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876"/>
      </w:tblGrid>
      <w:tr w:rsidR="00FC0E93">
        <w:trPr>
          <w:trHeight w:hRule="exact" w:val="3031"/>
        </w:trPr>
        <w:tc>
          <w:tcPr>
            <w:tcW w:w="10716" w:type="dxa"/>
            <w:tcBorders>
              <w:top w:val="nil"/>
              <w:left w:val="nil"/>
              <w:bottom w:val="nil"/>
              <w:right w:val="nil"/>
            </w:tcBorders>
            <w:tcMar>
              <w:top w:w="60" w:type="dxa"/>
              <w:left w:w="80" w:type="dxa"/>
              <w:bottom w:w="60" w:type="dxa"/>
              <w:right w:w="80" w:type="dxa"/>
            </w:tcMar>
          </w:tcPr>
          <w:p w:rsidR="00FC0E93" w:rsidRDefault="0019198F">
            <w:pPr>
              <w:pStyle w:val="ConsPlusTitlePage0"/>
            </w:pPr>
            <w:bookmarkStart w:id="0" w:name="_GoBack"/>
            <w:bookmarkEnd w:id="0"/>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C0E93">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C0E93" w:rsidRDefault="0019198F">
            <w:pPr>
              <w:pStyle w:val="ConsPlusTitlePage0"/>
              <w:jc w:val="center"/>
            </w:pPr>
            <w:r>
              <w:rPr>
                <w:sz w:val="48"/>
              </w:rPr>
              <w:t>Распоряжение Правительства Амурской области от 10.03.2023 N 117-р</w:t>
            </w:r>
            <w:r>
              <w:rPr>
                <w:sz w:val="48"/>
              </w:rPr>
              <w:br/>
              <w:t>(ред. от 12.05.2023)</w:t>
            </w:r>
            <w:r>
              <w:rPr>
                <w:sz w:val="48"/>
              </w:rPr>
              <w:br/>
              <w:t>"Об утверждении модели системы долговременного ухода за гражданами пожилого возраста и инвалидами, нуждающимися в уходе, на территории Амурской области"</w:t>
            </w:r>
          </w:p>
        </w:tc>
      </w:tr>
      <w:tr w:rsidR="00FC0E93">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C0E93" w:rsidRDefault="0019198F">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29.05.2023</w:t>
            </w:r>
            <w:r>
              <w:rPr>
                <w:sz w:val="28"/>
              </w:rPr>
              <w:br/>
              <w:t> </w:t>
            </w:r>
          </w:p>
        </w:tc>
      </w:tr>
    </w:tbl>
    <w:p w:rsidR="00FC0E93" w:rsidRDefault="00FC0E93">
      <w:pPr>
        <w:pStyle w:val="ConsPlusNormal0"/>
        <w:sectPr w:rsidR="00FC0E93">
          <w:pgSz w:w="11906" w:h="16838"/>
          <w:pgMar w:top="841" w:right="595" w:bottom="841" w:left="595" w:header="0" w:footer="0" w:gutter="0"/>
          <w:cols w:space="720"/>
          <w:titlePg/>
        </w:sectPr>
      </w:pPr>
    </w:p>
    <w:p w:rsidR="00FC0E93" w:rsidRDefault="00FC0E93">
      <w:pPr>
        <w:pStyle w:val="ConsPlusNormal0"/>
        <w:jc w:val="both"/>
        <w:outlineLvl w:val="0"/>
      </w:pPr>
    </w:p>
    <w:p w:rsidR="00FC0E93" w:rsidRDefault="0019198F">
      <w:pPr>
        <w:pStyle w:val="ConsPlusTitle0"/>
        <w:jc w:val="center"/>
        <w:outlineLvl w:val="0"/>
      </w:pPr>
      <w:r>
        <w:t>ПРАВИТЕЛЬСТВО АМУРСКОЙ ОБЛАСТИ</w:t>
      </w:r>
    </w:p>
    <w:p w:rsidR="00FC0E93" w:rsidRDefault="00FC0E93">
      <w:pPr>
        <w:pStyle w:val="ConsPlusTitle0"/>
        <w:jc w:val="center"/>
      </w:pPr>
    </w:p>
    <w:p w:rsidR="00FC0E93" w:rsidRDefault="0019198F">
      <w:pPr>
        <w:pStyle w:val="ConsPlusTitle0"/>
        <w:jc w:val="center"/>
      </w:pPr>
      <w:r>
        <w:t>РАСПОРЯЖЕНИЕ</w:t>
      </w:r>
    </w:p>
    <w:p w:rsidR="00FC0E93" w:rsidRDefault="0019198F">
      <w:pPr>
        <w:pStyle w:val="ConsPlusTitle0"/>
        <w:jc w:val="center"/>
      </w:pPr>
      <w:r>
        <w:t>от 10 марта 2023 г. N 117-р</w:t>
      </w:r>
    </w:p>
    <w:p w:rsidR="00FC0E93" w:rsidRDefault="00FC0E93">
      <w:pPr>
        <w:pStyle w:val="ConsPlusTitle0"/>
        <w:jc w:val="center"/>
      </w:pPr>
    </w:p>
    <w:p w:rsidR="00FC0E93" w:rsidRDefault="0019198F">
      <w:pPr>
        <w:pStyle w:val="ConsPlusTitle0"/>
        <w:jc w:val="center"/>
      </w:pPr>
      <w:r>
        <w:t>ОБ УТВЕРЖДЕНИИ МОДЕЛИ СИСТЕМЫ ДОЛГОВРЕМЕННОГО УХОДА</w:t>
      </w:r>
    </w:p>
    <w:p w:rsidR="00FC0E93" w:rsidRDefault="0019198F">
      <w:pPr>
        <w:pStyle w:val="ConsPlusTitle0"/>
        <w:jc w:val="center"/>
      </w:pPr>
      <w:r>
        <w:t>ЗА ГРАЖДАНАМИ ПОЖИЛОГО ВОЗРАСТА И ИНВАЛИДАМИ,</w:t>
      </w:r>
    </w:p>
    <w:p w:rsidR="00FC0E93" w:rsidRDefault="0019198F">
      <w:pPr>
        <w:pStyle w:val="ConsPlusTitle0"/>
        <w:jc w:val="center"/>
      </w:pPr>
      <w:r>
        <w:t>НУЖДАЮЩИМИСЯ В УХОДЕ, НА ТЕРРИТОРИИ</w:t>
      </w:r>
    </w:p>
    <w:p w:rsidR="00FC0E93" w:rsidRDefault="0019198F">
      <w:pPr>
        <w:pStyle w:val="ConsPlusTitle0"/>
        <w:jc w:val="center"/>
      </w:pPr>
      <w:r>
        <w:t>АМУРСКОЙ ОБЛАСТИ</w:t>
      </w:r>
    </w:p>
    <w:p w:rsidR="00FC0E93" w:rsidRDefault="00FC0E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0E93">
        <w:tc>
          <w:tcPr>
            <w:tcW w:w="60" w:type="dxa"/>
            <w:tcBorders>
              <w:top w:val="nil"/>
              <w:left w:val="nil"/>
              <w:bottom w:val="nil"/>
              <w:right w:val="nil"/>
            </w:tcBorders>
            <w:shd w:val="clear" w:color="auto" w:fill="CED3F1"/>
            <w:tcMar>
              <w:top w:w="0" w:type="dxa"/>
              <w:left w:w="0" w:type="dxa"/>
              <w:bottom w:w="0" w:type="dxa"/>
              <w:right w:w="0" w:type="dxa"/>
            </w:tcMar>
          </w:tcPr>
          <w:p w:rsidR="00FC0E93" w:rsidRDefault="00FC0E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C0E93" w:rsidRDefault="0019198F">
            <w:pPr>
              <w:pStyle w:val="ConsPlusNormal0"/>
              <w:jc w:val="center"/>
            </w:pPr>
            <w:r>
              <w:rPr>
                <w:color w:val="392C69"/>
              </w:rPr>
              <w:t>Список изменяющих документов</w:t>
            </w:r>
          </w:p>
          <w:p w:rsidR="00FC0E93" w:rsidRDefault="0019198F">
            <w:pPr>
              <w:pStyle w:val="ConsPlusNormal0"/>
              <w:jc w:val="center"/>
            </w:pPr>
            <w:r>
              <w:rPr>
                <w:color w:val="392C69"/>
              </w:rPr>
              <w:t>(в ред. распоряжения Правительства Амурской области</w:t>
            </w:r>
          </w:p>
          <w:p w:rsidR="00FC0E93" w:rsidRDefault="0019198F">
            <w:pPr>
              <w:pStyle w:val="ConsPlusNormal0"/>
              <w:jc w:val="center"/>
            </w:pPr>
            <w:r>
              <w:rPr>
                <w:color w:val="392C69"/>
              </w:rPr>
              <w:t xml:space="preserve">от 12.05.2023 </w:t>
            </w:r>
            <w:hyperlink r:id="rId9"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r>
    </w:tbl>
    <w:p w:rsidR="00FC0E93" w:rsidRDefault="00FC0E93">
      <w:pPr>
        <w:pStyle w:val="ConsPlusNormal0"/>
        <w:jc w:val="both"/>
      </w:pPr>
    </w:p>
    <w:p w:rsidR="00FC0E93" w:rsidRDefault="0019198F">
      <w:pPr>
        <w:pStyle w:val="ConsPlusNormal0"/>
        <w:ind w:firstLine="540"/>
        <w:jc w:val="both"/>
      </w:pPr>
      <w:r>
        <w:t xml:space="preserve">Во исполнение </w:t>
      </w:r>
      <w:hyperlink r:id="rId10" w:tooltip="Постановление Правительства Амурской области от 23.12.2022 N 1272 (ред. от 01.03.2023) &quot;Об утверждении Плана мероприятий (&quot;дорожной карты&quot;) по созданию системы долговременного ухода за гражданами пожилого возраста и инвалидами, нуждающимися в уходе, в соответс">
        <w:r>
          <w:rPr>
            <w:color w:val="0000FF"/>
          </w:rPr>
          <w:t>пункта 1.1 раздела 1</w:t>
        </w:r>
      </w:hyperlink>
      <w:r>
        <w:t xml:space="preserve">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Амурской области в 2023 году, утвержденного постановлением Правительства Амурской области от 23 декабря 2022 г. N 1272:</w:t>
      </w:r>
    </w:p>
    <w:p w:rsidR="00FC0E93" w:rsidRDefault="0019198F">
      <w:pPr>
        <w:pStyle w:val="ConsPlusNormal0"/>
        <w:spacing w:before="200"/>
        <w:ind w:firstLine="540"/>
        <w:jc w:val="both"/>
      </w:pPr>
      <w:r>
        <w:t xml:space="preserve">1. Утвердить прилагаемую </w:t>
      </w:r>
      <w:hyperlink w:anchor="P34" w:tooltip="МОДЕЛЬ СИСТЕМЫ ДОЛГОВРЕМЕННОГО УХОДА ЗА ГРАЖДАНАМИ">
        <w:r>
          <w:rPr>
            <w:color w:val="0000FF"/>
          </w:rPr>
          <w:t>модель</w:t>
        </w:r>
      </w:hyperlink>
      <w:r>
        <w:t xml:space="preserve"> системы долговременного ухода за гражданами пожилого возраста и инвалидами, нуждающимися в уходе, на территории Амурской области (далее - модель).</w:t>
      </w:r>
    </w:p>
    <w:p w:rsidR="00FC0E93" w:rsidRDefault="0019198F">
      <w:pPr>
        <w:pStyle w:val="ConsPlusNormal0"/>
        <w:spacing w:before="200"/>
        <w:ind w:firstLine="540"/>
        <w:jc w:val="both"/>
      </w:pPr>
      <w:r>
        <w:t>2. Министерству социальной защиты населения Амурской области (Киселёва Н.В.) обеспечить реализацию модели.</w:t>
      </w:r>
    </w:p>
    <w:p w:rsidR="00FC0E93" w:rsidRDefault="0019198F">
      <w:pPr>
        <w:pStyle w:val="ConsPlusNormal0"/>
        <w:spacing w:before="200"/>
        <w:ind w:firstLine="540"/>
        <w:jc w:val="both"/>
      </w:pPr>
      <w:r>
        <w:t>3. Контроль за исполнением настоящего распоряжения возложить на первого заместителя председателя Правительства Амурской области Половайкину Т.Г.</w:t>
      </w:r>
    </w:p>
    <w:p w:rsidR="00FC0E93" w:rsidRDefault="0019198F">
      <w:pPr>
        <w:pStyle w:val="ConsPlusNormal0"/>
        <w:spacing w:before="200"/>
        <w:ind w:firstLine="540"/>
        <w:jc w:val="both"/>
      </w:pPr>
      <w:r>
        <w:t>4. Настоящее распоряжение подлежит официальному опубликованию на "Официальном интернет-портале правовой информации" (www.pravo.gov.ru) и размещению на портале Правительства Амурской области в информационно-телекоммуникационной сети Интернет (www.amurobl.ru).</w:t>
      </w:r>
    </w:p>
    <w:p w:rsidR="00FC0E93" w:rsidRDefault="00FC0E93">
      <w:pPr>
        <w:pStyle w:val="ConsPlusNormal0"/>
        <w:jc w:val="both"/>
      </w:pPr>
    </w:p>
    <w:p w:rsidR="00FC0E93" w:rsidRDefault="0019198F">
      <w:pPr>
        <w:pStyle w:val="ConsPlusNormal0"/>
        <w:jc w:val="right"/>
      </w:pPr>
      <w:r>
        <w:t>Губернатор</w:t>
      </w:r>
    </w:p>
    <w:p w:rsidR="00FC0E93" w:rsidRDefault="0019198F">
      <w:pPr>
        <w:pStyle w:val="ConsPlusNormal0"/>
        <w:jc w:val="right"/>
      </w:pPr>
      <w:r>
        <w:t>Амурской области</w:t>
      </w:r>
    </w:p>
    <w:p w:rsidR="00FC0E93" w:rsidRDefault="0019198F">
      <w:pPr>
        <w:pStyle w:val="ConsPlusNormal0"/>
        <w:jc w:val="right"/>
      </w:pPr>
      <w:r>
        <w:t>В.А.ОРЛОВ</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0"/>
      </w:pPr>
      <w:r>
        <w:t>Утверждена</w:t>
      </w:r>
    </w:p>
    <w:p w:rsidR="00FC0E93" w:rsidRDefault="0019198F">
      <w:pPr>
        <w:pStyle w:val="ConsPlusNormal0"/>
        <w:jc w:val="right"/>
      </w:pPr>
      <w:r>
        <w:t>распоряжением</w:t>
      </w:r>
    </w:p>
    <w:p w:rsidR="00FC0E93" w:rsidRDefault="0019198F">
      <w:pPr>
        <w:pStyle w:val="ConsPlusNormal0"/>
        <w:jc w:val="right"/>
      </w:pPr>
      <w:r>
        <w:t>Правительства</w:t>
      </w:r>
    </w:p>
    <w:p w:rsidR="00FC0E93" w:rsidRDefault="0019198F">
      <w:pPr>
        <w:pStyle w:val="ConsPlusNormal0"/>
        <w:jc w:val="right"/>
      </w:pPr>
      <w:r>
        <w:t>Амурской области</w:t>
      </w:r>
    </w:p>
    <w:p w:rsidR="00FC0E93" w:rsidRDefault="0019198F">
      <w:pPr>
        <w:pStyle w:val="ConsPlusNormal0"/>
        <w:jc w:val="right"/>
      </w:pPr>
      <w:r>
        <w:t>от 10 марта 2023 г. N 117-р</w:t>
      </w:r>
    </w:p>
    <w:p w:rsidR="00FC0E93" w:rsidRDefault="00FC0E93">
      <w:pPr>
        <w:pStyle w:val="ConsPlusNormal0"/>
        <w:jc w:val="both"/>
      </w:pPr>
    </w:p>
    <w:p w:rsidR="00FC0E93" w:rsidRDefault="0019198F">
      <w:pPr>
        <w:pStyle w:val="ConsPlusTitle0"/>
        <w:jc w:val="center"/>
      </w:pPr>
      <w:bookmarkStart w:id="1" w:name="P34"/>
      <w:bookmarkEnd w:id="1"/>
      <w:r>
        <w:t>МОДЕЛЬ СИСТЕМЫ ДОЛГОВРЕМЕННОГО УХОДА ЗА ГРАЖДАНАМИ</w:t>
      </w:r>
    </w:p>
    <w:p w:rsidR="00FC0E93" w:rsidRDefault="0019198F">
      <w:pPr>
        <w:pStyle w:val="ConsPlusTitle0"/>
        <w:jc w:val="center"/>
      </w:pPr>
      <w:r>
        <w:t>ПОЖИЛОГО ВОЗРАСТА И ИНВАЛИДАМИ, НУЖДАЮЩИМИСЯ</w:t>
      </w:r>
    </w:p>
    <w:p w:rsidR="00FC0E93" w:rsidRDefault="0019198F">
      <w:pPr>
        <w:pStyle w:val="ConsPlusTitle0"/>
        <w:jc w:val="center"/>
      </w:pPr>
      <w:r>
        <w:t>В УХОДЕ, НА ТЕРРИТОРИИ АМУРСКОЙ ОБЛАСТИ</w:t>
      </w:r>
    </w:p>
    <w:p w:rsidR="00FC0E93" w:rsidRDefault="00FC0E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0E93">
        <w:tc>
          <w:tcPr>
            <w:tcW w:w="60" w:type="dxa"/>
            <w:tcBorders>
              <w:top w:val="nil"/>
              <w:left w:val="nil"/>
              <w:bottom w:val="nil"/>
              <w:right w:val="nil"/>
            </w:tcBorders>
            <w:shd w:val="clear" w:color="auto" w:fill="CED3F1"/>
            <w:tcMar>
              <w:top w:w="0" w:type="dxa"/>
              <w:left w:w="0" w:type="dxa"/>
              <w:bottom w:w="0" w:type="dxa"/>
              <w:right w:w="0" w:type="dxa"/>
            </w:tcMar>
          </w:tcPr>
          <w:p w:rsidR="00FC0E93" w:rsidRDefault="00FC0E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C0E93" w:rsidRDefault="0019198F">
            <w:pPr>
              <w:pStyle w:val="ConsPlusNormal0"/>
              <w:jc w:val="center"/>
            </w:pPr>
            <w:r>
              <w:rPr>
                <w:color w:val="392C69"/>
              </w:rPr>
              <w:t>Список изменяющих документов</w:t>
            </w:r>
          </w:p>
          <w:p w:rsidR="00FC0E93" w:rsidRDefault="0019198F">
            <w:pPr>
              <w:pStyle w:val="ConsPlusNormal0"/>
              <w:jc w:val="center"/>
            </w:pPr>
            <w:r>
              <w:rPr>
                <w:color w:val="392C69"/>
              </w:rPr>
              <w:t>(в ред. распоряжения Правительства Амурской области</w:t>
            </w:r>
          </w:p>
          <w:p w:rsidR="00FC0E93" w:rsidRDefault="0019198F">
            <w:pPr>
              <w:pStyle w:val="ConsPlusNormal0"/>
              <w:jc w:val="center"/>
            </w:pPr>
            <w:r>
              <w:rPr>
                <w:color w:val="392C69"/>
              </w:rPr>
              <w:t xml:space="preserve">от 12.05.2023 </w:t>
            </w:r>
            <w:hyperlink r:id="rId11"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r>
    </w:tbl>
    <w:p w:rsidR="00FC0E93" w:rsidRDefault="00FC0E93">
      <w:pPr>
        <w:pStyle w:val="ConsPlusNormal0"/>
        <w:jc w:val="both"/>
      </w:pPr>
    </w:p>
    <w:p w:rsidR="00FC0E93" w:rsidRDefault="0019198F">
      <w:pPr>
        <w:pStyle w:val="ConsPlusNormal0"/>
        <w:ind w:firstLine="540"/>
        <w:jc w:val="both"/>
      </w:pPr>
      <w:r>
        <w:t>1. Модель системы долговременного ухода за гражданами пожилого возраста и инвалидами, нуждающимися в уходе, на территории Амурской области (далее соответственно - модель, система долговременного ухода, граждане, нуждающиеся в уходе), разработана в целях реализации мероприятия федерального проекта "Разработка и реализация программы системной поддержки и повышения качества жизни граждан старшего поколения "Старшее поколение" национального проекта "Демография" по созданию системы долговременного ухода за гражданами пожилого возраста и инвалидами как составной части мероприятий, направленных на поддержание здоровья человека, связанного с нарушением психических и физических функций, к которым в том числе относятся ограничение мобильности, снижение когнитивных способностей и активности, проблемы со слухом и зрением, недоедание, утрата социальных связей, депрессия и одиночество.</w:t>
      </w:r>
    </w:p>
    <w:p w:rsidR="00FC0E93" w:rsidRDefault="0019198F">
      <w:pPr>
        <w:pStyle w:val="ConsPlusNormal0"/>
        <w:spacing w:before="200"/>
        <w:ind w:firstLine="540"/>
        <w:jc w:val="both"/>
      </w:pPr>
      <w:r>
        <w:t>Долговременный уход - это ориентированный на граждан пожилого возраста и инвалидов скоординированный способ предоставления необходимой им помощи, позволяющий поддерживать их здоровье, функциональность, социальные связи, интерес к жизни.</w:t>
      </w:r>
    </w:p>
    <w:p w:rsidR="00FC0E93" w:rsidRDefault="0019198F">
      <w:pPr>
        <w:pStyle w:val="ConsPlusNormal0"/>
        <w:spacing w:before="200"/>
        <w:ind w:firstLine="540"/>
        <w:jc w:val="both"/>
      </w:pPr>
      <w:r>
        <w:t xml:space="preserve">2. Внедрение системы долговременного ухода осуществляется на основании </w:t>
      </w:r>
      <w:hyperlink r:id="rId12" w:tooltip="Закон РФ от 02.07.1992 N 3185-1 (ред. от 30.12.2021) &quot;О психиатрической помощи и гарантиях прав граждан при ее оказании&quot; {КонсультантПлюс}">
        <w:r>
          <w:rPr>
            <w:color w:val="0000FF"/>
          </w:rPr>
          <w:t>Закона</w:t>
        </w:r>
      </w:hyperlink>
      <w:r>
        <w:t xml:space="preserve"> Российской Федерации от 2 июля 1992 г. N 3185-1 "О психиатрической помощи и гарантиях прав граждан при ее оказании", Федерального </w:t>
      </w:r>
      <w:hyperlink r:id="rId13" w:tooltip="Федеральный закон от 24.11.1995 N 181-ФЗ (ред. от 28.12.2022) &quot;О социальной защите инвалидов в Российской Федерации&quot; {КонсультантПлюс}">
        <w:r>
          <w:rPr>
            <w:color w:val="0000FF"/>
          </w:rPr>
          <w:t>закона</w:t>
        </w:r>
      </w:hyperlink>
      <w:r>
        <w:t xml:space="preserve"> от 24 ноября 1995 г. N 181-ФЗ "О социальной защите инвалидов в Российской Федерации", Федерального </w:t>
      </w:r>
      <w:hyperlink r:id="rId14"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закона</w:t>
        </w:r>
      </w:hyperlink>
      <w:r>
        <w:t xml:space="preserve"> от 21 ноября 2011 г. N 323-ФЗ "Об основах охраны здоровья граждан в Российской Федерации", Федерального </w:t>
      </w:r>
      <w:hyperlink r:id="rId15" w:tooltip="Федеральный закон от 29.12.2012 N 273-ФЗ (ред. от 17.02.2023) &quot;Об образовании в Российской Федерации&quot; (с изм. и доп., вступ. в силу с 28.02.2023) {КонсультантПлюс}">
        <w:r>
          <w:rPr>
            <w:color w:val="0000FF"/>
          </w:rPr>
          <w:t>закона</w:t>
        </w:r>
      </w:hyperlink>
      <w:r>
        <w:t xml:space="preserve"> от 29 декабря 2012 г. N 273-ФЗ "Об образовании в Российской Федерации", Федерального </w:t>
      </w:r>
      <w:hyperlink r:id="rId16"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закона</w:t>
        </w:r>
      </w:hyperlink>
      <w:r>
        <w:t xml:space="preserve"> от 28 декабря 2013 г. N 442-ФЗ "Об основах социального обслуживания граждан в Российской Федерации" (далее - Федеральный закон N 442-ФЗ), </w:t>
      </w:r>
      <w:hyperlink r:id="rId17" w:tooltip="Закон Амурской области от 05.11.2014 N 431-ОЗ (ред. от 03.02.2023) &quot;О некоторых вопросах организации социального обслуживания граждан в Амурской области&quot; (принят Законодательным Собранием Амурской области 23.10.2014) ------------ Недействующая редакция {Консул">
        <w:r>
          <w:rPr>
            <w:color w:val="0000FF"/>
          </w:rPr>
          <w:t>Закона</w:t>
        </w:r>
      </w:hyperlink>
      <w:r>
        <w:t xml:space="preserve"> Амурской области от 5 ноября 2014 г. N 431-ОЗ "О некоторых вопросах организации социального обслуживания граждан в Амурской области", </w:t>
      </w:r>
      <w:hyperlink r:id="rId18" w:tooltip="Постановление Правительства Амурской области от 18.05.2015 N 227 (ред. от 02.07.2020) &quot;Об утверждении Порядков предоставления социальных услуг поставщиками социальных услуг в Амурской области&quot; {КонсультантПлюс}">
        <w:r>
          <w:rPr>
            <w:color w:val="0000FF"/>
          </w:rPr>
          <w:t>постановления</w:t>
        </w:r>
      </w:hyperlink>
      <w:r>
        <w:t xml:space="preserve"> Правительства Амурской области от 18 мая 2015 г. N 227 "Об утверждении Порядков предоставления социальных услуг поставщиками социальных услуг в Амурской области" и других нормативных правовых актов Российской Федерации и Амурской области.</w:t>
      </w:r>
    </w:p>
    <w:p w:rsidR="00FC0E93" w:rsidRDefault="0019198F">
      <w:pPr>
        <w:pStyle w:val="ConsPlusNormal0"/>
        <w:spacing w:before="200"/>
        <w:ind w:firstLine="540"/>
        <w:jc w:val="both"/>
      </w:pPr>
      <w:r>
        <w:t xml:space="preserve">3. В систему долговременного ухода включаются граждане, признанные нуждающимися в социальном обслуживании в соответствии с </w:t>
      </w:r>
      <w:hyperlink r:id="rId19"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пунктом 1 части 1 статьи 15</w:t>
        </w:r>
      </w:hyperlink>
      <w:r>
        <w:t xml:space="preserve"> Федерального закона N 442-ФЗ, в том числе граждане с психическими расстройствами. Приоритетным правом на включение в систему долговременного ухода обладают инвалиды и участники Великой Отечественной войны.</w:t>
      </w:r>
    </w:p>
    <w:p w:rsidR="00FC0E93" w:rsidRDefault="0019198F">
      <w:pPr>
        <w:pStyle w:val="ConsPlusNormal0"/>
        <w:spacing w:before="200"/>
        <w:ind w:firstLine="540"/>
        <w:jc w:val="both"/>
      </w:pPr>
      <w:r>
        <w:t>4. В модели используются следующие понятия:</w:t>
      </w:r>
    </w:p>
    <w:p w:rsidR="00FC0E93" w:rsidRDefault="0019198F">
      <w:pPr>
        <w:pStyle w:val="ConsPlusNormal0"/>
        <w:spacing w:before="200"/>
        <w:ind w:firstLine="540"/>
        <w:jc w:val="both"/>
      </w:pPr>
      <w:r>
        <w:t>1) система долговременного ухода - система организации и предоставления органами и организациями социальных, медицинских, реабилитационных и абилитационных услуг гражданам, нуждающимся в уходе, основанная на межведомственном взаимодействии;</w:t>
      </w:r>
    </w:p>
    <w:p w:rsidR="00FC0E93" w:rsidRDefault="0019198F">
      <w:pPr>
        <w:pStyle w:val="ConsPlusNormal0"/>
        <w:spacing w:before="200"/>
        <w:ind w:firstLine="540"/>
        <w:jc w:val="both"/>
      </w:pPr>
      <w:r>
        <w:t>2) уход - совокупность действий в отношении граждан, нуждающихся в уходе, обеспечивающих безопасные условия их проживания и способствующих поддержанию оптимального уровня физического, психического и эмоционального благополучия, облегчению болезненных состояний и предотвращению возможных осложнений;</w:t>
      </w:r>
    </w:p>
    <w:p w:rsidR="00FC0E93" w:rsidRDefault="0019198F">
      <w:pPr>
        <w:pStyle w:val="ConsPlusNormal0"/>
        <w:spacing w:before="200"/>
        <w:ind w:firstLine="540"/>
        <w:jc w:val="both"/>
      </w:pPr>
      <w:r>
        <w:t>3) социальные услуги по уходу - услуги, направленные на поддержание жизнедеятельности граждан, нуждающихся в уходе, сохранение их жизни и здоровья посредством осуществления ухода и систематического наблюдения за их состоянием;</w:t>
      </w:r>
    </w:p>
    <w:p w:rsidR="00FC0E93" w:rsidRDefault="0019198F">
      <w:pPr>
        <w:pStyle w:val="ConsPlusNormal0"/>
        <w:spacing w:before="200"/>
        <w:ind w:firstLine="540"/>
        <w:jc w:val="both"/>
      </w:pPr>
      <w:r>
        <w:t>4) социальный пакет долговременного ухода - гарантированные перечень и объем социальных услуг по уходу, предоставляемых в форме социального обслуживания на дому гражданину, нуждающемуся в уходе, на основании определения его индивидуальной потребности в социальном обслуживании, в том числе в социальных услугах по уходу;</w:t>
      </w:r>
    </w:p>
    <w:p w:rsidR="00FC0E93" w:rsidRDefault="0019198F">
      <w:pPr>
        <w:pStyle w:val="ConsPlusNormal0"/>
        <w:spacing w:before="200"/>
        <w:ind w:firstLine="540"/>
        <w:jc w:val="both"/>
      </w:pPr>
      <w:r>
        <w:t>5) граждане, нуждающиеся в уходе, - лица старше трудоспособного возраста и инвалиды, полностью или частично утратившие способность либо возможность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FC0E93" w:rsidRDefault="0019198F">
      <w:pPr>
        <w:pStyle w:val="ConsPlusNormal0"/>
        <w:spacing w:before="200"/>
        <w:ind w:firstLine="540"/>
        <w:jc w:val="both"/>
      </w:pPr>
      <w:r>
        <w:lastRenderedPageBreak/>
        <w:t>6) граждане, осуществляющие уход, - лица из числа ближайшего окружения, осуществляющие уход за гражданами, нуждающимися в уходе, на основе родственных, соседских или дружеских связей.</w:t>
      </w:r>
    </w:p>
    <w:p w:rsidR="00FC0E93" w:rsidRDefault="0019198F">
      <w:pPr>
        <w:pStyle w:val="ConsPlusNormal0"/>
        <w:spacing w:before="200"/>
        <w:ind w:firstLine="540"/>
        <w:jc w:val="both"/>
      </w:pPr>
      <w:r>
        <w:t xml:space="preserve">5. Социальные услуги и социальные услуги по уходу, включенные в социальный пакет долговременного ухода, предоставляются гражданам, нуждающимся в уходе, на основаниях, установленных </w:t>
      </w:r>
      <w:hyperlink r:id="rId20"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статьями 14</w:t>
        </w:r>
      </w:hyperlink>
      <w:r>
        <w:t xml:space="preserve">, </w:t>
      </w:r>
      <w:hyperlink r:id="rId21"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15</w:t>
        </w:r>
      </w:hyperlink>
      <w:r>
        <w:t xml:space="preserve"> Федерального закона N 442-ФЗ, и модели соответственно.</w:t>
      </w:r>
    </w:p>
    <w:p w:rsidR="00FC0E93" w:rsidRDefault="00FC0E93">
      <w:pPr>
        <w:pStyle w:val="ConsPlusNormal0"/>
        <w:jc w:val="both"/>
      </w:pPr>
    </w:p>
    <w:p w:rsidR="00FC0E93" w:rsidRDefault="0019198F">
      <w:pPr>
        <w:pStyle w:val="ConsPlusTitle0"/>
        <w:jc w:val="center"/>
        <w:outlineLvl w:val="1"/>
      </w:pPr>
      <w:r>
        <w:t>II. Цели и задачи внедрения системы долговременного ухода</w:t>
      </w:r>
    </w:p>
    <w:p w:rsidR="00FC0E93" w:rsidRDefault="00FC0E93">
      <w:pPr>
        <w:pStyle w:val="ConsPlusNormal0"/>
        <w:jc w:val="both"/>
      </w:pPr>
    </w:p>
    <w:p w:rsidR="00FC0E93" w:rsidRDefault="0019198F">
      <w:pPr>
        <w:pStyle w:val="ConsPlusNormal0"/>
        <w:ind w:firstLine="540"/>
        <w:jc w:val="both"/>
      </w:pPr>
      <w:r>
        <w:t>6. Цели системы внедрения долговременного ухода - обеспечение гражданам, нуждающимся в уходе, поддержки их жизнедеятельности для максимально долгого сохранения привычного качества жизни, а также содействие гражданам, осуществляющим уход.</w:t>
      </w:r>
    </w:p>
    <w:p w:rsidR="00FC0E93" w:rsidRDefault="0019198F">
      <w:pPr>
        <w:pStyle w:val="ConsPlusNormal0"/>
        <w:spacing w:before="200"/>
        <w:ind w:firstLine="540"/>
        <w:jc w:val="both"/>
      </w:pPr>
      <w:r>
        <w:t>7. Задачи внедрения системы долговременного ухода:</w:t>
      </w:r>
    </w:p>
    <w:p w:rsidR="00FC0E93" w:rsidRDefault="0019198F">
      <w:pPr>
        <w:pStyle w:val="ConsPlusNormal0"/>
        <w:spacing w:before="200"/>
        <w:ind w:firstLine="540"/>
        <w:jc w:val="both"/>
      </w:pPr>
      <w:r>
        <w:t>1) совершенствование механизмов выявления граждан, нуждающихся в уходе, для включения их в систему долговременного ухода;</w:t>
      </w:r>
    </w:p>
    <w:p w:rsidR="00FC0E93" w:rsidRDefault="0019198F">
      <w:pPr>
        <w:pStyle w:val="ConsPlusNormal0"/>
        <w:spacing w:before="200"/>
        <w:ind w:firstLine="540"/>
        <w:jc w:val="both"/>
      </w:pPr>
      <w:r>
        <w:t>2) совершенствование механизма определения индивидуальной потребности граждан, нуждающихся в уходе, в социальном обслуживании, в том числе в социальных услугах по уходу;</w:t>
      </w:r>
    </w:p>
    <w:p w:rsidR="00FC0E93" w:rsidRDefault="0019198F">
      <w:pPr>
        <w:pStyle w:val="ConsPlusNormal0"/>
        <w:spacing w:before="200"/>
        <w:ind w:firstLine="540"/>
        <w:jc w:val="both"/>
      </w:pPr>
      <w:r>
        <w:t>3) совершенствование механизмов предоставления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4) совершенствование механизма осуществления контроля качества предоставления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5) организация содействия гражданам, осуществляющим уход;</w:t>
      </w:r>
    </w:p>
    <w:p w:rsidR="00FC0E93" w:rsidRDefault="0019198F">
      <w:pPr>
        <w:pStyle w:val="ConsPlusNormal0"/>
        <w:spacing w:before="200"/>
        <w:ind w:firstLine="540"/>
        <w:jc w:val="both"/>
      </w:pPr>
      <w:r>
        <w:t>6) создание и развитие инфраструктуры системы долговременного ухода, в том числе на базе негосударственных организаций;</w:t>
      </w:r>
    </w:p>
    <w:p w:rsidR="00FC0E93" w:rsidRDefault="0019198F">
      <w:pPr>
        <w:pStyle w:val="ConsPlusNormal0"/>
        <w:spacing w:before="200"/>
        <w:ind w:firstLine="540"/>
        <w:jc w:val="both"/>
      </w:pPr>
      <w:r>
        <w:t>7) подготовка (переподготовка) кадров для системы долговременного ухода;</w:t>
      </w:r>
    </w:p>
    <w:p w:rsidR="00FC0E93" w:rsidRDefault="0019198F">
      <w:pPr>
        <w:pStyle w:val="ConsPlusNormal0"/>
        <w:spacing w:before="200"/>
        <w:ind w:firstLine="540"/>
        <w:jc w:val="both"/>
      </w:pPr>
      <w:r>
        <w:t>8) организация межведомственного взаимодействия в рамках системы долговременного ухода, включая отработку механизмов обеспечения согласованности деятельности уполномоченных органов, организаций и их работников;</w:t>
      </w:r>
    </w:p>
    <w:p w:rsidR="00FC0E93" w:rsidRDefault="0019198F">
      <w:pPr>
        <w:pStyle w:val="ConsPlusNormal0"/>
        <w:spacing w:before="200"/>
        <w:ind w:firstLine="540"/>
        <w:jc w:val="both"/>
      </w:pPr>
      <w:r>
        <w:t>9) обеспечение информационной поддержки системы долговременного ухода;</w:t>
      </w:r>
    </w:p>
    <w:p w:rsidR="00FC0E93" w:rsidRDefault="0019198F">
      <w:pPr>
        <w:pStyle w:val="ConsPlusNormal0"/>
        <w:spacing w:before="200"/>
        <w:ind w:firstLine="540"/>
        <w:jc w:val="both"/>
      </w:pPr>
      <w:r>
        <w:t>10) обеспечение поддержки добровольческих (волонтерских) организаций и добровольцев (волонтеров), содействующих развитию системы долговременного ухода.</w:t>
      </w:r>
    </w:p>
    <w:p w:rsidR="00FC0E93" w:rsidRDefault="00FC0E93">
      <w:pPr>
        <w:pStyle w:val="ConsPlusNormal0"/>
        <w:jc w:val="both"/>
      </w:pPr>
    </w:p>
    <w:p w:rsidR="00FC0E93" w:rsidRDefault="0019198F">
      <w:pPr>
        <w:pStyle w:val="ConsPlusTitle0"/>
        <w:jc w:val="center"/>
        <w:outlineLvl w:val="1"/>
      </w:pPr>
      <w:r>
        <w:t>III. Участники системы долговременного ухода</w:t>
      </w:r>
    </w:p>
    <w:p w:rsidR="00FC0E93" w:rsidRDefault="00FC0E93">
      <w:pPr>
        <w:pStyle w:val="ConsPlusNormal0"/>
        <w:jc w:val="both"/>
      </w:pPr>
    </w:p>
    <w:p w:rsidR="00FC0E93" w:rsidRDefault="0019198F">
      <w:pPr>
        <w:pStyle w:val="ConsPlusNormal0"/>
        <w:ind w:firstLine="540"/>
        <w:jc w:val="both"/>
      </w:pPr>
      <w:r>
        <w:t>8. Участниками системы долговременного ухода являются:</w:t>
      </w:r>
    </w:p>
    <w:p w:rsidR="00FC0E93" w:rsidRDefault="0019198F">
      <w:pPr>
        <w:pStyle w:val="ConsPlusNormal0"/>
        <w:spacing w:before="200"/>
        <w:ind w:firstLine="540"/>
        <w:jc w:val="both"/>
      </w:pPr>
      <w:r>
        <w:t>1) Отделение Фонда пенсионного и социального страхования Российской Федерации по Амурской области;</w:t>
      </w:r>
    </w:p>
    <w:p w:rsidR="00FC0E93" w:rsidRDefault="0019198F">
      <w:pPr>
        <w:pStyle w:val="ConsPlusNormal0"/>
        <w:spacing w:before="200"/>
        <w:ind w:firstLine="540"/>
        <w:jc w:val="both"/>
      </w:pPr>
      <w:r>
        <w:t>2) Федеральное казенное учреждение "Главное бюро медико-социальной экспертизы по Амурской области" Министерства труда и социальной защиты Российской Федерации;</w:t>
      </w:r>
    </w:p>
    <w:p w:rsidR="00FC0E93" w:rsidRDefault="0019198F">
      <w:pPr>
        <w:pStyle w:val="ConsPlusNormal0"/>
        <w:spacing w:before="200"/>
        <w:ind w:firstLine="540"/>
        <w:jc w:val="both"/>
      </w:pPr>
      <w:r>
        <w:t>3) Территориальный фонд обязательного медицинского страхования Амурской области;</w:t>
      </w:r>
    </w:p>
    <w:p w:rsidR="00FC0E93" w:rsidRDefault="0019198F">
      <w:pPr>
        <w:pStyle w:val="ConsPlusNormal0"/>
        <w:spacing w:before="200"/>
        <w:ind w:firstLine="540"/>
        <w:jc w:val="both"/>
      </w:pPr>
      <w:r>
        <w:t>4) органы исполнительной власти Амурской области - министерство социальной защиты населения Амурской области, министерство здравоохранения Амурской области;</w:t>
      </w:r>
    </w:p>
    <w:p w:rsidR="00FC0E93" w:rsidRDefault="0019198F">
      <w:pPr>
        <w:pStyle w:val="ConsPlusNormal0"/>
        <w:spacing w:before="200"/>
        <w:ind w:firstLine="540"/>
        <w:jc w:val="both"/>
      </w:pPr>
      <w:r>
        <w:t>5) уполномоченные организации - находящиеся на территории Амурской области:</w:t>
      </w:r>
    </w:p>
    <w:p w:rsidR="00FC0E93" w:rsidRDefault="0019198F">
      <w:pPr>
        <w:pStyle w:val="ConsPlusNormal0"/>
        <w:spacing w:before="200"/>
        <w:ind w:firstLine="540"/>
        <w:jc w:val="both"/>
      </w:pPr>
      <w:r>
        <w:lastRenderedPageBreak/>
        <w:t>организации социального обслуживания Амурской области независимо от организационно-правовой формы, индивидуальные предприниматели, осуществляющие социальное обслуживание (далее - организации социального обслуживания);</w:t>
      </w:r>
    </w:p>
    <w:p w:rsidR="00FC0E93" w:rsidRDefault="0019198F">
      <w:pPr>
        <w:pStyle w:val="ConsPlusNormal0"/>
        <w:spacing w:before="200"/>
        <w:ind w:firstLine="540"/>
        <w:jc w:val="both"/>
      </w:pPr>
      <w:r>
        <w:t>медицинские организации Амурской области независимо от организационно-правовой формы, осуществляющие в качестве основного (уставного) вида деятельности медицинскую деятельность на основании лицензии, выданной в порядке, установленном законодательством Российской Федерации о лицензировании отдельных видов деятельности, индивидуальные предприниматели, осуществляющие медицинскую деятельность (далее - медицинские организации);</w:t>
      </w:r>
    </w:p>
    <w:p w:rsidR="00FC0E93" w:rsidRDefault="0019198F">
      <w:pPr>
        <w:pStyle w:val="ConsPlusNormal0"/>
        <w:spacing w:before="200"/>
        <w:ind w:firstLine="540"/>
        <w:jc w:val="both"/>
      </w:pPr>
      <w:r>
        <w:t>образовательные организации Амурской области, осуществляющие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FC0E93" w:rsidRDefault="0019198F">
      <w:pPr>
        <w:pStyle w:val="ConsPlusNormal0"/>
        <w:spacing w:before="200"/>
        <w:ind w:firstLine="540"/>
        <w:jc w:val="both"/>
      </w:pPr>
      <w:r>
        <w:t>региональный координационный центр;</w:t>
      </w:r>
    </w:p>
    <w:p w:rsidR="00FC0E93" w:rsidRDefault="0019198F">
      <w:pPr>
        <w:pStyle w:val="ConsPlusNormal0"/>
        <w:spacing w:before="200"/>
        <w:ind w:firstLine="540"/>
        <w:jc w:val="both"/>
      </w:pPr>
      <w:r>
        <w:t>территориальные координационные центры;</w:t>
      </w:r>
    </w:p>
    <w:p w:rsidR="00FC0E93" w:rsidRDefault="0019198F">
      <w:pPr>
        <w:pStyle w:val="ConsPlusNormal0"/>
        <w:spacing w:before="200"/>
        <w:ind w:firstLine="540"/>
        <w:jc w:val="both"/>
      </w:pPr>
      <w:r>
        <w:t>6) работники уполномоченных организаций, участвующие в предоставлении социальных, медицинских, реабилитационных и абилитационных услуг, предоставляемых в рамках системы долговременного ухода гражданам, нуждающимся в уходе, а также в обеспечении функционирования системы долговременного ухода;</w:t>
      </w:r>
    </w:p>
    <w:p w:rsidR="00FC0E93" w:rsidRDefault="0019198F">
      <w:pPr>
        <w:pStyle w:val="ConsPlusNormal0"/>
        <w:spacing w:before="200"/>
        <w:ind w:firstLine="540"/>
        <w:jc w:val="both"/>
      </w:pPr>
      <w:r>
        <w:t>7) граждане, осуществляющие уход;</w:t>
      </w:r>
    </w:p>
    <w:p w:rsidR="00FC0E93" w:rsidRDefault="0019198F">
      <w:pPr>
        <w:pStyle w:val="ConsPlusNormal0"/>
        <w:spacing w:before="200"/>
        <w:ind w:firstLine="540"/>
        <w:jc w:val="both"/>
      </w:pPr>
      <w:r>
        <w:t>8) граждане, нуждающиеся в уходе.</w:t>
      </w:r>
    </w:p>
    <w:p w:rsidR="00FC0E93" w:rsidRDefault="00FC0E93">
      <w:pPr>
        <w:pStyle w:val="ConsPlusNormal0"/>
        <w:jc w:val="both"/>
      </w:pPr>
    </w:p>
    <w:p w:rsidR="00FC0E93" w:rsidRDefault="0019198F">
      <w:pPr>
        <w:pStyle w:val="ConsPlusTitle0"/>
        <w:jc w:val="center"/>
        <w:outlineLvl w:val="1"/>
      </w:pPr>
      <w:r>
        <w:t>IV. Принципы работы в системе долговременного ухода</w:t>
      </w:r>
    </w:p>
    <w:p w:rsidR="00FC0E93" w:rsidRDefault="00FC0E93">
      <w:pPr>
        <w:pStyle w:val="ConsPlusNormal0"/>
        <w:jc w:val="both"/>
      </w:pPr>
    </w:p>
    <w:p w:rsidR="00FC0E93" w:rsidRDefault="0019198F">
      <w:pPr>
        <w:pStyle w:val="ConsPlusNormal0"/>
        <w:ind w:firstLine="540"/>
        <w:jc w:val="both"/>
      </w:pPr>
      <w:r>
        <w:t>9. Деятельность уполномоченных органов и организаций в целях повышения эффективности их работы и оптимизации взаимодействия участников системы долговременного ухода основывается на соблюдении законности и осуществляется на следующих принципах:</w:t>
      </w:r>
    </w:p>
    <w:p w:rsidR="00FC0E93" w:rsidRDefault="0019198F">
      <w:pPr>
        <w:pStyle w:val="ConsPlusNormal0"/>
        <w:spacing w:before="200"/>
        <w:ind w:firstLine="540"/>
        <w:jc w:val="both"/>
      </w:pPr>
      <w:r>
        <w:t>1) единство общей цели, которая одинаково значима для всех участников системы долговременного ухода;</w:t>
      </w:r>
    </w:p>
    <w:p w:rsidR="00FC0E93" w:rsidRDefault="0019198F">
      <w:pPr>
        <w:pStyle w:val="ConsPlusNormal0"/>
        <w:spacing w:before="200"/>
        <w:ind w:firstLine="540"/>
        <w:jc w:val="both"/>
      </w:pPr>
      <w:r>
        <w:t>2) приоритет интересов, мнения и потребностей гражданина, нуждающегося в уходе;</w:t>
      </w:r>
    </w:p>
    <w:p w:rsidR="00FC0E93" w:rsidRDefault="0019198F">
      <w:pPr>
        <w:pStyle w:val="ConsPlusNormal0"/>
        <w:spacing w:before="200"/>
        <w:ind w:firstLine="540"/>
        <w:jc w:val="both"/>
      </w:pPr>
      <w:r>
        <w:t>3) разграничение компетенций, которые определяют полномочия участников системы долговременного ухода;</w:t>
      </w:r>
    </w:p>
    <w:p w:rsidR="00FC0E93" w:rsidRDefault="0019198F">
      <w:pPr>
        <w:pStyle w:val="ConsPlusNormal0"/>
        <w:spacing w:before="200"/>
        <w:ind w:firstLine="540"/>
        <w:jc w:val="both"/>
      </w:pPr>
      <w:r>
        <w:t>4) синхронизация действий, которые согласованы всеми участниками системы долговременного ухода, не дублируются и не противоречат друг другу;</w:t>
      </w:r>
    </w:p>
    <w:p w:rsidR="00FC0E93" w:rsidRDefault="0019198F">
      <w:pPr>
        <w:pStyle w:val="ConsPlusNormal0"/>
        <w:spacing w:before="200"/>
        <w:ind w:firstLine="540"/>
        <w:jc w:val="both"/>
      </w:pPr>
      <w:r>
        <w:t>5) коллегиальность решений, которые прорабатываются и принимаются участниками системы долговременного ухода совместно;</w:t>
      </w:r>
    </w:p>
    <w:p w:rsidR="00FC0E93" w:rsidRDefault="0019198F">
      <w:pPr>
        <w:pStyle w:val="ConsPlusNormal0"/>
        <w:spacing w:before="200"/>
        <w:ind w:firstLine="540"/>
        <w:jc w:val="both"/>
      </w:pPr>
      <w:r>
        <w:t>6) коллективная ответственность за результат, который достигается общими усилиями участников системы долговременного ухода;</w:t>
      </w:r>
    </w:p>
    <w:p w:rsidR="00FC0E93" w:rsidRDefault="0019198F">
      <w:pPr>
        <w:pStyle w:val="ConsPlusNormal0"/>
        <w:spacing w:before="200"/>
        <w:ind w:firstLine="540"/>
        <w:jc w:val="both"/>
      </w:pPr>
      <w:r>
        <w:t>7) конфиденциальность информации, получаемой и передаваемой в процессе межведомственного взаимодействия.</w:t>
      </w:r>
    </w:p>
    <w:p w:rsidR="00FC0E93" w:rsidRDefault="0019198F">
      <w:pPr>
        <w:pStyle w:val="ConsPlusNormal0"/>
        <w:spacing w:before="200"/>
        <w:ind w:firstLine="540"/>
        <w:jc w:val="both"/>
      </w:pPr>
      <w:r>
        <w:t>10. Деятельность работников уполномоченных организаций в рамках системы долговременного ухода осуществляется с согласия граждан, нуждающихся в уходе, и основывается на следующих принципах: ответственность, компетентность, индивидуальность, добровольность, конфиденциальность.</w:t>
      </w:r>
    </w:p>
    <w:p w:rsidR="00FC0E93" w:rsidRDefault="0019198F">
      <w:pPr>
        <w:pStyle w:val="ConsPlusNormal0"/>
        <w:spacing w:before="200"/>
        <w:ind w:firstLine="540"/>
        <w:jc w:val="both"/>
      </w:pPr>
      <w:r>
        <w:t xml:space="preserve">11. Медицинские организации представляют информацию, содержащую сведения, составляющие врачебную тайну, при наличии письменного согласия гражданина (его законного представителя) на </w:t>
      </w:r>
      <w:r>
        <w:lastRenderedPageBreak/>
        <w:t>разглашение таких сведений.</w:t>
      </w:r>
    </w:p>
    <w:p w:rsidR="00FC0E93" w:rsidRDefault="00FC0E93">
      <w:pPr>
        <w:pStyle w:val="ConsPlusNormal0"/>
        <w:jc w:val="both"/>
      </w:pPr>
    </w:p>
    <w:p w:rsidR="00FC0E93" w:rsidRDefault="0019198F">
      <w:pPr>
        <w:pStyle w:val="ConsPlusTitle0"/>
        <w:jc w:val="center"/>
        <w:outlineLvl w:val="1"/>
      </w:pPr>
      <w:r>
        <w:t>V. Выявление граждан, нуждающихся в уходе, включение</w:t>
      </w:r>
    </w:p>
    <w:p w:rsidR="00FC0E93" w:rsidRDefault="0019198F">
      <w:pPr>
        <w:pStyle w:val="ConsPlusTitle0"/>
        <w:jc w:val="center"/>
      </w:pPr>
      <w:r>
        <w:t>их в систему долговременного ухода</w:t>
      </w:r>
    </w:p>
    <w:p w:rsidR="00FC0E93" w:rsidRDefault="00FC0E93">
      <w:pPr>
        <w:pStyle w:val="ConsPlusNormal0"/>
        <w:jc w:val="both"/>
      </w:pPr>
    </w:p>
    <w:p w:rsidR="00FC0E93" w:rsidRDefault="0019198F">
      <w:pPr>
        <w:pStyle w:val="ConsPlusNormal0"/>
        <w:ind w:firstLine="540"/>
        <w:jc w:val="both"/>
      </w:pPr>
      <w:r>
        <w:t>12. Выявление граждан, нуждающихся в уходе, - процесс обработки информации о потенциальных получателях социальных услуг, поступившей в министерство социальной защиты населения Амурской области или в региональный или территориальный координационный центр, посредством:</w:t>
      </w:r>
    </w:p>
    <w:p w:rsidR="00FC0E93" w:rsidRDefault="0019198F">
      <w:pPr>
        <w:pStyle w:val="ConsPlusNormal0"/>
        <w:spacing w:before="200"/>
        <w:ind w:firstLine="540"/>
        <w:jc w:val="both"/>
      </w:pPr>
      <w:r>
        <w:t>1)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нуждающихся в уходе, выявленных:</w:t>
      </w:r>
    </w:p>
    <w:p w:rsidR="00FC0E93" w:rsidRDefault="0019198F">
      <w:pPr>
        <w:pStyle w:val="ConsPlusNormal0"/>
        <w:spacing w:before="200"/>
        <w:ind w:firstLine="540"/>
        <w:jc w:val="both"/>
      </w:pPr>
      <w:r>
        <w:t>при проведении медицинских осмотров, диспансеризации и диспансерного наблюдения, осуществляемых в отношении определенных групп населения в соответствии с законодательством Российской Федерации;</w:t>
      </w:r>
    </w:p>
    <w:p w:rsidR="00FC0E93" w:rsidRDefault="0019198F">
      <w:pPr>
        <w:pStyle w:val="ConsPlusNormal0"/>
        <w:spacing w:before="200"/>
        <w:ind w:firstLine="540"/>
        <w:jc w:val="both"/>
      </w:pPr>
      <w:r>
        <w:t>при посещении гражданином участкового врача или иного врача, проведении диагностических исследований и лечебных процедур в медицинских организациях;</w:t>
      </w:r>
    </w:p>
    <w:p w:rsidR="00FC0E93" w:rsidRDefault="0019198F">
      <w:pPr>
        <w:pStyle w:val="ConsPlusNormal0"/>
        <w:spacing w:before="200"/>
        <w:ind w:firstLine="540"/>
        <w:jc w:val="both"/>
      </w:pPr>
      <w:r>
        <w:t>при взаимодействии министерства социальной защиты населения Амурской области с органами местного самоуправления муниципальных образований Амурской области, органами государственной власти Амурской области, Отделением Фонда пенсионного и социального страхования Российской Федерации по Амурской области, Федеральным казенным учреждением "Главное бюро медико-социальной экспертизы по Амурской области";</w:t>
      </w:r>
    </w:p>
    <w:p w:rsidR="00FC0E93" w:rsidRDefault="0019198F">
      <w:pPr>
        <w:pStyle w:val="ConsPlusNormal0"/>
        <w:spacing w:before="200"/>
        <w:ind w:firstLine="540"/>
        <w:jc w:val="both"/>
      </w:pPr>
      <w:r>
        <w:t>2) обращения граждан, их законных представителей или иных лиц, действующих в их интересах:</w:t>
      </w:r>
    </w:p>
    <w:p w:rsidR="00FC0E93" w:rsidRDefault="0019198F">
      <w:pPr>
        <w:pStyle w:val="ConsPlusNormal0"/>
        <w:spacing w:before="200"/>
        <w:ind w:firstLine="540"/>
        <w:jc w:val="both"/>
      </w:pPr>
      <w:r>
        <w:t>на "горячие линии" или "телефоны доверия" министерства социальной защиты населения Амурской области, министерства здравоохранения Амурской области и уполномоченных организаций;</w:t>
      </w:r>
    </w:p>
    <w:p w:rsidR="00FC0E93" w:rsidRDefault="0019198F">
      <w:pPr>
        <w:pStyle w:val="ConsPlusNormal0"/>
        <w:spacing w:before="200"/>
        <w:ind w:firstLine="540"/>
        <w:jc w:val="both"/>
      </w:pPr>
      <w:r>
        <w:t>на единый портал государственных и муниципальных услуг (функций) и с использованием государственной информационной системы "Автоматизированная система предоставления государственных и муниципальных услуг Амурской области в электронной форме";</w:t>
      </w:r>
    </w:p>
    <w:p w:rsidR="00FC0E93" w:rsidRDefault="0019198F">
      <w:pPr>
        <w:pStyle w:val="ConsPlusNormal0"/>
        <w:spacing w:before="200"/>
        <w:ind w:firstLine="540"/>
        <w:jc w:val="both"/>
      </w:pPr>
      <w:r>
        <w:t>3) проведения опросов (анкетирования), поквартирных (подомовых) обходов, осуществляемых органами исполнительной власти Амурской области, органами местного самоуправления муниципальных образований Амурской области, организациями социального обслуживания, общественными организациями, добровольческими (волонтерскими) организациями, добровольцами (волонтерами).</w:t>
      </w:r>
    </w:p>
    <w:p w:rsidR="00FC0E93" w:rsidRDefault="0019198F">
      <w:pPr>
        <w:pStyle w:val="ConsPlusNormal0"/>
        <w:spacing w:before="200"/>
        <w:ind w:firstLine="540"/>
        <w:jc w:val="both"/>
      </w:pPr>
      <w:r>
        <w:t>13. Основанием для рассмотрения вопроса о включении гражданина в систему долговременного ухода является поданное в письменной или электронной форме заявление данного гражданина или его законного представителя о предоставлении социальных услуг, либо обращение в его интересах иных граждан, государственных органов, органов местного самоуправления муниципальных образований Амурской области, общественных объединений непосредственно в министерство социальной защиты населения Амурской области или уполномоченную организацию, не являющуюся поставщиком социальных услуг, либо переданные заявление или обращение в рамках межведомственного взаимодействия.</w:t>
      </w:r>
    </w:p>
    <w:p w:rsidR="00FC0E93" w:rsidRDefault="0019198F">
      <w:pPr>
        <w:pStyle w:val="ConsPlusNormal0"/>
        <w:spacing w:before="200"/>
        <w:ind w:firstLine="540"/>
        <w:jc w:val="both"/>
      </w:pPr>
      <w:r>
        <w:t xml:space="preserve">14. Заявление о предоставлении социальных услуг подается по </w:t>
      </w:r>
      <w:hyperlink r:id="rId22"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КонсультантПлюс}">
        <w:r>
          <w:rPr>
            <w:color w:val="0000FF"/>
          </w:rPr>
          <w:t>форме</w:t>
        </w:r>
      </w:hyperlink>
      <w:r>
        <w:t>, утвержденной приказом Министерства труда и социальной защиты Российской Федерации от 28 марта 2014 г. N 159н "Об утверждении формы заявления о предоставлении социальных услуг".</w:t>
      </w:r>
    </w:p>
    <w:p w:rsidR="00FC0E93" w:rsidRDefault="0019198F">
      <w:pPr>
        <w:pStyle w:val="ConsPlusNormal0"/>
        <w:spacing w:before="200"/>
        <w:ind w:firstLine="540"/>
        <w:jc w:val="both"/>
      </w:pPr>
      <w:r>
        <w:t>15. Основанием для включения в систему долговременного ухода является признание гражданина нуждающимся в социальном обслуживании, в том числе в социальных услугах по уходу, в связи с полной или частичной утратой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FC0E93" w:rsidRDefault="0019198F">
      <w:pPr>
        <w:pStyle w:val="ConsPlusNormal0"/>
        <w:spacing w:before="200"/>
        <w:ind w:firstLine="540"/>
        <w:jc w:val="both"/>
      </w:pPr>
      <w:r>
        <w:lastRenderedPageBreak/>
        <w:t>16. Включение гражданина, нуждающегося в уходе, в систему долговременного ухода осуществляется на основании договора о предоставлении социальных услуг.</w:t>
      </w:r>
    </w:p>
    <w:p w:rsidR="00FC0E93" w:rsidRDefault="0019198F">
      <w:pPr>
        <w:pStyle w:val="ConsPlusNormal0"/>
        <w:spacing w:before="200"/>
        <w:ind w:firstLine="540"/>
        <w:jc w:val="both"/>
      </w:pPr>
      <w:r>
        <w:t>17. Признание гражданина нуждающимся в социальном обслуживании, в том числе в социальных услугах по уходу, и его включение в систему долговременного ухода предполагают проведение следующих мероприятий:</w:t>
      </w:r>
    </w:p>
    <w:p w:rsidR="00FC0E93" w:rsidRDefault="0019198F">
      <w:pPr>
        <w:pStyle w:val="ConsPlusNormal0"/>
        <w:spacing w:before="200"/>
        <w:ind w:firstLine="540"/>
        <w:jc w:val="both"/>
      </w:pPr>
      <w:r>
        <w:t>1) определение индивидуальной потребности гражданина в социальном обслуживании, в том числе в социальных услугах по уходу, с учетом структуры и степени ограничений его жизнедеятельности, состояния здоровья, особенностей поведения, предпочтений;</w:t>
      </w:r>
    </w:p>
    <w:p w:rsidR="00FC0E93" w:rsidRDefault="0019198F">
      <w:pPr>
        <w:pStyle w:val="ConsPlusNormal0"/>
        <w:spacing w:before="200"/>
        <w:ind w:firstLine="540"/>
        <w:jc w:val="both"/>
      </w:pPr>
      <w:r>
        <w:t>2) установление при определении индивидуальной потребности гражданина в социальном обслуживании, в том числе в социальных услугах по уходу, уровня нуждаемости в уходе;</w:t>
      </w:r>
    </w:p>
    <w:p w:rsidR="00FC0E93" w:rsidRDefault="0019198F">
      <w:pPr>
        <w:pStyle w:val="ConsPlusNormal0"/>
        <w:spacing w:before="200"/>
        <w:ind w:firstLine="540"/>
        <w:jc w:val="both"/>
      </w:pPr>
      <w:r>
        <w:t>3) подбор гражданину, нуждающемуся в уходе,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4) подбор гражданину, нуждающемуся в уходе, иных социальных услуг и социального сопровождения (с его согласия);</w:t>
      </w:r>
    </w:p>
    <w:p w:rsidR="00FC0E93" w:rsidRDefault="0019198F">
      <w:pPr>
        <w:pStyle w:val="ConsPlusNormal0"/>
        <w:spacing w:before="200"/>
        <w:ind w:firstLine="540"/>
        <w:jc w:val="both"/>
      </w:pPr>
      <w:r>
        <w:t>5) составление территориальным координационным центром проектов индивидуальной программы предоставления социальных услуг (далее - индивидуальная программа) и дополнения к индивидуальной программе;</w:t>
      </w:r>
    </w:p>
    <w:p w:rsidR="00FC0E93" w:rsidRDefault="0019198F">
      <w:pPr>
        <w:pStyle w:val="ConsPlusNormal0"/>
        <w:spacing w:before="200"/>
        <w:ind w:firstLine="540"/>
        <w:jc w:val="both"/>
      </w:pPr>
      <w:r>
        <w:t>6) утверждение территориальным координационным центром индивидуальной программы и дополнения к индивидуальной программе.</w:t>
      </w:r>
    </w:p>
    <w:p w:rsidR="00FC0E93" w:rsidRDefault="0019198F">
      <w:pPr>
        <w:pStyle w:val="ConsPlusNormal0"/>
        <w:spacing w:before="200"/>
        <w:ind w:firstLine="540"/>
        <w:jc w:val="both"/>
      </w:pPr>
      <w:r>
        <w:t>18. Основаниями для исключения гражданина из системы долговременного ухода являются утрата данным гражданином права на социальное обслуживание либо отказ от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 xml:space="preserve">19. Решение о предоставлении социальных услуг и включении гражданина в систему долговременного ухода или об отказе от социального обслуживания принимается уполномоченной организацией, не являющейся поставщиком социальных услуг, в соответствии с положениями Федерального </w:t>
      </w:r>
      <w:hyperlink r:id="rId23"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закона</w:t>
        </w:r>
      </w:hyperlink>
      <w:r>
        <w:t xml:space="preserve"> N 442-ФЗ.</w:t>
      </w:r>
    </w:p>
    <w:p w:rsidR="00FC0E93" w:rsidRDefault="00FC0E93">
      <w:pPr>
        <w:pStyle w:val="ConsPlusNormal0"/>
        <w:jc w:val="both"/>
      </w:pPr>
    </w:p>
    <w:p w:rsidR="00FC0E93" w:rsidRDefault="0019198F">
      <w:pPr>
        <w:pStyle w:val="ConsPlusTitle0"/>
        <w:jc w:val="center"/>
        <w:outlineLvl w:val="1"/>
      </w:pPr>
      <w:r>
        <w:t>VI. Определение индивидуальной потребности гражданина</w:t>
      </w:r>
    </w:p>
    <w:p w:rsidR="00FC0E93" w:rsidRDefault="0019198F">
      <w:pPr>
        <w:pStyle w:val="ConsPlusTitle0"/>
        <w:jc w:val="center"/>
      </w:pPr>
      <w:r>
        <w:t>в социальном обслуживании, в том числе</w:t>
      </w:r>
    </w:p>
    <w:p w:rsidR="00FC0E93" w:rsidRDefault="0019198F">
      <w:pPr>
        <w:pStyle w:val="ConsPlusTitle0"/>
        <w:jc w:val="center"/>
      </w:pPr>
      <w:r>
        <w:t>в социальных услугах по уходу</w:t>
      </w:r>
    </w:p>
    <w:p w:rsidR="00FC0E93" w:rsidRDefault="00FC0E93">
      <w:pPr>
        <w:pStyle w:val="ConsPlusNormal0"/>
        <w:jc w:val="both"/>
      </w:pPr>
    </w:p>
    <w:p w:rsidR="00FC0E93" w:rsidRDefault="0019198F">
      <w:pPr>
        <w:pStyle w:val="ConsPlusNormal0"/>
        <w:ind w:firstLine="540"/>
        <w:jc w:val="both"/>
      </w:pPr>
      <w:r>
        <w:t>20.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 которые являются работниками территориального координационного центра (далее - эксперт по оценке нуждаемости), с учетом сведений, полученных в том числе в порядке информационного обмена в рамках межведомственного взаимодействия в системе долговременного ухода, а также с привлечением страхового эксперта.</w:t>
      </w:r>
    </w:p>
    <w:p w:rsidR="00FC0E93" w:rsidRDefault="0019198F">
      <w:pPr>
        <w:pStyle w:val="ConsPlusNormal0"/>
        <w:spacing w:before="200"/>
        <w:ind w:firstLine="540"/>
        <w:jc w:val="both"/>
      </w:pPr>
      <w:r>
        <w:t xml:space="preserve">21. Определение индивидуальной потребности гражданина в социальном обслуживании, в том числе в социальных услугах по уходу, осуществляется в соответствии с </w:t>
      </w:r>
      <w:hyperlink w:anchor="P341" w:tooltip="РЕКОМЕНДАЦИИ">
        <w:r>
          <w:rPr>
            <w:color w:val="0000FF"/>
          </w:rPr>
          <w:t>рекомендациями</w:t>
        </w:r>
      </w:hyperlink>
      <w:r>
        <w:t xml:space="preserve"> по определению индивидуальной потребности гражданина в социальном обслуживании, в том числе в социальных услугах по уходу, предусмотренными приложением N 1 к модели, а также рекомендуемым </w:t>
      </w:r>
      <w:hyperlink w:anchor="P404" w:tooltip="РЕКОМЕНДУЕМЫЙ АЛГОРИТМ ДЕЙСТВИЙ ЭКСПЕРТОВ ПО ОЦЕНКЕ">
        <w:r>
          <w:rPr>
            <w:color w:val="0000FF"/>
          </w:rPr>
          <w:t>алгоритмом</w:t>
        </w:r>
      </w:hyperlink>
      <w:r>
        <w:t xml:space="preserve"> действий экспертов по оценке нуждаемости при определении индивидуальной потребности гражданина в социальном обслуживании, в том числе в социальных услугах по уходу, предусмотренным приложением N 2 к модели.</w:t>
      </w:r>
    </w:p>
    <w:p w:rsidR="00FC0E93" w:rsidRDefault="0019198F">
      <w:pPr>
        <w:pStyle w:val="ConsPlusNormal0"/>
        <w:spacing w:before="200"/>
        <w:ind w:firstLine="540"/>
        <w:jc w:val="both"/>
      </w:pPr>
      <w:r>
        <w:t xml:space="preserve">22. При определении индивидуальной потребности гражданина в социальном обслуживании, в том числе в социальных услугах по уходу, используется </w:t>
      </w:r>
      <w:hyperlink w:anchor="P512" w:tooltip="Анкета-опросник для определения индивидуальной потребности гражданина">
        <w:r>
          <w:rPr>
            <w:color w:val="0000FF"/>
          </w:rPr>
          <w:t>анкета-опросник</w:t>
        </w:r>
      </w:hyperlink>
      <w:r>
        <w:t xml:space="preserve"> для определения индивидуальной потребности гражданина в социальном обслуживании, в том числе в социальных услугах по уходу (далее - </w:t>
      </w:r>
      <w:r>
        <w:lastRenderedPageBreak/>
        <w:t>анкета-опросник), рекомендуемый образец формы которой предусмотрен приложением N 3 к модели.</w:t>
      </w:r>
    </w:p>
    <w:p w:rsidR="00FC0E93" w:rsidRDefault="0019198F">
      <w:pPr>
        <w:pStyle w:val="ConsPlusNormal0"/>
        <w:spacing w:before="200"/>
        <w:ind w:firstLine="540"/>
        <w:jc w:val="both"/>
      </w:pPr>
      <w:r>
        <w:t xml:space="preserve">23. Анкета-опросник - документ, на основании которого принимается решение о признании гражданина нуждающимся в социальном обслуживании, в том числе в социальных услугах по уходу, согласно заявлению о предоставлении социальных услуг, поданному гражданином или его законным представителем, или обращению в его интересах лиц, указанных в </w:t>
      </w:r>
      <w:hyperlink r:id="rId24"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статье 14</w:t>
        </w:r>
      </w:hyperlink>
      <w:r>
        <w:t xml:space="preserve"> Федерального закона N 442-ФЗ, либо об отказе в социальном обслуживании.</w:t>
      </w:r>
    </w:p>
    <w:p w:rsidR="00FC0E93" w:rsidRDefault="0019198F">
      <w:pPr>
        <w:pStyle w:val="ConsPlusNormal0"/>
        <w:spacing w:before="200"/>
        <w:ind w:firstLine="540"/>
        <w:jc w:val="both"/>
      </w:pPr>
      <w:r>
        <w:t xml:space="preserve">24. В анкете-опроснике содержатся вопросы о жизнедеятельности гражданина, условиях его проживания, финансовом положении, ближайшем окружении, состоянии здоровья и способности самостоятельно выполнять наиболее значимые действия повседневной жизни, оценочная шкала индивидуальной потребности в уходе, а также перечень рекомендуемых социальных услуг, в том числе социальных услуг по уходу. </w:t>
      </w:r>
      <w:hyperlink w:anchor="P2307" w:tooltip="ПРАВИЛА">
        <w:r>
          <w:rPr>
            <w:color w:val="0000FF"/>
          </w:rPr>
          <w:t>Правила</w:t>
        </w:r>
      </w:hyperlink>
      <w:r>
        <w:t xml:space="preserve"> заполнения анкеты-опросника предусмотрены приложением N 4 к модели.</w:t>
      </w:r>
    </w:p>
    <w:p w:rsidR="00FC0E93" w:rsidRDefault="0019198F">
      <w:pPr>
        <w:pStyle w:val="ConsPlusNormal0"/>
        <w:spacing w:before="200"/>
        <w:ind w:firstLine="540"/>
        <w:jc w:val="both"/>
      </w:pPr>
      <w:r>
        <w:t>25. Результатом определения индивидуальной потребности гражданина в социальном обслуживании, в том числе в социальных услугах по уходу, является признание гражданина нуждающимся в социальном обслуживании, в том числе в социальных услугах по уходу, установление ему уровня нуждаемости в уходе с последующим подбором социальных услуг по уходу, включаемых в социальный пакет долговременного ухода, и иных социальных услуг.</w:t>
      </w:r>
    </w:p>
    <w:p w:rsidR="00FC0E93" w:rsidRDefault="0019198F">
      <w:pPr>
        <w:pStyle w:val="ConsPlusNormal0"/>
        <w:spacing w:before="200"/>
        <w:ind w:firstLine="540"/>
        <w:jc w:val="both"/>
      </w:pPr>
      <w:r>
        <w:t>26. При признании гражданина нуждающимся в социальном обслуживании, в том числе в социальных услугах по уходу, исходя из индивидуальной потребности ему устанавливается первый, второй или третий уровень нуждаемости в уходе.</w:t>
      </w:r>
    </w:p>
    <w:p w:rsidR="00FC0E93" w:rsidRDefault="0019198F">
      <w:pPr>
        <w:pStyle w:val="ConsPlusNormal0"/>
        <w:spacing w:before="200"/>
        <w:ind w:firstLine="540"/>
        <w:jc w:val="both"/>
      </w:pPr>
      <w:r>
        <w:t>27. В случае возникновения обстоятельств, которые улучшили либо ухудшили или могут ухудшить условия жизнедеятельности гражданина, нуждающегося в уходе, пересматривается индивидуальная потребность гражданина в социальном обслуживании, в том числе в социальных услугах по уходу, с последующим подбором социальных услуг по уходу, включаемых в социальный пакет долговременного ухода (не реже одного раза в год).</w:t>
      </w:r>
    </w:p>
    <w:p w:rsidR="00FC0E93" w:rsidRDefault="0019198F">
      <w:pPr>
        <w:pStyle w:val="ConsPlusNormal0"/>
        <w:spacing w:before="200"/>
        <w:ind w:firstLine="540"/>
        <w:jc w:val="both"/>
      </w:pPr>
      <w:r>
        <w:t>28.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w:t>
      </w:r>
    </w:p>
    <w:p w:rsidR="00FC0E93" w:rsidRDefault="0019198F">
      <w:pPr>
        <w:pStyle w:val="ConsPlusNormal0"/>
        <w:spacing w:before="200"/>
        <w:ind w:firstLine="540"/>
        <w:jc w:val="both"/>
      </w:pPr>
      <w:r>
        <w:t>29. Эксперт по оценке нуждаемости обязан:</w:t>
      </w:r>
    </w:p>
    <w:p w:rsidR="00FC0E93" w:rsidRDefault="0019198F">
      <w:pPr>
        <w:pStyle w:val="ConsPlusNormal0"/>
        <w:spacing w:before="200"/>
        <w:ind w:firstLine="540"/>
        <w:jc w:val="both"/>
      </w:pPr>
      <w:r>
        <w:t>1) соответствовать требованиям одного из профессиональных стандартов "Специалист по социальной работе" или "Психолог в социальной сфере";</w:t>
      </w:r>
    </w:p>
    <w:p w:rsidR="00FC0E93" w:rsidRDefault="0019198F">
      <w:pPr>
        <w:pStyle w:val="ConsPlusNormal0"/>
        <w:spacing w:before="20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в целях осуществления экспертной деятельности по определению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 xml:space="preserve">3) соблюдать принципы и правила корпоративной этики, предусмотренные </w:t>
      </w:r>
      <w:hyperlink w:anchor="P2496" w:tooltip="ПРИНЦИПЫ И ПРАВИЛА КОРПОРАТИВНОЙ ЭТИКИ">
        <w:r>
          <w:rPr>
            <w:color w:val="0000FF"/>
          </w:rPr>
          <w:t>приложением N 5</w:t>
        </w:r>
      </w:hyperlink>
      <w:r>
        <w:t xml:space="preserve"> к модели.</w:t>
      </w:r>
    </w:p>
    <w:p w:rsidR="00FC0E93" w:rsidRDefault="00FC0E93">
      <w:pPr>
        <w:pStyle w:val="ConsPlusNormal0"/>
        <w:jc w:val="both"/>
      </w:pPr>
    </w:p>
    <w:p w:rsidR="00FC0E93" w:rsidRDefault="0019198F">
      <w:pPr>
        <w:pStyle w:val="ConsPlusTitle0"/>
        <w:jc w:val="center"/>
        <w:outlineLvl w:val="1"/>
      </w:pPr>
      <w:r>
        <w:t>VII. Подбор гражданину, нуждающемуся в уходе, социальных</w:t>
      </w:r>
    </w:p>
    <w:p w:rsidR="00FC0E93" w:rsidRDefault="0019198F">
      <w:pPr>
        <w:pStyle w:val="ConsPlusTitle0"/>
        <w:jc w:val="center"/>
      </w:pPr>
      <w:r>
        <w:t>услуг по уходу, включаемых в социальный пакет</w:t>
      </w:r>
    </w:p>
    <w:p w:rsidR="00FC0E93" w:rsidRDefault="0019198F">
      <w:pPr>
        <w:pStyle w:val="ConsPlusTitle0"/>
        <w:jc w:val="center"/>
      </w:pPr>
      <w:r>
        <w:t>долговременного ухода</w:t>
      </w:r>
    </w:p>
    <w:p w:rsidR="00FC0E93" w:rsidRDefault="00FC0E93">
      <w:pPr>
        <w:pStyle w:val="ConsPlusNormal0"/>
        <w:jc w:val="both"/>
      </w:pPr>
    </w:p>
    <w:p w:rsidR="00FC0E93" w:rsidRDefault="0019198F">
      <w:pPr>
        <w:pStyle w:val="ConsPlusNormal0"/>
        <w:ind w:firstLine="540"/>
        <w:jc w:val="both"/>
      </w:pPr>
      <w:r>
        <w:t>30. Подбор гражданину, нуждающемуся в уходе, социальных услуг по уходу, включаемых в социальный пакет долговременного ухода, осуществляется экспертами по оценке нуждаемости в соответствии с индивидуальной потребностью гражданина в социальном обслуживании, в том числе в социальных услугах по уходу, и уровнем его нуждаемости в уходе.</w:t>
      </w:r>
    </w:p>
    <w:p w:rsidR="00FC0E93" w:rsidRDefault="0019198F">
      <w:pPr>
        <w:pStyle w:val="ConsPlusNormal0"/>
        <w:spacing w:before="200"/>
        <w:ind w:firstLine="540"/>
        <w:jc w:val="both"/>
      </w:pPr>
      <w:r>
        <w:t>31. При подборе социальных услуг по уходу, включаемых в социальный пакет долговременного ухода, и определении условий их предоставления учитываются следующие параметры:</w:t>
      </w:r>
    </w:p>
    <w:p w:rsidR="00FC0E93" w:rsidRDefault="0019198F">
      <w:pPr>
        <w:pStyle w:val="ConsPlusNormal0"/>
        <w:spacing w:before="200"/>
        <w:ind w:firstLine="540"/>
        <w:jc w:val="both"/>
      </w:pPr>
      <w:r>
        <w:lastRenderedPageBreak/>
        <w:t>1) характер ухода - потребность в замещающих действиях (действия за гражданина, нуждающегося в уходе, не способного полностью или частично осуществлять самообслуживание, удовлетворять основные жизненные потребности) или ассистирующих действиях (действия, обеспечивающие поддержку действий и решений гражданина, нуждающегося в уходе, по самообслуживанию и удовлетворению основных жизненных потребностей, в том числе посредством мотивирования, инструктирования), или в их сочетании;</w:t>
      </w:r>
    </w:p>
    <w:p w:rsidR="00FC0E93" w:rsidRDefault="0019198F">
      <w:pPr>
        <w:pStyle w:val="ConsPlusNormal0"/>
        <w:spacing w:before="200"/>
        <w:ind w:firstLine="540"/>
        <w:jc w:val="both"/>
      </w:pPr>
      <w:r>
        <w:t>2) периодичность ухода - потребность в социальных услугах по уходу в течение недели (от одного раза до нескольких раз);</w:t>
      </w:r>
    </w:p>
    <w:p w:rsidR="00FC0E93" w:rsidRDefault="0019198F">
      <w:pPr>
        <w:pStyle w:val="ConsPlusNormal0"/>
        <w:spacing w:before="200"/>
        <w:ind w:firstLine="540"/>
        <w:jc w:val="both"/>
      </w:pPr>
      <w:r>
        <w:t>3) интенсивность ухода - потребность в социальных услугах по уходу в течение дня (от одного раза до нескольких раз);</w:t>
      </w:r>
    </w:p>
    <w:p w:rsidR="00FC0E93" w:rsidRDefault="0019198F">
      <w:pPr>
        <w:pStyle w:val="ConsPlusNormal0"/>
        <w:spacing w:before="200"/>
        <w:ind w:firstLine="540"/>
        <w:jc w:val="both"/>
      </w:pPr>
      <w:r>
        <w:t>4) продолжительность ухода - объем часов, требуемый для предоставления социальных услуг по уходу в неделю и в день;</w:t>
      </w:r>
    </w:p>
    <w:p w:rsidR="00FC0E93" w:rsidRDefault="0019198F">
      <w:pPr>
        <w:pStyle w:val="ConsPlusNormal0"/>
        <w:spacing w:before="200"/>
        <w:ind w:firstLine="540"/>
        <w:jc w:val="both"/>
      </w:pPr>
      <w:r>
        <w:t>5) время предоставления ухода - потребность в социальных услугах по уходу в течение суток (в дневное время, в ночное время);</w:t>
      </w:r>
    </w:p>
    <w:p w:rsidR="00FC0E93" w:rsidRDefault="0019198F">
      <w:pPr>
        <w:pStyle w:val="ConsPlusNormal0"/>
        <w:spacing w:before="200"/>
        <w:ind w:firstLine="540"/>
        <w:jc w:val="both"/>
      </w:pPr>
      <w:r>
        <w:t>6) график предоставления социальных услуг по уходу (с учетом возможностей граждан, осуществляющих уход, из числа ближайшего окружения).</w:t>
      </w:r>
    </w:p>
    <w:p w:rsidR="00FC0E93" w:rsidRDefault="0019198F">
      <w:pPr>
        <w:pStyle w:val="ConsPlusNormal0"/>
        <w:spacing w:before="200"/>
        <w:ind w:firstLine="540"/>
        <w:jc w:val="both"/>
      </w:pPr>
      <w:r>
        <w:t>32. При определении оптимальных условий предоставления гражданину, нуждающемуся в уходе, социальных услуг по уходу, включаемых в социальный пакет долговременного ухода, рекомендуется исходить из приоритетности сохранения пребывания гражданина в привычной благоприятной среде (дома, в семье) и учитывать обстоятельства, которые ухудшают или могут ухудшить условия его жизнедеятельности.</w:t>
      </w:r>
    </w:p>
    <w:p w:rsidR="00FC0E93" w:rsidRDefault="0019198F">
      <w:pPr>
        <w:pStyle w:val="ConsPlusNormal0"/>
        <w:spacing w:before="200"/>
        <w:ind w:firstLine="540"/>
        <w:jc w:val="both"/>
      </w:pPr>
      <w:r>
        <w:t>33. Предоставление социальных услуг по уходу, включенных в социальный пакет долговременного ухода, осуществляется по месту жительства или месту пребывания гражданина, нуждающегося в уходе.</w:t>
      </w:r>
    </w:p>
    <w:p w:rsidR="00FC0E93" w:rsidRDefault="0019198F">
      <w:pPr>
        <w:pStyle w:val="ConsPlusNormal0"/>
        <w:spacing w:before="200"/>
        <w:ind w:firstLine="540"/>
        <w:jc w:val="both"/>
      </w:pPr>
      <w:r>
        <w:t>34. В случае если при предоставлении социальных услуг по уходу, включенных в социальный пакет долговременного ухода, в форме социального обслуживания на дому не достигаются цели социального обслуживания, поскольку потребность гражданина, нуждающегося в уходе, превышает максимальный объем социальных услуг по уходу, включенных в социальный пакет долговременного ухода, и при этом гражданин отказывается от иных социальных услуг, предоставление которых будет способствовать его дальнейшему проживанию дома, рекомендуется предлагать гражданину стационарную форму социального обслуживания.</w:t>
      </w:r>
    </w:p>
    <w:p w:rsidR="00FC0E93" w:rsidRDefault="0019198F">
      <w:pPr>
        <w:pStyle w:val="ConsPlusNormal0"/>
        <w:spacing w:before="200"/>
        <w:ind w:firstLine="540"/>
        <w:jc w:val="both"/>
      </w:pPr>
      <w:r>
        <w:t>35. Срок предоставления гражданину, нуждающемуся в уходе, социального обслуживания в стационарной форме социального обслуживания при временном (на срок, определенный индивидуальной программой) круглосуточном проживании рекомендуется ограничивать временем, необходимым для достижения целей социального обслуживания.</w:t>
      </w:r>
    </w:p>
    <w:p w:rsidR="00FC0E93" w:rsidRDefault="0019198F">
      <w:pPr>
        <w:pStyle w:val="ConsPlusNormal0"/>
        <w:spacing w:before="200"/>
        <w:ind w:firstLine="540"/>
        <w:jc w:val="both"/>
      </w:pPr>
      <w:r>
        <w:t xml:space="preserve">36. Штатные расписания организаций социального обслуживания, предоставляющих социальные услуги в стационарной форме социального обслуживания, формируются в соответствии с рекомендуемыми нормативами штатной численности организаций, предоставляющих социальные услуги в стационарной форме социального обслуживания, в том числе детских (их структурных подразделений), являющимися </w:t>
      </w:r>
      <w:hyperlink r:id="rId25" w:tooltip="Приказ Минтруда России от 24.11.2014 N 940н (ред. от 30.03.2020) &quot;Об утверждении Правил организации деятельности организаций социального обслуживания, их структурных подразделений&quot; (Зарегистрировано в Минюсте России 27.02.2015 N 36314) {КонсультантПлюс}">
        <w:r>
          <w:rPr>
            <w:color w:val="0000FF"/>
          </w:rPr>
          <w:t>приложением N 1</w:t>
        </w:r>
      </w:hyperlink>
      <w:r>
        <w:t xml:space="preserve"> к Правилам организации деятельности организаций социального обслуживания, их структурных подразделений, утвержденным приказом Министерства труда и социальной защиты Российской Федерации от 24 ноября 2014 г. N 940н.</w:t>
      </w:r>
    </w:p>
    <w:p w:rsidR="00FC0E93" w:rsidRDefault="00FC0E93">
      <w:pPr>
        <w:pStyle w:val="ConsPlusNormal0"/>
        <w:jc w:val="both"/>
      </w:pPr>
    </w:p>
    <w:p w:rsidR="00FC0E93" w:rsidRDefault="0019198F">
      <w:pPr>
        <w:pStyle w:val="ConsPlusTitle0"/>
        <w:jc w:val="center"/>
        <w:outlineLvl w:val="1"/>
      </w:pPr>
      <w:r>
        <w:t>VIII. Социальный пакет долговременного ухода</w:t>
      </w:r>
    </w:p>
    <w:p w:rsidR="00FC0E93" w:rsidRDefault="00FC0E93">
      <w:pPr>
        <w:pStyle w:val="ConsPlusNormal0"/>
        <w:jc w:val="both"/>
      </w:pPr>
    </w:p>
    <w:p w:rsidR="00FC0E93" w:rsidRDefault="0019198F">
      <w:pPr>
        <w:pStyle w:val="ConsPlusNormal0"/>
        <w:ind w:firstLine="540"/>
        <w:jc w:val="both"/>
      </w:pPr>
      <w:r>
        <w:t>37. Социальный пакет долговременного ухода предоставляется бесплатно в форме социального обслуживания на дому гражданам, которым установлен первый, второй или третий уровень нуждаемости в уходе.</w:t>
      </w:r>
    </w:p>
    <w:p w:rsidR="00FC0E93" w:rsidRDefault="0019198F">
      <w:pPr>
        <w:pStyle w:val="ConsPlusNormal0"/>
        <w:spacing w:before="200"/>
        <w:ind w:firstLine="540"/>
        <w:jc w:val="both"/>
      </w:pPr>
      <w:r>
        <w:t xml:space="preserve">38. </w:t>
      </w:r>
      <w:hyperlink w:anchor="P2523" w:tooltip="ПЕРЕЧЕНЬ">
        <w:r>
          <w:rPr>
            <w:color w:val="0000FF"/>
          </w:rPr>
          <w:t>Перечень</w:t>
        </w:r>
      </w:hyperlink>
      <w:r>
        <w:t xml:space="preserve"> социальных услуг по уходу, включаемых в социальный пакет долговременного ухода, </w:t>
      </w:r>
      <w:r>
        <w:lastRenderedPageBreak/>
        <w:t>предусмотрен приложением N 6 к модели.</w:t>
      </w:r>
    </w:p>
    <w:p w:rsidR="00FC0E93" w:rsidRDefault="0019198F">
      <w:pPr>
        <w:pStyle w:val="ConsPlusNormal0"/>
        <w:spacing w:before="200"/>
        <w:ind w:firstLine="540"/>
        <w:jc w:val="both"/>
      </w:pPr>
      <w:r>
        <w:t>39. К социальным услугам по уходу, включаемым в социальный пакет долговременного ухода, направленным на поддержание жизнедеятельности граждан, нуждающихся в уходе, на сохранение их жизни и здоровья посредством осуществления ухода и систематического наблюдения за их состоянием, относятся:</w:t>
      </w:r>
    </w:p>
    <w:p w:rsidR="00FC0E93" w:rsidRDefault="0019198F">
      <w:pPr>
        <w:pStyle w:val="ConsPlusNormal0"/>
        <w:spacing w:before="200"/>
        <w:ind w:firstLine="540"/>
        <w:jc w:val="both"/>
      </w:pPr>
      <w:r>
        <w:t>1) социальные услуги по уходу, обеспечивающие поддержку питания, включая приготовление или помощь при приготовлении и приеме пищи, кормление, соблюдение диеты, питьевого режима и так далее;</w:t>
      </w:r>
    </w:p>
    <w:p w:rsidR="00FC0E93" w:rsidRDefault="0019198F">
      <w:pPr>
        <w:pStyle w:val="ConsPlusNormal0"/>
        <w:spacing w:before="200"/>
        <w:ind w:firstLine="540"/>
        <w:jc w:val="both"/>
      </w:pPr>
      <w:r>
        <w:t>2) социальные услуги по уходу, обеспечивающие поддержку личной гигиены, включая утренний и вечерний туалет, купание, переодевание, смену абсорбирующего белья и другие гигиенические процедуры по уходу за телом и так далее;</w:t>
      </w:r>
    </w:p>
    <w:p w:rsidR="00FC0E93" w:rsidRDefault="0019198F">
      <w:pPr>
        <w:pStyle w:val="ConsPlusNormal0"/>
        <w:spacing w:before="200"/>
        <w:ind w:firstLine="540"/>
        <w:jc w:val="both"/>
      </w:pPr>
      <w:r>
        <w:t>3) социальные услуги по уходу, обеспечивающие поддержку мобильности, включая позиционирование, вертикализацию, передвижение и так далее;</w:t>
      </w:r>
    </w:p>
    <w:p w:rsidR="00FC0E93" w:rsidRDefault="0019198F">
      <w:pPr>
        <w:pStyle w:val="ConsPlusNormal0"/>
        <w:spacing w:before="200"/>
        <w:ind w:firstLine="540"/>
        <w:jc w:val="both"/>
      </w:pPr>
      <w:r>
        <w:t>4) социальные услуги по уходу, обеспечивающие поддержку состояния здоровья, включая наблюдение за общим состоянием здоровья, выполнение медицинских рекомендаций, помощь при подготовке лекарственных препаратов и их приеме, ведение дневника ухода;</w:t>
      </w:r>
    </w:p>
    <w:p w:rsidR="00FC0E93" w:rsidRDefault="0019198F">
      <w:pPr>
        <w:pStyle w:val="ConsPlusNormal0"/>
        <w:spacing w:before="200"/>
        <w:ind w:firstLine="540"/>
        <w:jc w:val="both"/>
      </w:pPr>
      <w:r>
        <w:t>5) социальные услуги по уходу, обеспечивающие поддержку социального функционирования гражданина, включая поддержку потребности в движении и общении, а также навыков, способствующих сохранению памяти, внимания, мышления и так далее.</w:t>
      </w:r>
    </w:p>
    <w:p w:rsidR="00FC0E93" w:rsidRDefault="0019198F">
      <w:pPr>
        <w:pStyle w:val="ConsPlusNormal0"/>
        <w:spacing w:before="200"/>
        <w:ind w:firstLine="540"/>
        <w:jc w:val="both"/>
      </w:pPr>
      <w:r>
        <w:t xml:space="preserve">40. Социальные услуги по уходу предоставляются в соответствии с рекомендуемыми </w:t>
      </w:r>
      <w:hyperlink w:anchor="P2596" w:tooltip="РЕКОМЕНДУЕМЫЕ СТАНДАРТЫ">
        <w:r>
          <w:rPr>
            <w:color w:val="0000FF"/>
          </w:rPr>
          <w:t>стандартами</w:t>
        </w:r>
      </w:hyperlink>
      <w:r>
        <w:t xml:space="preserve"> социальных услуг по уходу, включаемых в социальный пакет долговременного ухода (далее - стандарты), предусмотренными приложением N 7 к модели.</w:t>
      </w:r>
    </w:p>
    <w:p w:rsidR="00FC0E93" w:rsidRDefault="0019198F">
      <w:pPr>
        <w:pStyle w:val="ConsPlusNormal0"/>
        <w:spacing w:before="200"/>
        <w:ind w:firstLine="540"/>
        <w:jc w:val="both"/>
      </w:pPr>
      <w:r>
        <w:t>41. Стандарты устанавливают для каждой социальной услуги по уходу алгоритм, объем, периодичность и условия ее предоставления, а также оценку результатов и показатели качества социальной услуги по уходу. Объем и периодичность предоставления социальных услуг по уходу могут быть изменены в соответствии с индивидуальной потребностью гражданина, нуждающегося в уходе.</w:t>
      </w:r>
    </w:p>
    <w:p w:rsidR="00FC0E93" w:rsidRDefault="0019198F">
      <w:pPr>
        <w:pStyle w:val="ConsPlusNormal0"/>
        <w:spacing w:before="200"/>
        <w:ind w:firstLine="540"/>
        <w:jc w:val="both"/>
      </w:pPr>
      <w:r>
        <w:t>42. Объем социальных услуг по уходу, включаемых в социальный пакет долговременного ухода (далее - объем социального пакета долговременного ухода), определяется в соответствии с уровнем нуждаемости гражданина в уходе и измеряется в часах (минутах) в неделю.</w:t>
      </w:r>
    </w:p>
    <w:p w:rsidR="00FC0E93" w:rsidRDefault="0019198F">
      <w:pPr>
        <w:pStyle w:val="ConsPlusNormal0"/>
        <w:spacing w:before="200"/>
        <w:ind w:firstLine="540"/>
        <w:jc w:val="both"/>
      </w:pPr>
      <w:r>
        <w:t>43. При установлении гражданину первого уровня нуждаемости в уходе социальный пакет долговременного ухода предоставляется в объеме до 14 часов в неделю (840 минут).</w:t>
      </w:r>
    </w:p>
    <w:p w:rsidR="00FC0E93" w:rsidRDefault="0019198F">
      <w:pPr>
        <w:pStyle w:val="ConsPlusNormal0"/>
        <w:spacing w:before="200"/>
        <w:ind w:firstLine="540"/>
        <w:jc w:val="both"/>
      </w:pPr>
      <w:r>
        <w:t>44. При установлении гражданину второго уровня нуждаемости в уходе социальный пакет долговременного ухода предоставляется в объеме до 21 часа в неделю (1260 минут).</w:t>
      </w:r>
    </w:p>
    <w:p w:rsidR="00FC0E93" w:rsidRDefault="0019198F">
      <w:pPr>
        <w:pStyle w:val="ConsPlusNormal0"/>
        <w:spacing w:before="200"/>
        <w:ind w:firstLine="540"/>
        <w:jc w:val="both"/>
      </w:pPr>
      <w:r>
        <w:t>45. При установлении гражданину третьего уровня нуждаемости в уходе социальный пакет долговременного ухода предоставляется в объеме до 28 часов в неделю (1680 минут).</w:t>
      </w:r>
    </w:p>
    <w:p w:rsidR="00FC0E93" w:rsidRDefault="0019198F">
      <w:pPr>
        <w:pStyle w:val="ConsPlusNormal0"/>
        <w:spacing w:before="200"/>
        <w:ind w:firstLine="540"/>
        <w:jc w:val="both"/>
      </w:pPr>
      <w:r>
        <w:t>46. Суммарное время, требуемое для предоставления всех социальных услуг по уходу, включаемых в социальный пакет долговременного ухода (далее - суммарное время), не может превышать предельный объем социального пакета долговременного ухода, установленный для каждого уровня нуждаемости в уходе.</w:t>
      </w:r>
    </w:p>
    <w:p w:rsidR="00FC0E93" w:rsidRDefault="0019198F">
      <w:pPr>
        <w:pStyle w:val="ConsPlusNormal0"/>
        <w:spacing w:before="200"/>
        <w:ind w:firstLine="540"/>
        <w:jc w:val="both"/>
      </w:pPr>
      <w:r>
        <w:t>47. В случае если суммарное время меньше объема социального пакета долговременного ухода, назначенного гражданину, то избыток времени используют для увеличения объема и периодичности предоставления наиболее трудоемких социальных услуг по уходу.</w:t>
      </w:r>
    </w:p>
    <w:p w:rsidR="00FC0E93" w:rsidRDefault="0019198F">
      <w:pPr>
        <w:pStyle w:val="ConsPlusNormal0"/>
        <w:spacing w:before="200"/>
        <w:ind w:firstLine="540"/>
        <w:jc w:val="both"/>
      </w:pPr>
      <w:r>
        <w:t>48. График предоставления социальных услуг по уходу, включенных в социальный пакет долговременного ухода, определяется по согласованию с гражданином, нуждающимся в уходе, или его законным представителем, а также с гражданином, осуществляющим уход (при наличии), и может составлять:</w:t>
      </w:r>
    </w:p>
    <w:p w:rsidR="00FC0E93" w:rsidRDefault="0019198F">
      <w:pPr>
        <w:pStyle w:val="ConsPlusNormal0"/>
        <w:spacing w:before="200"/>
        <w:ind w:firstLine="540"/>
        <w:jc w:val="both"/>
      </w:pPr>
      <w:r>
        <w:t>до 2 раз в день 3 - 7 дней в неделю при наличии у гражданина первого или второго уровня нуждаемости в уходе;</w:t>
      </w:r>
    </w:p>
    <w:p w:rsidR="00FC0E93" w:rsidRDefault="0019198F">
      <w:pPr>
        <w:pStyle w:val="ConsPlusNormal0"/>
        <w:spacing w:before="200"/>
        <w:ind w:firstLine="540"/>
        <w:jc w:val="both"/>
      </w:pPr>
      <w:r>
        <w:t>до 3 раз в день 5 - 7 дней в неделю при наличии у гражданина второго или третьего уровня нуждаемости в уходе.</w:t>
      </w:r>
    </w:p>
    <w:p w:rsidR="00FC0E93" w:rsidRDefault="0019198F">
      <w:pPr>
        <w:pStyle w:val="ConsPlusNormal0"/>
        <w:spacing w:before="200"/>
        <w:ind w:firstLine="540"/>
        <w:jc w:val="both"/>
      </w:pPr>
      <w:r>
        <w:t xml:space="preserve">49. Предоставление социальных услуг по уходу, включенных в социальный пакет долговременного ухода, осуществляется в соответствии с рекомендуемым </w:t>
      </w:r>
      <w:hyperlink w:anchor="P3582" w:tooltip="РЕКОМЕНДУЕМЫЙ ПОРЯДОК">
        <w:r>
          <w:rPr>
            <w:color w:val="0000FF"/>
          </w:rPr>
          <w:t>порядком</w:t>
        </w:r>
      </w:hyperlink>
      <w:r>
        <w:t xml:space="preserve"> предоставления социальных услуг по уходу, включаемых в социальный пакет долговременного ухода, в форме социального обслуживания на дому, предусмотренным приложением N 8 к модели.</w:t>
      </w:r>
    </w:p>
    <w:p w:rsidR="00FC0E93" w:rsidRDefault="0019198F">
      <w:pPr>
        <w:pStyle w:val="ConsPlusNormal0"/>
        <w:spacing w:before="200"/>
        <w:ind w:firstLine="540"/>
        <w:jc w:val="both"/>
      </w:pPr>
      <w:r>
        <w:t>50. Социальные услуги по уходу, включенные в социальный пакет долговременного ухода, гражданину, нуждающемуся в уходе, предоставляются помощником по уходу, который является работником поставщика социальных услуг.</w:t>
      </w:r>
    </w:p>
    <w:p w:rsidR="00FC0E93" w:rsidRDefault="0019198F">
      <w:pPr>
        <w:pStyle w:val="ConsPlusNormal0"/>
        <w:spacing w:before="200"/>
        <w:ind w:firstLine="540"/>
        <w:jc w:val="both"/>
      </w:pPr>
      <w:r>
        <w:t>51. Помощник по уходу обязан:</w:t>
      </w:r>
    </w:p>
    <w:p w:rsidR="00FC0E93" w:rsidRDefault="0019198F">
      <w:pPr>
        <w:pStyle w:val="ConsPlusNormal0"/>
        <w:spacing w:before="200"/>
        <w:ind w:firstLine="540"/>
        <w:jc w:val="both"/>
      </w:pPr>
      <w:r>
        <w:t>1) соответствовать требованиям профессионального стандарта "Помощник по уходу";</w:t>
      </w:r>
    </w:p>
    <w:p w:rsidR="00FC0E93" w:rsidRDefault="0019198F">
      <w:pPr>
        <w:pStyle w:val="ConsPlusNormal0"/>
        <w:spacing w:before="20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в целях осуществления деятельности по предоставлению социальных услуг по уходу;</w:t>
      </w:r>
    </w:p>
    <w:p w:rsidR="00FC0E93" w:rsidRDefault="0019198F">
      <w:pPr>
        <w:pStyle w:val="ConsPlusNormal0"/>
        <w:spacing w:before="200"/>
        <w:ind w:firstLine="540"/>
        <w:jc w:val="both"/>
      </w:pPr>
      <w:r>
        <w:t xml:space="preserve">3) соблюдать принципы и правила корпоративной этики, предусмотренные </w:t>
      </w:r>
      <w:hyperlink w:anchor="P2496" w:tooltip="ПРИНЦИПЫ И ПРАВИЛА КОРПОРАТИВНОЙ ЭТИКИ">
        <w:r>
          <w:rPr>
            <w:color w:val="0000FF"/>
          </w:rPr>
          <w:t>приложением N 5</w:t>
        </w:r>
      </w:hyperlink>
      <w:r>
        <w:t xml:space="preserve"> к модели.</w:t>
      </w:r>
    </w:p>
    <w:p w:rsidR="00FC0E93" w:rsidRDefault="0019198F">
      <w:pPr>
        <w:pStyle w:val="ConsPlusNormal0"/>
        <w:spacing w:before="200"/>
        <w:ind w:firstLine="540"/>
        <w:jc w:val="both"/>
      </w:pPr>
      <w:r>
        <w:t xml:space="preserve">52. Помощник по уходу заполняет </w:t>
      </w:r>
      <w:hyperlink w:anchor="P4573" w:tooltip="                                   Отчет">
        <w:r>
          <w:rPr>
            <w:color w:val="0000FF"/>
          </w:rPr>
          <w:t>отчет</w:t>
        </w:r>
      </w:hyperlink>
      <w:r>
        <w:t xml:space="preserve">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 (далее - отчет), рекомендуемый образец формы которого предусмотрен приложением N 2 к рекомендуемому </w:t>
      </w:r>
      <w:hyperlink w:anchor="P3582" w:tooltip="РЕКОМЕНДУЕМЫЙ ПОРЯДОК">
        <w:r>
          <w:rPr>
            <w:color w:val="0000FF"/>
          </w:rPr>
          <w:t>порядку</w:t>
        </w:r>
      </w:hyperlink>
      <w:r>
        <w:t xml:space="preserve"> предоставления социальных услуг по уходу, включаемых в социальный пакет долговременного ухода, в форме социального обслуживания на дому, предусмотренному приложением N 8 к модели.</w:t>
      </w:r>
    </w:p>
    <w:p w:rsidR="00FC0E93" w:rsidRDefault="0019198F">
      <w:pPr>
        <w:pStyle w:val="ConsPlusNormal0"/>
        <w:spacing w:before="200"/>
        <w:ind w:firstLine="540"/>
        <w:jc w:val="both"/>
      </w:pPr>
      <w:r>
        <w:t>53. Отчет составляется по каждому гражданину, получающему социальный пакет долговременного ухода, один раз в месяц, его заполнение осуществляют все помощники по уходу, обеспечивающие предоставление социальных услуг по уходу.</w:t>
      </w:r>
    </w:p>
    <w:p w:rsidR="00FC0E93" w:rsidRDefault="0019198F">
      <w:pPr>
        <w:pStyle w:val="ConsPlusNormal0"/>
        <w:spacing w:before="200"/>
        <w:ind w:firstLine="540"/>
        <w:jc w:val="both"/>
      </w:pPr>
      <w:r>
        <w:t>54. Объем социального пакета долговременного ухода, предоставляемого поставщиком социальных услуг, не может быть меньше объема, предусмотренного дополнением к индивидуальной программе.</w:t>
      </w:r>
    </w:p>
    <w:p w:rsidR="00FC0E93" w:rsidRDefault="0019198F">
      <w:pPr>
        <w:pStyle w:val="ConsPlusNormal0"/>
        <w:spacing w:before="200"/>
        <w:ind w:firstLine="540"/>
        <w:jc w:val="both"/>
      </w:pPr>
      <w:r>
        <w:t>55. Поставщик социальных услуг не может предоставлять иные социальные услуги взамен социальных услуг по уходу, включенных в социальный пакет долговременного ухода, предусмотренных дополнением к индивидуальной программе.</w:t>
      </w:r>
    </w:p>
    <w:p w:rsidR="00FC0E93" w:rsidRDefault="00FC0E93">
      <w:pPr>
        <w:pStyle w:val="ConsPlusNormal0"/>
        <w:jc w:val="both"/>
      </w:pPr>
    </w:p>
    <w:p w:rsidR="00FC0E93" w:rsidRDefault="0019198F">
      <w:pPr>
        <w:pStyle w:val="ConsPlusTitle0"/>
        <w:jc w:val="center"/>
        <w:outlineLvl w:val="1"/>
      </w:pPr>
      <w:r>
        <w:t>IX. Предоставление гражданам, нуждающимся в уходе,</w:t>
      </w:r>
    </w:p>
    <w:p w:rsidR="00FC0E93" w:rsidRDefault="0019198F">
      <w:pPr>
        <w:pStyle w:val="ConsPlusTitle0"/>
        <w:jc w:val="center"/>
      </w:pPr>
      <w:r>
        <w:t>социальных услуг и социального сопровождения</w:t>
      </w:r>
    </w:p>
    <w:p w:rsidR="00FC0E93" w:rsidRDefault="00FC0E93">
      <w:pPr>
        <w:pStyle w:val="ConsPlusNormal0"/>
        <w:jc w:val="both"/>
      </w:pPr>
    </w:p>
    <w:p w:rsidR="00FC0E93" w:rsidRDefault="0019198F">
      <w:pPr>
        <w:pStyle w:val="ConsPlusNormal0"/>
        <w:ind w:firstLine="540"/>
        <w:jc w:val="both"/>
      </w:pPr>
      <w:r>
        <w:t xml:space="preserve">56. Гражданам, нуждающимся в уходе, которым назначен социальный пакет долговременного ухода, иные социальные услуги и социальное сопровождение предоставляются в форме социального обслуживания на дому, полустационарной форме социального обслуживания или в их сочетании в соответствии с индивидуальной потребностью граждан на условиях, установленных </w:t>
      </w:r>
      <w:hyperlink r:id="rId26"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статьями 20</w:t>
        </w:r>
      </w:hyperlink>
      <w:r>
        <w:t xml:space="preserve">, </w:t>
      </w:r>
      <w:hyperlink r:id="rId27"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31</w:t>
        </w:r>
      </w:hyperlink>
      <w:r>
        <w:t xml:space="preserve">, </w:t>
      </w:r>
      <w:hyperlink r:id="rId28"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32</w:t>
        </w:r>
      </w:hyperlink>
      <w:r>
        <w:t xml:space="preserve"> Федерального закона N 442-ФЗ, а также в соответствии с </w:t>
      </w:r>
      <w:hyperlink r:id="rId29" w:tooltip="Постановление Правительства РФ от 24.11.2014 N 1236 (ред. от 14.12.2020) &quot;Об утверждении примерного перечня социальных услуг по видам социальных услуг&quot; {КонсультантПлюс}">
        <w:r>
          <w:rPr>
            <w:color w:val="0000FF"/>
          </w:rPr>
          <w:t>постановлением</w:t>
        </w:r>
      </w:hyperlink>
      <w:r>
        <w:t xml:space="preserve"> Правительства Российской Федерации от 24 ноября 2014 г. N 1236 "Об утверждении примерного перечня социальных услуг по видам социальных услуг", приказами Министерства труда и социальной защиты Российской Федерации от 24 ноября 2014 г. </w:t>
      </w:r>
      <w:hyperlink r:id="rId30" w:tooltip="Приказ Минтруда России от 24.11.2014 N 938н (ред. от 16.12.2020) &quot;Об утверждении Примерного порядка предоставления социальных услуг в полустационарной форме социального обслуживания&quot; (Зарегистрировано в Минюсте России 25.12.2014 N 35410) (с изм. и доп., вступ.">
        <w:r>
          <w:rPr>
            <w:color w:val="0000FF"/>
          </w:rPr>
          <w:t>N 938н</w:t>
        </w:r>
      </w:hyperlink>
      <w:r>
        <w:t xml:space="preserve"> "Об утверждении Примерного порядка предоставления социальных услуг в полустационарной форме социального обслуживания", от 24 ноября 2014 г. </w:t>
      </w:r>
      <w:hyperlink r:id="rId31" w:tooltip="Приказ Минтруда России от 24.11.2014 N 939н (ред. от 16.12.2020) &quot;Об утверждении Примерного порядка предоставления социальных услуг в форме социального обслуживания на дому&quot; (Зарегистрировано в Минюсте России 24.12.2014 N 35394) (с изм. и доп., вступ. в силу с">
        <w:r>
          <w:rPr>
            <w:color w:val="0000FF"/>
          </w:rPr>
          <w:t>N 939н</w:t>
        </w:r>
      </w:hyperlink>
      <w:r>
        <w:t xml:space="preserve"> "Об утверждении Примерного порядка предоставления социальных услуг в форме социального обслуживания на дому", </w:t>
      </w:r>
      <w:hyperlink r:id="rId32" w:tooltip="Закон Амурской области от 05.11.2014 N 431-ОЗ (ред. от 03.02.2023) &quot;О некоторых вопросах организации социального обслуживания граждан в Амурской области&quot; (принят Законодательным Собранием Амурской области 23.10.2014) ------------ Недействующая редакция {Консул">
        <w:r>
          <w:rPr>
            <w:color w:val="0000FF"/>
          </w:rPr>
          <w:t>Законом</w:t>
        </w:r>
      </w:hyperlink>
      <w:r>
        <w:t xml:space="preserve"> Амурской области от 5 ноября 2014 г. N 431-ОЗ "О некоторых вопросах организации социального обслуживания граждан в Амурской области", </w:t>
      </w:r>
      <w:hyperlink r:id="rId33" w:tooltip="Постановление Правительства Амурской области от 18.05.2015 N 227 (ред. от 02.07.2020) &quot;Об утверждении Порядков предоставления социальных услуг поставщиками социальных услуг в Амурской области&quot; {КонсультантПлюс}">
        <w:r>
          <w:rPr>
            <w:color w:val="0000FF"/>
          </w:rPr>
          <w:t>постановлением</w:t>
        </w:r>
      </w:hyperlink>
      <w:r>
        <w:t xml:space="preserve"> Правительства Амурской области от 18 мая 2015 г. N 227 "Об утверждении Порядков предоставления социальных услуг поставщиками социальных услуг в Амурской области" и </w:t>
      </w:r>
      <w:hyperlink r:id="rId34" w:tooltip="Постановление Правительства Амурской области от 31.10.2014 N 664 (ред. от 01.12.2022) &quot;О плате за предоставление социальных услуг и порядке ее взимания&quot; (вместе с &quot;Порядком взимания платы за предоставление социальных услуг, входящих в перечень социальных услуг">
        <w:r>
          <w:rPr>
            <w:color w:val="0000FF"/>
          </w:rPr>
          <w:t>постановлением</w:t>
        </w:r>
      </w:hyperlink>
      <w:r>
        <w:t xml:space="preserve"> Правительства Амурской области от 31 октября 2014 г. N 664 "О плате за предоставление социальных услуг и порядке ее взимания".</w:t>
      </w:r>
    </w:p>
    <w:p w:rsidR="00FC0E93" w:rsidRDefault="0019198F">
      <w:pPr>
        <w:pStyle w:val="ConsPlusNormal0"/>
        <w:spacing w:before="200"/>
        <w:ind w:firstLine="540"/>
        <w:jc w:val="both"/>
      </w:pPr>
      <w:r>
        <w:t xml:space="preserve">57. Содействие гражданам, нуждающимся в уходе,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 осуществляется в соответствии с их индивидуальной потребностью в социальном обслуживании на условиях, установленных </w:t>
      </w:r>
      <w:hyperlink r:id="rId35"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статьей 22</w:t>
        </w:r>
      </w:hyperlink>
      <w:r>
        <w:t xml:space="preserve"> Федерального закона N 442-ФЗ.</w:t>
      </w:r>
    </w:p>
    <w:p w:rsidR="00FC0E93" w:rsidRDefault="0019198F">
      <w:pPr>
        <w:pStyle w:val="ConsPlusNormal0"/>
        <w:spacing w:before="200"/>
        <w:ind w:firstLine="540"/>
        <w:jc w:val="both"/>
      </w:pPr>
      <w:r>
        <w:t>58. К социальному сопровождению граждан, нуждающихся в уходе, относится деятельность по осуществлению содействия:</w:t>
      </w:r>
    </w:p>
    <w:p w:rsidR="00FC0E93" w:rsidRDefault="0019198F">
      <w:pPr>
        <w:pStyle w:val="ConsPlusNormal0"/>
        <w:spacing w:before="200"/>
        <w:ind w:firstLine="540"/>
        <w:jc w:val="both"/>
      </w:pPr>
      <w:r>
        <w:t>1) в предоставлении бесплатной медицинской помощи всех видов на дому или в медицинских организациях, включая:</w:t>
      </w:r>
    </w:p>
    <w:p w:rsidR="00FC0E93" w:rsidRDefault="0019198F">
      <w:pPr>
        <w:pStyle w:val="ConsPlusNormal0"/>
        <w:spacing w:before="200"/>
        <w:ind w:firstLine="540"/>
        <w:jc w:val="both"/>
      </w:pPr>
      <w:r>
        <w:t>специализированную, в том числе высокотехнологичную, а также паллиативную медицинскую помощь;</w:t>
      </w:r>
    </w:p>
    <w:p w:rsidR="00FC0E93" w:rsidRDefault="0019198F">
      <w:pPr>
        <w:pStyle w:val="ConsPlusNormal0"/>
        <w:spacing w:before="200"/>
        <w:ind w:firstLine="540"/>
        <w:jc w:val="both"/>
      </w:pPr>
      <w:r>
        <w:t>проведение диспансеризации, медицинских осмотров (профилактические, предварительные, периодические), оздоровления;</w:t>
      </w:r>
    </w:p>
    <w:p w:rsidR="00FC0E93" w:rsidRDefault="0019198F">
      <w:pPr>
        <w:pStyle w:val="ConsPlusNormal0"/>
        <w:spacing w:before="200"/>
        <w:ind w:firstLine="540"/>
        <w:jc w:val="both"/>
      </w:pPr>
      <w:r>
        <w:t>диспансерное наблюдение за состоянием здоровья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патологических состояний, их профилактики и осуществления медицинской реабилитации;</w:t>
      </w:r>
    </w:p>
    <w:p w:rsidR="00FC0E93" w:rsidRDefault="0019198F">
      <w:pPr>
        <w:pStyle w:val="ConsPlusNormal0"/>
        <w:spacing w:before="200"/>
        <w:ind w:firstLine="540"/>
        <w:jc w:val="both"/>
      </w:pPr>
      <w:r>
        <w:t>проведение противоэпидемических мероприятий, в том числе вакцинации;</w:t>
      </w:r>
    </w:p>
    <w:p w:rsidR="00FC0E93" w:rsidRDefault="0019198F">
      <w:pPr>
        <w:pStyle w:val="ConsPlusNormal0"/>
        <w:spacing w:before="200"/>
        <w:ind w:firstLine="540"/>
        <w:jc w:val="both"/>
      </w:pPr>
      <w:r>
        <w:t>2) в бесплатном предоставлении необходимых лекарственных средств (для граждан, имеющих право на их получение);</w:t>
      </w:r>
    </w:p>
    <w:p w:rsidR="00FC0E93" w:rsidRDefault="0019198F">
      <w:pPr>
        <w:pStyle w:val="ConsPlusNormal0"/>
        <w:spacing w:before="200"/>
        <w:ind w:firstLine="540"/>
        <w:jc w:val="both"/>
      </w:pPr>
      <w:r>
        <w:t>3) в получении психологической, педагогической, юридической помощи;</w:t>
      </w:r>
    </w:p>
    <w:p w:rsidR="00FC0E93" w:rsidRDefault="0019198F">
      <w:pPr>
        <w:pStyle w:val="ConsPlusNormal0"/>
        <w:spacing w:before="200"/>
        <w:ind w:firstLine="540"/>
        <w:jc w:val="both"/>
      </w:pPr>
      <w:r>
        <w:t>4) в получении социальной помощи, не относящейся к социальным услугам, включая меры социальной поддержки для граждан, имеющих право на их получение;</w:t>
      </w:r>
    </w:p>
    <w:p w:rsidR="00FC0E93" w:rsidRDefault="0019198F">
      <w:pPr>
        <w:pStyle w:val="ConsPlusNormal0"/>
        <w:spacing w:before="200"/>
        <w:ind w:firstLine="540"/>
        <w:jc w:val="both"/>
      </w:pPr>
      <w:r>
        <w:t>5) в получении услуг реабилитации и абилитации (для граждан, имеющих право на их получение).</w:t>
      </w:r>
    </w:p>
    <w:p w:rsidR="00FC0E93" w:rsidRDefault="00FC0E93">
      <w:pPr>
        <w:pStyle w:val="ConsPlusNormal0"/>
        <w:jc w:val="both"/>
      </w:pPr>
    </w:p>
    <w:p w:rsidR="00FC0E93" w:rsidRDefault="0019198F">
      <w:pPr>
        <w:pStyle w:val="ConsPlusTitle0"/>
        <w:jc w:val="center"/>
        <w:outlineLvl w:val="1"/>
      </w:pPr>
      <w:r>
        <w:t>X. Составление гражданам, нуждающимся в уходе,</w:t>
      </w:r>
    </w:p>
    <w:p w:rsidR="00FC0E93" w:rsidRDefault="0019198F">
      <w:pPr>
        <w:pStyle w:val="ConsPlusTitle0"/>
        <w:jc w:val="center"/>
      </w:pPr>
      <w:r>
        <w:t>индивидуальной программы и дополнения</w:t>
      </w:r>
    </w:p>
    <w:p w:rsidR="00FC0E93" w:rsidRDefault="0019198F">
      <w:pPr>
        <w:pStyle w:val="ConsPlusTitle0"/>
        <w:jc w:val="center"/>
      </w:pPr>
      <w:r>
        <w:t>к индивидуальной программе</w:t>
      </w:r>
    </w:p>
    <w:p w:rsidR="00FC0E93" w:rsidRDefault="00FC0E93">
      <w:pPr>
        <w:pStyle w:val="ConsPlusNormal0"/>
        <w:jc w:val="both"/>
      </w:pPr>
    </w:p>
    <w:p w:rsidR="00FC0E93" w:rsidRDefault="0019198F">
      <w:pPr>
        <w:pStyle w:val="ConsPlusNormal0"/>
        <w:ind w:firstLine="540"/>
        <w:jc w:val="both"/>
      </w:pPr>
      <w:r>
        <w:t xml:space="preserve">59. Индивидуальная программа - документ, составляемый в соответствии с </w:t>
      </w:r>
      <w:hyperlink r:id="rId36"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
        <w:r>
          <w:rPr>
            <w:color w:val="0000FF"/>
          </w:rPr>
          <w:t>приказом</w:t>
        </w:r>
      </w:hyperlink>
      <w:r>
        <w:t xml:space="preserve">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p>
    <w:p w:rsidR="00FC0E93" w:rsidRDefault="0019198F">
      <w:pPr>
        <w:pStyle w:val="ConsPlusNormal0"/>
        <w:spacing w:before="200"/>
        <w:ind w:firstLine="540"/>
        <w:jc w:val="both"/>
      </w:pPr>
      <w:r>
        <w:t xml:space="preserve">60. В индивидуальной программе указываются форма (формы) социального обслуживания, виды, объем, периодичность, условия, сроки предоставления социальных услуг, согласно условиям, установленным </w:t>
      </w:r>
      <w:hyperlink r:id="rId37"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статьями 20</w:t>
        </w:r>
      </w:hyperlink>
      <w:r>
        <w:t xml:space="preserve">, </w:t>
      </w:r>
      <w:hyperlink r:id="rId38"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31</w:t>
        </w:r>
      </w:hyperlink>
      <w:r>
        <w:t xml:space="preserve">, </w:t>
      </w:r>
      <w:hyperlink r:id="rId39"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32</w:t>
        </w:r>
      </w:hyperlink>
      <w:r>
        <w:t xml:space="preserve"> Федерального закона N 442-ФЗ, а также мероприятия по социальному сопровождению, осуществляемые в соответствии со </w:t>
      </w:r>
      <w:hyperlink r:id="rId40"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статьей 22</w:t>
        </w:r>
      </w:hyperlink>
      <w:r>
        <w:t xml:space="preserve"> Федерального закона N 442-ФЗ, и перечень рекомендуемых поставщиков социальных услуг.</w:t>
      </w:r>
    </w:p>
    <w:p w:rsidR="00FC0E93" w:rsidRDefault="0019198F">
      <w:pPr>
        <w:pStyle w:val="ConsPlusNormal0"/>
        <w:spacing w:before="200"/>
        <w:ind w:firstLine="540"/>
        <w:jc w:val="both"/>
      </w:pPr>
      <w:r>
        <w:t>61. Дополнение к индивидуальной программе - документ, составляемый для гражданина, которому при определении индивидуальной потребности в социальном обслуживании, в том числе в социальных услугах по уходу, установлен первый, второй или третий уровень нуждаемости в уходе.</w:t>
      </w:r>
    </w:p>
    <w:p w:rsidR="00FC0E93" w:rsidRDefault="0019198F">
      <w:pPr>
        <w:pStyle w:val="ConsPlusNormal0"/>
        <w:spacing w:before="200"/>
        <w:ind w:firstLine="540"/>
        <w:jc w:val="both"/>
      </w:pPr>
      <w:r>
        <w:t xml:space="preserve">62. В дополнении к индивидуальной программе указываются уровень нуждаемости гражданина в уходе, объем социального пакета долговременного ухода, условия его предоставления и перечень включенных в него социальных услуг по уходу. Рекомендуемый образец </w:t>
      </w:r>
      <w:hyperlink w:anchor="P4670" w:tooltip="                                 Дополнение">
        <w:r>
          <w:rPr>
            <w:color w:val="0000FF"/>
          </w:rPr>
          <w:t>формы</w:t>
        </w:r>
      </w:hyperlink>
      <w:r>
        <w:t xml:space="preserve"> дополнения к индивидуальной программе предусмотрен приложением N 9 к модели.</w:t>
      </w:r>
    </w:p>
    <w:p w:rsidR="00FC0E93" w:rsidRDefault="0019198F">
      <w:pPr>
        <w:pStyle w:val="ConsPlusNormal0"/>
        <w:spacing w:before="200"/>
        <w:ind w:firstLine="540"/>
        <w:jc w:val="both"/>
      </w:pPr>
      <w:r>
        <w:t xml:space="preserve">63. Дополнение к индивидуальной программе составляется экспертом по оценке нуждаемости, согласовывается со страховым экспертом и утверждается уполномоченной организацией, не являющейся поставщиком социальных услуг, в соответствии с индивидуальной потребностью гражданина в социальных услугах по уходу в сроки, предусмотренные </w:t>
      </w:r>
      <w:hyperlink w:anchor="P341" w:tooltip="РЕКОМЕНДАЦИИ">
        <w:r>
          <w:rPr>
            <w:color w:val="0000FF"/>
          </w:rPr>
          <w:t>приложением N 1</w:t>
        </w:r>
      </w:hyperlink>
      <w:r>
        <w:t xml:space="preserve"> к модели.</w:t>
      </w:r>
    </w:p>
    <w:p w:rsidR="00FC0E93" w:rsidRDefault="0019198F">
      <w:pPr>
        <w:pStyle w:val="ConsPlusNormal0"/>
        <w:spacing w:before="200"/>
        <w:ind w:firstLine="540"/>
        <w:jc w:val="both"/>
      </w:pPr>
      <w:r>
        <w:t>64. Граждане, нуждающиеся в уходе, их законные представители имеют право на участие в составлении индивидуальной программы и дополнения к индивидуальной программе.</w:t>
      </w:r>
    </w:p>
    <w:p w:rsidR="00FC0E93" w:rsidRDefault="0019198F">
      <w:pPr>
        <w:pStyle w:val="ConsPlusNormal0"/>
        <w:spacing w:before="200"/>
        <w:ind w:firstLine="540"/>
        <w:jc w:val="both"/>
      </w:pPr>
      <w:r>
        <w:t>65. Индивидуальная программа и дополнение к индивидуальной программе для гражданина или его законного представителя имеют рекомендательный характер, для поставщика социальных услуг - обязательный характер.</w:t>
      </w:r>
    </w:p>
    <w:p w:rsidR="00FC0E93" w:rsidRDefault="0019198F">
      <w:pPr>
        <w:pStyle w:val="ConsPlusNormal0"/>
        <w:spacing w:before="200"/>
        <w:ind w:firstLine="540"/>
        <w:jc w:val="both"/>
      </w:pPr>
      <w:r>
        <w:t xml:space="preserve">66. Поставщики социальных услуг обязаны предоставлять социальные услуги их получателю в соответствии с индивидуальной программой, дополнением к индивидуальной программе и условиями договора, заключенного с получателем социальных услуг или его законным представителем, на основании требований Федерального </w:t>
      </w:r>
      <w:hyperlink r:id="rId41"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закона</w:t>
        </w:r>
      </w:hyperlink>
      <w:r>
        <w:t xml:space="preserve"> N 442-ФЗ.</w:t>
      </w:r>
    </w:p>
    <w:p w:rsidR="00FC0E93" w:rsidRDefault="0019198F">
      <w:pPr>
        <w:pStyle w:val="ConsPlusNormal0"/>
        <w:spacing w:before="200"/>
        <w:ind w:firstLine="540"/>
        <w:jc w:val="both"/>
      </w:pPr>
      <w:r>
        <w:t>67. Индивидуальная программа и дополнение к индивидуальной программе пересматриваются в зависимости от изменения индивидуальной потребности гражданина в социальном обслуживании, в том числе в социальных услугах по уходу, но не реже одного раза в год.</w:t>
      </w:r>
    </w:p>
    <w:p w:rsidR="00FC0E93" w:rsidRDefault="0019198F">
      <w:pPr>
        <w:pStyle w:val="ConsPlusNormal0"/>
        <w:spacing w:before="200"/>
        <w:ind w:firstLine="540"/>
        <w:jc w:val="both"/>
      </w:pPr>
      <w:r>
        <w:t>68. Данные об индивидуальной программе (дата оформления и номер, наименование поставщика (наименования поставщиков) социальных услуг, реализующего (реализующих) индивидуальную программу), вносятся в регистр получателей социальных услуг, формирование и ведение которого осуществляет министерство социальной защиты населения Амурской области.</w:t>
      </w:r>
    </w:p>
    <w:p w:rsidR="00FC0E93" w:rsidRDefault="0019198F">
      <w:pPr>
        <w:pStyle w:val="ConsPlusNormal0"/>
        <w:spacing w:before="200"/>
        <w:ind w:firstLine="540"/>
        <w:jc w:val="both"/>
      </w:pPr>
      <w:r>
        <w:t>69. Данные о дополнении к индивидуальной программе (дата оформления и номер, наименование поставщика социальных услуг по уходу, реализующего дополнение к индивидуальной программе) вносятся в ведомственную информационную систему.</w:t>
      </w:r>
    </w:p>
    <w:p w:rsidR="00FC0E93" w:rsidRDefault="00FC0E93">
      <w:pPr>
        <w:pStyle w:val="ConsPlusNormal0"/>
        <w:jc w:val="both"/>
      </w:pPr>
    </w:p>
    <w:p w:rsidR="00FC0E93" w:rsidRDefault="0019198F">
      <w:pPr>
        <w:pStyle w:val="ConsPlusTitle0"/>
        <w:jc w:val="center"/>
        <w:outlineLvl w:val="1"/>
      </w:pPr>
      <w:r>
        <w:t>XI. Заключение договора о социальном обслуживании</w:t>
      </w:r>
    </w:p>
    <w:p w:rsidR="00FC0E93" w:rsidRDefault="00FC0E93">
      <w:pPr>
        <w:pStyle w:val="ConsPlusNormal0"/>
        <w:jc w:val="both"/>
      </w:pPr>
    </w:p>
    <w:p w:rsidR="00FC0E93" w:rsidRDefault="0019198F">
      <w:pPr>
        <w:pStyle w:val="ConsPlusNormal0"/>
        <w:ind w:firstLine="540"/>
        <w:jc w:val="both"/>
      </w:pPr>
      <w:r>
        <w:t xml:space="preserve">70. Социальное обслуживание предоставляется гражданину, нуждающемуся в уходе, на основании договора о предоставлении социальных услуг, заключаемого между поставщиком социальных услуг и гражданином или его законным представителем в соответствии с Федеральным </w:t>
      </w:r>
      <w:hyperlink r:id="rId42" w:tooltip="Федеральный закон от 29.12.2017 N 442-ФЗ (ред. от 21.11.2022) &quot;О внеуличном транспорте и о внесении изменений в отдельные законодательные акты Российской Федерации&quot; {КонсультантПлюс}">
        <w:r>
          <w:rPr>
            <w:color w:val="0000FF"/>
          </w:rPr>
          <w:t>законом</w:t>
        </w:r>
      </w:hyperlink>
      <w:r>
        <w:t xml:space="preserve"> N 442-ФЗ (далее - договор).</w:t>
      </w:r>
    </w:p>
    <w:p w:rsidR="00FC0E93" w:rsidRDefault="0019198F">
      <w:pPr>
        <w:pStyle w:val="ConsPlusNormal0"/>
        <w:spacing w:before="200"/>
        <w:ind w:firstLine="540"/>
        <w:jc w:val="both"/>
      </w:pPr>
      <w:r>
        <w:t xml:space="preserve">71. Форма договора утверждена </w:t>
      </w:r>
      <w:hyperlink r:id="rId43" w:tooltip="Приказ Минтруда России от 10.11.2014 N 874н (ред. от 01.12.2020) &quot;О примерной форме договора о предоставлении социальных услуг, а также о форме индивидуальной программы предоставления социальных услуг&quot; (Зарегистрировано в Минюсте России 26.12.2014 N 35441) {Ко">
        <w:r>
          <w:rPr>
            <w:color w:val="0000FF"/>
          </w:rPr>
          <w:t>приказом</w:t>
        </w:r>
      </w:hyperlink>
      <w:r>
        <w:t xml:space="preserve"> Министерства труда и социальной защиты Российской Федерации от 10 ноября 2014 г. N 874н "О примерной форме договора о предоставлении социальных услуг, а также о форме индивидуальной программы предоставления социальных услуг".</w:t>
      </w:r>
    </w:p>
    <w:p w:rsidR="00FC0E93" w:rsidRDefault="0019198F">
      <w:pPr>
        <w:pStyle w:val="ConsPlusNormal0"/>
        <w:spacing w:before="200"/>
        <w:ind w:firstLine="540"/>
        <w:jc w:val="both"/>
      </w:pPr>
      <w:r>
        <w:t>72. В договоре в обязательном порядке указываются:</w:t>
      </w:r>
    </w:p>
    <w:p w:rsidR="00FC0E93" w:rsidRDefault="0019198F">
      <w:pPr>
        <w:pStyle w:val="ConsPlusNormal0"/>
        <w:spacing w:before="200"/>
        <w:ind w:firstLine="540"/>
        <w:jc w:val="both"/>
      </w:pPr>
      <w:r>
        <w:t xml:space="preserve">1) объем и перечень социальных услуг, определенных индивидуальной программой, предоставляемых на условиях, установленных </w:t>
      </w:r>
      <w:hyperlink r:id="rId44"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статьями 20</w:t>
        </w:r>
      </w:hyperlink>
      <w:r>
        <w:t xml:space="preserve">, </w:t>
      </w:r>
      <w:hyperlink r:id="rId45"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31</w:t>
        </w:r>
      </w:hyperlink>
      <w:r>
        <w:t xml:space="preserve">, </w:t>
      </w:r>
      <w:hyperlink r:id="rId46"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32</w:t>
        </w:r>
      </w:hyperlink>
      <w:r>
        <w:t xml:space="preserve"> Федерального закона N 442-ФЗ;</w:t>
      </w:r>
    </w:p>
    <w:p w:rsidR="00FC0E93" w:rsidRDefault="0019198F">
      <w:pPr>
        <w:pStyle w:val="ConsPlusNormal0"/>
        <w:spacing w:before="200"/>
        <w:ind w:firstLine="540"/>
        <w:jc w:val="both"/>
      </w:pPr>
      <w:r>
        <w:t>2) объем и перечень социальных услуг по уходу, включенных в социальный пакет долговременного ухода, определенных дополнением к индивидуальной программе, предоставляемых гражданину бесплатно в форме социального обслуживания на дому.</w:t>
      </w:r>
    </w:p>
    <w:p w:rsidR="00FC0E93" w:rsidRDefault="0019198F">
      <w:pPr>
        <w:pStyle w:val="ConsPlusNormal0"/>
        <w:spacing w:before="200"/>
        <w:ind w:firstLine="540"/>
        <w:jc w:val="both"/>
      </w:pPr>
      <w:r>
        <w:t>73. Индивидуальная программа и дополнение к индивидуальной программе являются приложениями к договору.</w:t>
      </w:r>
    </w:p>
    <w:p w:rsidR="00FC0E93" w:rsidRDefault="0019198F">
      <w:pPr>
        <w:pStyle w:val="ConsPlusNormal0"/>
        <w:spacing w:before="200"/>
        <w:ind w:firstLine="540"/>
        <w:jc w:val="both"/>
      </w:pPr>
      <w:r>
        <w:t>74. 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rsidR="00FC0E93" w:rsidRDefault="00FC0E93">
      <w:pPr>
        <w:pStyle w:val="ConsPlusNormal0"/>
        <w:jc w:val="both"/>
      </w:pPr>
    </w:p>
    <w:p w:rsidR="00FC0E93" w:rsidRDefault="0019198F">
      <w:pPr>
        <w:pStyle w:val="ConsPlusTitle0"/>
        <w:jc w:val="center"/>
        <w:outlineLvl w:val="1"/>
      </w:pPr>
      <w:r>
        <w:t>XII. Обеспечение функционирования системы</w:t>
      </w:r>
    </w:p>
    <w:p w:rsidR="00FC0E93" w:rsidRDefault="0019198F">
      <w:pPr>
        <w:pStyle w:val="ConsPlusTitle0"/>
        <w:jc w:val="center"/>
      </w:pPr>
      <w:r>
        <w:t>долговременного ухода</w:t>
      </w:r>
    </w:p>
    <w:p w:rsidR="00FC0E93" w:rsidRDefault="00FC0E93">
      <w:pPr>
        <w:pStyle w:val="ConsPlusNormal0"/>
        <w:jc w:val="both"/>
      </w:pPr>
    </w:p>
    <w:p w:rsidR="00FC0E93" w:rsidRDefault="0019198F">
      <w:pPr>
        <w:pStyle w:val="ConsPlusNormal0"/>
        <w:ind w:firstLine="540"/>
        <w:jc w:val="both"/>
      </w:pPr>
      <w:r>
        <w:t>75. Функционирование системы долговременного ухода в Амурской области обеспечивается органами исполнительной власти Амурской области, уполномоченными организациями и их работниками.</w:t>
      </w:r>
    </w:p>
    <w:p w:rsidR="00FC0E93" w:rsidRDefault="0019198F">
      <w:pPr>
        <w:pStyle w:val="ConsPlusNormal0"/>
        <w:spacing w:before="200"/>
        <w:ind w:firstLine="540"/>
        <w:jc w:val="both"/>
      </w:pPr>
      <w:r>
        <w:t>76. Органы исполнительной власти Амурской области создают и развивают сеть организаций, предоставляющих гражданам, нуждающимся в уходе, социальные, медицинские, реабилитационные и абилитационные услуги.</w:t>
      </w:r>
    </w:p>
    <w:p w:rsidR="00FC0E93" w:rsidRDefault="0019198F">
      <w:pPr>
        <w:pStyle w:val="ConsPlusNormal0"/>
        <w:spacing w:before="200"/>
        <w:ind w:firstLine="540"/>
        <w:jc w:val="both"/>
      </w:pPr>
      <w:r>
        <w:t>77. Министерство социальной защиты населения Амурской области формирует инфраструктуру организаций, обеспечивающих функционирование системы долговременного ухода, включая создание:</w:t>
      </w:r>
    </w:p>
    <w:p w:rsidR="00FC0E93" w:rsidRDefault="0019198F">
      <w:pPr>
        <w:pStyle w:val="ConsPlusNormal0"/>
        <w:spacing w:before="200"/>
        <w:ind w:firstLine="540"/>
        <w:jc w:val="both"/>
      </w:pPr>
      <w:r>
        <w:t>1) в организации, не являющейся поставщиком социальных услуг, структурных подразделений, выполняющих функции:</w:t>
      </w:r>
    </w:p>
    <w:p w:rsidR="00FC0E93" w:rsidRDefault="0019198F">
      <w:pPr>
        <w:pStyle w:val="ConsPlusNormal0"/>
        <w:spacing w:before="200"/>
        <w:ind w:firstLine="540"/>
        <w:jc w:val="both"/>
      </w:pPr>
      <w:r>
        <w:t xml:space="preserve">регионального координационного центра, основной целью которого является информационно-аналитическое обеспечение системы долговременного ухода в Амурской области. Примерное </w:t>
      </w:r>
      <w:hyperlink w:anchor="P5143" w:tooltip="ПРИМЕРНОЕ ПОЛОЖЕНИЕ">
        <w:r>
          <w:rPr>
            <w:color w:val="0000FF"/>
          </w:rPr>
          <w:t>положение</w:t>
        </w:r>
      </w:hyperlink>
      <w:r>
        <w:t xml:space="preserve"> о региональном координационном центре предусмотрено приложением N 10 к модели;</w:t>
      </w:r>
    </w:p>
    <w:p w:rsidR="00FC0E93" w:rsidRDefault="0019198F">
      <w:pPr>
        <w:pStyle w:val="ConsPlusNormal0"/>
        <w:spacing w:before="200"/>
        <w:ind w:firstLine="540"/>
        <w:jc w:val="both"/>
      </w:pPr>
      <w:r>
        <w:t xml:space="preserve">территориального координационного центра, основной целью которого является обеспечение функционирования системы долговременного ухода в муниципальных образованиях Амурской области. Примерное </w:t>
      </w:r>
      <w:hyperlink w:anchor="P5189" w:tooltip="ПРИМЕРНОЕ ПОЛОЖЕНИЕ">
        <w:r>
          <w:rPr>
            <w:color w:val="0000FF"/>
          </w:rPr>
          <w:t>положение</w:t>
        </w:r>
      </w:hyperlink>
      <w:r>
        <w:t xml:space="preserve"> о территориальном координационном центре предусмотрено приложением N 11 к модели;</w:t>
      </w:r>
    </w:p>
    <w:p w:rsidR="00FC0E93" w:rsidRDefault="0019198F">
      <w:pPr>
        <w:pStyle w:val="ConsPlusNormal0"/>
        <w:spacing w:before="200"/>
        <w:ind w:firstLine="540"/>
        <w:jc w:val="both"/>
      </w:pPr>
      <w:r>
        <w:t>2) в организации, являющейся поставщиком социальных услуг, структурных подразделений, выполняющих функции:</w:t>
      </w:r>
    </w:p>
    <w:p w:rsidR="00FC0E93" w:rsidRDefault="0019198F">
      <w:pPr>
        <w:pStyle w:val="ConsPlusNormal0"/>
        <w:spacing w:before="200"/>
        <w:ind w:firstLine="540"/>
        <w:jc w:val="both"/>
      </w:pPr>
      <w:r>
        <w:t xml:space="preserve">пункта проката технических средств реабилитации (далее - пункт проката), основной целью которого является обеспечение предоставления гражданам, нуждающимся в уходе, во временное пользование технических средств реабилитации. Рекомендуемое </w:t>
      </w:r>
      <w:hyperlink w:anchor="P5290" w:tooltip="РЕКОМЕНДУЕМОЕ ПОЛОЖЕНИЕ">
        <w:r>
          <w:rPr>
            <w:color w:val="0000FF"/>
          </w:rPr>
          <w:t>положение</w:t>
        </w:r>
      </w:hyperlink>
      <w:r>
        <w:t xml:space="preserve"> о пункте проката предусмотрено приложением N 12 к модели;</w:t>
      </w:r>
    </w:p>
    <w:p w:rsidR="00FC0E93" w:rsidRDefault="0019198F">
      <w:pPr>
        <w:pStyle w:val="ConsPlusNormal0"/>
        <w:spacing w:before="200"/>
        <w:ind w:firstLine="540"/>
        <w:jc w:val="both"/>
      </w:pPr>
      <w:r>
        <w:t xml:space="preserve">школы ухода, основной целью которой является обучение граждан, осуществляющих уход, практическим навыкам ухода. Рекомендуемое </w:t>
      </w:r>
      <w:hyperlink w:anchor="P5405" w:tooltip="РЕКОМЕНДУЕМОЕ ПОЛОЖЕНИЕ">
        <w:r>
          <w:rPr>
            <w:color w:val="0000FF"/>
          </w:rPr>
          <w:t>положение</w:t>
        </w:r>
      </w:hyperlink>
      <w:r>
        <w:t xml:space="preserve"> о школе ухода предусмотрено приложением N 13 к модели;</w:t>
      </w:r>
    </w:p>
    <w:p w:rsidR="00FC0E93" w:rsidRDefault="0019198F">
      <w:pPr>
        <w:pStyle w:val="ConsPlusNormal0"/>
        <w:spacing w:before="200"/>
        <w:ind w:firstLine="540"/>
        <w:jc w:val="both"/>
      </w:pPr>
      <w:r>
        <w:t xml:space="preserve">отделения дневного пребывания, основной целью которых является поддержка граждан, нуждающихся в социальном обслуживании, в том числе в социальных услугах по уходу. Рекомендуемое </w:t>
      </w:r>
      <w:hyperlink w:anchor="P5685" w:tooltip="РЕКОМЕНДУЕМОЕ ПОЛОЖЕНИЕ">
        <w:r>
          <w:rPr>
            <w:color w:val="0000FF"/>
          </w:rPr>
          <w:t>положение</w:t>
        </w:r>
      </w:hyperlink>
      <w:r>
        <w:t xml:space="preserve"> об отделении дневного пребывания предусмотрено приложением N 14 к модели.</w:t>
      </w:r>
    </w:p>
    <w:p w:rsidR="00FC0E93" w:rsidRDefault="00FC0E93">
      <w:pPr>
        <w:pStyle w:val="ConsPlusNormal0"/>
        <w:jc w:val="both"/>
      </w:pPr>
    </w:p>
    <w:p w:rsidR="00FC0E93" w:rsidRDefault="0019198F">
      <w:pPr>
        <w:pStyle w:val="ConsPlusTitle0"/>
        <w:jc w:val="center"/>
        <w:outlineLvl w:val="1"/>
      </w:pPr>
      <w:r>
        <w:t>XIII. Межведомственное взаимодействие в системе</w:t>
      </w:r>
    </w:p>
    <w:p w:rsidR="00FC0E93" w:rsidRDefault="0019198F">
      <w:pPr>
        <w:pStyle w:val="ConsPlusTitle0"/>
        <w:jc w:val="center"/>
      </w:pPr>
      <w:r>
        <w:t>долговременного ухода</w:t>
      </w:r>
    </w:p>
    <w:p w:rsidR="00FC0E93" w:rsidRDefault="00FC0E93">
      <w:pPr>
        <w:pStyle w:val="ConsPlusNormal0"/>
        <w:jc w:val="both"/>
      </w:pPr>
    </w:p>
    <w:p w:rsidR="00FC0E93" w:rsidRDefault="0019198F">
      <w:pPr>
        <w:pStyle w:val="ConsPlusNormal0"/>
        <w:ind w:firstLine="540"/>
        <w:jc w:val="both"/>
      </w:pPr>
      <w:r>
        <w:t>78. Организация межведомственного взаимодействия в системе долговременного ухода в Амурской области осуществляется в соответствии с Порядком информационного обмена об инвалидах и гражданах, нуждающихся в постороннем уходе, утвержденным совместным приказом министерства социальной защиты населения Амурской области и министерства здравоохранения Амурской области от 20 февраля 2021 г. N 88/167.</w:t>
      </w:r>
    </w:p>
    <w:p w:rsidR="00FC0E93" w:rsidRDefault="0019198F">
      <w:pPr>
        <w:pStyle w:val="ConsPlusNormal0"/>
        <w:spacing w:before="200"/>
        <w:ind w:firstLine="540"/>
        <w:jc w:val="both"/>
      </w:pPr>
      <w:r>
        <w:t>79. Регламент межведомственного взаимодействия устанавливает порядок взаимодействия участников системы долговременного ухода по выявлению граждан, нуждающихся в уходе, включению их в систему долговременного ухода, а также порядок и формы взаимодействия, включая информационное взаимодействие между органами исполнительной власти Амурской области и уполномоченными организациями, иными органами и организациями Амурской области:</w:t>
      </w:r>
    </w:p>
    <w:p w:rsidR="00FC0E93" w:rsidRDefault="0019198F">
      <w:pPr>
        <w:pStyle w:val="ConsPlusNormal0"/>
        <w:spacing w:before="200"/>
        <w:ind w:firstLine="540"/>
        <w:jc w:val="both"/>
      </w:pPr>
      <w:r>
        <w:t>1) при выявлении потенциальных получателей социальных услуг;</w:t>
      </w:r>
    </w:p>
    <w:p w:rsidR="00FC0E93" w:rsidRDefault="0019198F">
      <w:pPr>
        <w:pStyle w:val="ConsPlusNormal0"/>
        <w:spacing w:before="200"/>
        <w:ind w:firstLine="540"/>
        <w:jc w:val="both"/>
      </w:pPr>
      <w:r>
        <w:t>2) при определении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3) при подборе гражданам, нуждающимся в уходе,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4) при предоставлении гражданам, нуждающимся в уходе, социального обслуживания, в том числе социальных услуг по уходу;</w:t>
      </w:r>
    </w:p>
    <w:p w:rsidR="00FC0E93" w:rsidRDefault="0019198F">
      <w:pPr>
        <w:pStyle w:val="ConsPlusNormal0"/>
        <w:spacing w:before="200"/>
        <w:ind w:firstLine="540"/>
        <w:jc w:val="both"/>
      </w:pPr>
      <w:r>
        <w:t>5) при госпитализации граждан, нуждающихся в уходе, в медицинскую организацию;</w:t>
      </w:r>
    </w:p>
    <w:p w:rsidR="00FC0E93" w:rsidRDefault="0019198F">
      <w:pPr>
        <w:pStyle w:val="ConsPlusNormal0"/>
        <w:spacing w:before="200"/>
        <w:ind w:firstLine="540"/>
        <w:jc w:val="both"/>
      </w:pPr>
      <w:r>
        <w:t>6) при подтверждении факта оказания гражданам, нуждающимся в уходе, социальных услуг по уходу, включенных в социальный пакет долговременного ухода, в целях оплаты данных услуг поставщику социальных услуг.</w:t>
      </w:r>
    </w:p>
    <w:p w:rsidR="00FC0E93" w:rsidRDefault="0019198F">
      <w:pPr>
        <w:pStyle w:val="ConsPlusNormal0"/>
        <w:spacing w:before="200"/>
        <w:ind w:firstLine="540"/>
        <w:jc w:val="both"/>
      </w:pPr>
      <w:r>
        <w:t>80. Межведомственное взаимодействие участников системы долговременного ухода обеспечивается посредством ведомственных информационных систем и единой системы межведомственного электронного взаимодействия, в том числе с использованием специализированного мобильного приложения для обмена информацией (при наличии).</w:t>
      </w:r>
    </w:p>
    <w:p w:rsidR="00FC0E93" w:rsidRDefault="00FC0E93">
      <w:pPr>
        <w:pStyle w:val="ConsPlusNormal0"/>
        <w:jc w:val="both"/>
      </w:pPr>
    </w:p>
    <w:p w:rsidR="00FC0E93" w:rsidRDefault="0019198F">
      <w:pPr>
        <w:pStyle w:val="ConsPlusTitle0"/>
        <w:jc w:val="center"/>
        <w:outlineLvl w:val="1"/>
      </w:pPr>
      <w:r>
        <w:t>XIV. Кадровое обеспечение системы долговременного ухода</w:t>
      </w:r>
    </w:p>
    <w:p w:rsidR="00FC0E93" w:rsidRDefault="00FC0E93">
      <w:pPr>
        <w:pStyle w:val="ConsPlusNormal0"/>
        <w:jc w:val="both"/>
      </w:pPr>
    </w:p>
    <w:p w:rsidR="00FC0E93" w:rsidRDefault="0019198F">
      <w:pPr>
        <w:pStyle w:val="ConsPlusNormal0"/>
        <w:ind w:firstLine="540"/>
        <w:jc w:val="both"/>
      </w:pPr>
      <w:r>
        <w:t>81. В целях обеспечения функционирования в Амурской области системы долговременного ухода осуществляется подготовка кадров.</w:t>
      </w:r>
    </w:p>
    <w:p w:rsidR="00FC0E93" w:rsidRDefault="0019198F">
      <w:pPr>
        <w:pStyle w:val="ConsPlusNormal0"/>
        <w:spacing w:before="200"/>
        <w:ind w:firstLine="540"/>
        <w:jc w:val="both"/>
      </w:pPr>
      <w:r>
        <w:t>82. Министерство социальной защиты населения Амурской области организует обучение работников, участвующих в организации и оказании социальных услуг по уходу (помощники по уходу, организаторы ухода), а также обеспечивающих функционирование системы долговременного ухода (эксперт по оценке нуждаемости, социальный координатор и другие специалисты) по программам дополнительного профессионального образования (программы повышения квалификации, программы профессиональной переподготовки) (далее - профессиональные программы).</w:t>
      </w:r>
    </w:p>
    <w:p w:rsidR="00FC0E93" w:rsidRDefault="0019198F">
      <w:pPr>
        <w:pStyle w:val="ConsPlusNormal0"/>
        <w:spacing w:before="200"/>
        <w:ind w:firstLine="540"/>
        <w:jc w:val="both"/>
      </w:pPr>
      <w:r>
        <w:t>83. Реализация профессиональных программ по обучению экспертов по оценке нуждаемости, социальных координаторов, организаторов ухода и помощников по уходу осуществляется на базе образовательных организаций высшего и среднего профессионального образования, в том числе медицинских образовательных организаций, а также иных организаций, имеющих лицензию на реализацию профессиональных программ, материально-технически оснащенную учебную базу для проведения теоретических и практических занятий, квалифицированный преподавательский состав.</w:t>
      </w:r>
    </w:p>
    <w:p w:rsidR="00FC0E93" w:rsidRDefault="0019198F">
      <w:pPr>
        <w:pStyle w:val="ConsPlusNormal0"/>
        <w:spacing w:before="200"/>
        <w:ind w:firstLine="540"/>
        <w:jc w:val="both"/>
      </w:pPr>
      <w:r>
        <w:t>84. Обучение работников уполномоченных организаций по вопросам внедрения системы долговременного ухода осуществляется посредством организации и проведения региональных конференций, обучающих семинаров, тематических мастер-классов, межрегиональных мероприятий по обмену опытом, ознакомлению с лучшими международными практиками.</w:t>
      </w:r>
    </w:p>
    <w:p w:rsidR="00FC0E93" w:rsidRDefault="0019198F">
      <w:pPr>
        <w:pStyle w:val="ConsPlusNormal0"/>
        <w:spacing w:before="200"/>
        <w:ind w:firstLine="540"/>
        <w:jc w:val="both"/>
      </w:pPr>
      <w:r>
        <w:t>85. Социальный координатор является работником регионального или территориального координационного центра, который обеспечивает взаимодействие работников медицинских и иных организаций, поставщиков социальных услуг с гражданином, нуждающимся в уходе, его ближайшим окружением, в том числе при разрешении проблемных и конфликтных ситуаций, возникающих при предоставлении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86. Социальный координатор обязан:</w:t>
      </w:r>
    </w:p>
    <w:p w:rsidR="00FC0E93" w:rsidRDefault="0019198F">
      <w:pPr>
        <w:pStyle w:val="ConsPlusNormal0"/>
        <w:spacing w:before="200"/>
        <w:ind w:firstLine="540"/>
        <w:jc w:val="both"/>
      </w:pPr>
      <w:r>
        <w:t>1) соответствовать требованиям одного из профессиональных стандартов "Специалист по социальной работе" или "Психолог в социальной сфере";</w:t>
      </w:r>
    </w:p>
    <w:p w:rsidR="00FC0E93" w:rsidRDefault="0019198F">
      <w:pPr>
        <w:pStyle w:val="ConsPlusNormal0"/>
        <w:spacing w:before="20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rsidR="00FC0E93" w:rsidRDefault="0019198F">
      <w:pPr>
        <w:pStyle w:val="ConsPlusNormal0"/>
        <w:spacing w:before="200"/>
        <w:ind w:firstLine="540"/>
        <w:jc w:val="both"/>
      </w:pPr>
      <w:r>
        <w:t xml:space="preserve">3) соблюдать принципы и правила корпоративной этики, предусмотренные </w:t>
      </w:r>
      <w:hyperlink w:anchor="P2496" w:tooltip="ПРИНЦИПЫ И ПРАВИЛА КОРПОРАТИВНОЙ ЭТИКИ">
        <w:r>
          <w:rPr>
            <w:color w:val="0000FF"/>
          </w:rPr>
          <w:t>приложением N 5</w:t>
        </w:r>
      </w:hyperlink>
      <w:r>
        <w:t xml:space="preserve"> к модели.</w:t>
      </w:r>
    </w:p>
    <w:p w:rsidR="00FC0E93" w:rsidRDefault="0019198F">
      <w:pPr>
        <w:pStyle w:val="ConsPlusNormal0"/>
        <w:spacing w:before="200"/>
        <w:ind w:firstLine="540"/>
        <w:jc w:val="both"/>
      </w:pPr>
      <w:r>
        <w:t>87. Деятельность социального координатора территориального координационного центра осуществляется во взаимодействии с социальным координатором регионального координационного центра и организатором ухода.</w:t>
      </w:r>
    </w:p>
    <w:p w:rsidR="00FC0E93" w:rsidRDefault="0019198F">
      <w:pPr>
        <w:pStyle w:val="ConsPlusNormal0"/>
        <w:spacing w:before="200"/>
        <w:ind w:firstLine="540"/>
        <w:jc w:val="both"/>
      </w:pPr>
      <w:r>
        <w:t>88. Организатор ухода является руководителем структурного подразделения поставщика социальных услуг, который организует деятельность помощников по уходу и осуществляет контроль за предоставлением гражданам, нуждающимся в уходе,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89. Организатор ухода обязан:</w:t>
      </w:r>
    </w:p>
    <w:p w:rsidR="00FC0E93" w:rsidRDefault="0019198F">
      <w:pPr>
        <w:pStyle w:val="ConsPlusNormal0"/>
        <w:spacing w:before="200"/>
        <w:ind w:firstLine="540"/>
        <w:jc w:val="both"/>
      </w:pPr>
      <w:r>
        <w:t>1) соответствовать требованиям одного из профессиональных стандартов "Руководитель организации социального обслуживания", "Специалист по социальной работе";</w:t>
      </w:r>
    </w:p>
    <w:p w:rsidR="00FC0E93" w:rsidRDefault="0019198F">
      <w:pPr>
        <w:pStyle w:val="ConsPlusNormal0"/>
        <w:spacing w:before="200"/>
        <w:ind w:firstLine="540"/>
        <w:jc w:val="both"/>
      </w:pPr>
      <w:r>
        <w:t>2) пройти и (или) быть готовым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построению эффективного общения, разрешению конфликтных ситуаций, изучения психологических особенностей граждан пожилого возраста и инвалидов;</w:t>
      </w:r>
    </w:p>
    <w:p w:rsidR="00FC0E93" w:rsidRDefault="0019198F">
      <w:pPr>
        <w:pStyle w:val="ConsPlusNormal0"/>
        <w:spacing w:before="200"/>
        <w:ind w:firstLine="540"/>
        <w:jc w:val="both"/>
      </w:pPr>
      <w:r>
        <w:t xml:space="preserve">3) соблюдать принципы и правила корпоративной этики, предусмотренные </w:t>
      </w:r>
      <w:hyperlink w:anchor="P2496" w:tooltip="ПРИНЦИПЫ И ПРАВИЛА КОРПОРАТИВНОЙ ЭТИКИ">
        <w:r>
          <w:rPr>
            <w:color w:val="0000FF"/>
          </w:rPr>
          <w:t>приложением N 5</w:t>
        </w:r>
      </w:hyperlink>
      <w:r>
        <w:t xml:space="preserve"> к модели.</w:t>
      </w:r>
    </w:p>
    <w:p w:rsidR="00FC0E93" w:rsidRDefault="00FC0E93">
      <w:pPr>
        <w:pStyle w:val="ConsPlusNormal0"/>
        <w:jc w:val="both"/>
      </w:pPr>
    </w:p>
    <w:p w:rsidR="00FC0E93" w:rsidRDefault="0019198F">
      <w:pPr>
        <w:pStyle w:val="ConsPlusTitle0"/>
        <w:jc w:val="center"/>
        <w:outlineLvl w:val="1"/>
      </w:pPr>
      <w:r>
        <w:t>XV. Финансовое обеспечение системы долговременного ухода</w:t>
      </w:r>
    </w:p>
    <w:p w:rsidR="00FC0E93" w:rsidRDefault="00FC0E93">
      <w:pPr>
        <w:pStyle w:val="ConsPlusNormal0"/>
        <w:jc w:val="both"/>
      </w:pPr>
    </w:p>
    <w:p w:rsidR="00FC0E93" w:rsidRDefault="0019198F">
      <w:pPr>
        <w:pStyle w:val="ConsPlusNormal0"/>
        <w:ind w:firstLine="540"/>
        <w:jc w:val="both"/>
      </w:pPr>
      <w:r>
        <w:t>90. Финансовое обеспечение системы долговременного ухода осуществляется за счет:</w:t>
      </w:r>
    </w:p>
    <w:p w:rsidR="00FC0E93" w:rsidRDefault="0019198F">
      <w:pPr>
        <w:pStyle w:val="ConsPlusNormal0"/>
        <w:spacing w:before="200"/>
        <w:ind w:firstLine="540"/>
        <w:jc w:val="both"/>
      </w:pPr>
      <w:r>
        <w:t>1) средств областного бюджета, предусмотренных:</w:t>
      </w:r>
    </w:p>
    <w:p w:rsidR="00FC0E93" w:rsidRDefault="0019198F">
      <w:pPr>
        <w:pStyle w:val="ConsPlusNormal0"/>
        <w:spacing w:before="200"/>
        <w:ind w:firstLine="540"/>
        <w:jc w:val="both"/>
      </w:pPr>
      <w:r>
        <w:t>на обеспечение деятельности организаций социального обслуживания;</w:t>
      </w:r>
    </w:p>
    <w:p w:rsidR="00FC0E93" w:rsidRDefault="0019198F">
      <w:pPr>
        <w:pStyle w:val="ConsPlusNormal0"/>
        <w:spacing w:before="200"/>
        <w:ind w:firstLine="540"/>
        <w:jc w:val="both"/>
      </w:pPr>
      <w:r>
        <w:t>на обеспечение граждан техническими средствами реабилитации в пунктах проката;</w:t>
      </w:r>
    </w:p>
    <w:p w:rsidR="00FC0E93" w:rsidRDefault="0019198F">
      <w:pPr>
        <w:pStyle w:val="ConsPlusNormal0"/>
        <w:spacing w:before="200"/>
        <w:ind w:firstLine="540"/>
        <w:jc w:val="both"/>
      </w:pPr>
      <w:r>
        <w:t>на обеспечение получения образования (в части подготовки и повышения квалификации) кадров в системе долговременного ухода;</w:t>
      </w:r>
    </w:p>
    <w:p w:rsidR="00FC0E93" w:rsidRDefault="0019198F">
      <w:pPr>
        <w:pStyle w:val="ConsPlusNormal0"/>
        <w:spacing w:before="200"/>
        <w:ind w:firstLine="540"/>
        <w:jc w:val="both"/>
      </w:pPr>
      <w:r>
        <w:t>на поддержку негосударственных организаций (в том числе за счет субсидий, грантов, компенсаций поставщикам социальных услуг);</w:t>
      </w:r>
    </w:p>
    <w:p w:rsidR="00FC0E93" w:rsidRDefault="0019198F">
      <w:pPr>
        <w:pStyle w:val="ConsPlusNormal0"/>
        <w:spacing w:before="200"/>
        <w:ind w:firstLine="540"/>
        <w:jc w:val="both"/>
      </w:pPr>
      <w:r>
        <w:t>2) средств системы обязательного медицинского страхования, предусмотренных на оказание гражданам бесплатной медицинской помощи всех видов, включая специализированную (в том числе высокотехнологичную медицинскую помощь), при проведении диспансеризации, оздоровления, регулярных медицинских осмотров, на обеспечение лекарственными средствами (в части оказания медицинских услуг гражданам, нуждающимся в уходе, и обеспечения их лекарственными средствами);</w:t>
      </w:r>
    </w:p>
    <w:p w:rsidR="00FC0E93" w:rsidRDefault="0019198F">
      <w:pPr>
        <w:pStyle w:val="ConsPlusNormal0"/>
        <w:spacing w:before="200"/>
        <w:ind w:firstLine="540"/>
        <w:jc w:val="both"/>
      </w:pPr>
      <w:r>
        <w:t>3) средств федерального бюджета, предусмотренных:</w:t>
      </w:r>
    </w:p>
    <w:p w:rsidR="00FC0E93" w:rsidRDefault="0019198F">
      <w:pPr>
        <w:pStyle w:val="ConsPlusNormal0"/>
        <w:spacing w:before="200"/>
        <w:ind w:firstLine="540"/>
        <w:jc w:val="both"/>
      </w:pPr>
      <w:r>
        <w:t>на реализацию пилотного проекта по созданию системы долговременного ухода;</w:t>
      </w:r>
    </w:p>
    <w:p w:rsidR="00FC0E93" w:rsidRDefault="0019198F">
      <w:pPr>
        <w:pStyle w:val="ConsPlusNormal0"/>
        <w:spacing w:before="200"/>
        <w:ind w:firstLine="540"/>
        <w:jc w:val="both"/>
      </w:pPr>
      <w:r>
        <w:t>на 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граждан;</w:t>
      </w:r>
    </w:p>
    <w:p w:rsidR="00FC0E93" w:rsidRDefault="0019198F">
      <w:pPr>
        <w:pStyle w:val="ConsPlusNormal0"/>
        <w:spacing w:before="200"/>
        <w:ind w:firstLine="540"/>
        <w:jc w:val="both"/>
      </w:pPr>
      <w:r>
        <w:t>на поддержку негосударственных проектов строительства организаций социального обслуживания нового типа, предоставляющих услуги в стационарной форме социального обслуживания;</w:t>
      </w:r>
    </w:p>
    <w:p w:rsidR="00FC0E93" w:rsidRDefault="0019198F">
      <w:pPr>
        <w:pStyle w:val="ConsPlusNormal0"/>
        <w:spacing w:before="200"/>
        <w:ind w:firstLine="540"/>
        <w:jc w:val="both"/>
      </w:pPr>
      <w:r>
        <w:t>на обеспечение граждан техническими средствами реабилитации, осуществление социальной реабилитации и абилитации;</w:t>
      </w:r>
    </w:p>
    <w:p w:rsidR="00FC0E93" w:rsidRDefault="0019198F">
      <w:pPr>
        <w:pStyle w:val="ConsPlusNormal0"/>
        <w:spacing w:before="200"/>
        <w:ind w:firstLine="540"/>
        <w:jc w:val="both"/>
      </w:pPr>
      <w:r>
        <w:t>4) дополнительных средств федерального бюджета на финансовое обеспечение предоставления социального пакета долговременного ухода;</w:t>
      </w:r>
    </w:p>
    <w:p w:rsidR="00FC0E93" w:rsidRDefault="0019198F">
      <w:pPr>
        <w:pStyle w:val="ConsPlusNormal0"/>
        <w:spacing w:before="200"/>
        <w:ind w:firstLine="540"/>
        <w:jc w:val="both"/>
      </w:pPr>
      <w:r>
        <w:t xml:space="preserve">5) средств получателей социальных услуг при предоставлении социальных услуг на условиях, установленных </w:t>
      </w:r>
      <w:hyperlink r:id="rId47"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статьями 31</w:t>
        </w:r>
      </w:hyperlink>
      <w:r>
        <w:t xml:space="preserve">, </w:t>
      </w:r>
      <w:hyperlink r:id="rId48"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32</w:t>
        </w:r>
      </w:hyperlink>
      <w:r>
        <w:t xml:space="preserve"> Федерального закона N 442-ФЗ (в части получения социальных услуг, не включенных в социальный пакет долговременного ухода).</w:t>
      </w:r>
    </w:p>
    <w:p w:rsidR="00FC0E93" w:rsidRDefault="00FC0E93">
      <w:pPr>
        <w:pStyle w:val="ConsPlusNormal0"/>
        <w:jc w:val="both"/>
      </w:pPr>
    </w:p>
    <w:p w:rsidR="00FC0E93" w:rsidRDefault="0019198F">
      <w:pPr>
        <w:pStyle w:val="ConsPlusTitle0"/>
        <w:jc w:val="center"/>
        <w:outlineLvl w:val="1"/>
      </w:pPr>
      <w:r>
        <w:t>XVI. Контроль качества предоставления гражданам, нуждающимся</w:t>
      </w:r>
    </w:p>
    <w:p w:rsidR="00FC0E93" w:rsidRDefault="0019198F">
      <w:pPr>
        <w:pStyle w:val="ConsPlusTitle0"/>
        <w:jc w:val="center"/>
      </w:pPr>
      <w:r>
        <w:t>в уходе, социальных услуг по уходу, включенных в социальный</w:t>
      </w:r>
    </w:p>
    <w:p w:rsidR="00FC0E93" w:rsidRDefault="0019198F">
      <w:pPr>
        <w:pStyle w:val="ConsPlusTitle0"/>
        <w:jc w:val="center"/>
      </w:pPr>
      <w:r>
        <w:t>пакет долговременного ухода, и мониторинг функционирования</w:t>
      </w:r>
    </w:p>
    <w:p w:rsidR="00FC0E93" w:rsidRDefault="0019198F">
      <w:pPr>
        <w:pStyle w:val="ConsPlusTitle0"/>
        <w:jc w:val="center"/>
      </w:pPr>
      <w:r>
        <w:t>системы долговременного ухода</w:t>
      </w:r>
    </w:p>
    <w:p w:rsidR="00FC0E93" w:rsidRDefault="00FC0E93">
      <w:pPr>
        <w:pStyle w:val="ConsPlusNormal0"/>
        <w:jc w:val="both"/>
      </w:pPr>
    </w:p>
    <w:p w:rsidR="00FC0E93" w:rsidRDefault="0019198F">
      <w:pPr>
        <w:pStyle w:val="ConsPlusNormal0"/>
        <w:ind w:firstLine="540"/>
        <w:jc w:val="both"/>
      </w:pPr>
      <w:r>
        <w:t>91. Контроль качества предоставления гражданам, нуждающимся в уходе, социальных услуг по уходу, включенных в социальный пакет долговременного ухода, - система мероприятий, проводимых на постоянной основе в целях проверки результативности исполнения договора и дополнения к индивидуальной программе (включая исполнение помощником по уходу своих должностных обязанностей), министерством социальной защиты населения Амурской области, территориальным координационным центром, поставщиком социальных услуг.</w:t>
      </w:r>
    </w:p>
    <w:p w:rsidR="00FC0E93" w:rsidRDefault="0019198F">
      <w:pPr>
        <w:pStyle w:val="ConsPlusNormal0"/>
        <w:spacing w:before="200"/>
        <w:ind w:firstLine="540"/>
        <w:jc w:val="both"/>
      </w:pPr>
      <w:r>
        <w:t>92. Мониторинг функционирования системы долговременного ухода (далее - мониторинг) - система наблюдений, осуществляемых региональными территориальными координационными центрами на постоянной основе посредством сбора, обобщения, анализа и систематизации информации:</w:t>
      </w:r>
    </w:p>
    <w:p w:rsidR="00FC0E93" w:rsidRDefault="0019198F">
      <w:pPr>
        <w:pStyle w:val="ConsPlusNormal0"/>
        <w:spacing w:before="200"/>
        <w:ind w:firstLine="540"/>
        <w:jc w:val="both"/>
      </w:pPr>
      <w:r>
        <w:t>1) по выявлению потенциальных получателей социальных услуг;</w:t>
      </w:r>
    </w:p>
    <w:p w:rsidR="00FC0E93" w:rsidRDefault="0019198F">
      <w:pPr>
        <w:pStyle w:val="ConsPlusNormal0"/>
        <w:spacing w:before="200"/>
        <w:ind w:firstLine="540"/>
        <w:jc w:val="both"/>
      </w:pPr>
      <w:r>
        <w:t>2) по определению экспертом по оценке нуждаемости территориального координационного центра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3) по исполнению поставщиком социальных услуг дополнения к индивидуальной программе;</w:t>
      </w:r>
    </w:p>
    <w:p w:rsidR="00FC0E93" w:rsidRDefault="0019198F">
      <w:pPr>
        <w:pStyle w:val="ConsPlusNormal0"/>
        <w:spacing w:before="200"/>
        <w:ind w:firstLine="540"/>
        <w:jc w:val="both"/>
      </w:pPr>
      <w:r>
        <w:t>4) по получению территориальным координационным центром и исполнению помощником по уходу медицинских рекомендаций при организации ухода за гражданином, нуждающимся в уходе;</w:t>
      </w:r>
    </w:p>
    <w:p w:rsidR="00FC0E93" w:rsidRDefault="0019198F">
      <w:pPr>
        <w:pStyle w:val="ConsPlusNormal0"/>
        <w:spacing w:before="200"/>
        <w:ind w:firstLine="540"/>
        <w:jc w:val="both"/>
      </w:pPr>
      <w:r>
        <w:t>5) по обеспеченности техническими средствами реабилитации пунктов проката;</w:t>
      </w:r>
    </w:p>
    <w:p w:rsidR="00FC0E93" w:rsidRDefault="0019198F">
      <w:pPr>
        <w:pStyle w:val="ConsPlusNormal0"/>
        <w:spacing w:before="200"/>
        <w:ind w:firstLine="540"/>
        <w:jc w:val="both"/>
      </w:pPr>
      <w:r>
        <w:t>6) по организации в школах ухода обучения граждан, осуществляющих уход (из числа ближайшего окружения).</w:t>
      </w:r>
    </w:p>
    <w:p w:rsidR="00FC0E93" w:rsidRDefault="0019198F">
      <w:pPr>
        <w:pStyle w:val="ConsPlusNormal0"/>
        <w:spacing w:before="200"/>
        <w:ind w:firstLine="540"/>
        <w:jc w:val="both"/>
      </w:pPr>
      <w:r>
        <w:t>92. Мониторинг осуществляется с использованием ведомственных информационных систем и единой системы межведомственного электронного взаимодействия, в том числе с использованием специализированного мобильного приложения для обмена информацией (при наличии).</w:t>
      </w:r>
    </w:p>
    <w:p w:rsidR="00FC0E93" w:rsidRDefault="00FC0E93">
      <w:pPr>
        <w:pStyle w:val="ConsPlusNormal0"/>
        <w:jc w:val="both"/>
      </w:pPr>
    </w:p>
    <w:p w:rsidR="00FC0E93" w:rsidRDefault="0019198F">
      <w:pPr>
        <w:pStyle w:val="ConsPlusTitle0"/>
        <w:jc w:val="center"/>
        <w:outlineLvl w:val="1"/>
      </w:pPr>
      <w:r>
        <w:t>XVII. Комплекс мероприятий Амурской области по внедрению</w:t>
      </w:r>
    </w:p>
    <w:p w:rsidR="00FC0E93" w:rsidRDefault="0019198F">
      <w:pPr>
        <w:pStyle w:val="ConsPlusTitle0"/>
        <w:jc w:val="center"/>
      </w:pPr>
      <w:r>
        <w:t>системы долговременного ухода</w:t>
      </w:r>
    </w:p>
    <w:p w:rsidR="00FC0E93" w:rsidRDefault="00FC0E93">
      <w:pPr>
        <w:pStyle w:val="ConsPlusNormal0"/>
        <w:jc w:val="both"/>
      </w:pPr>
    </w:p>
    <w:p w:rsidR="00FC0E93" w:rsidRDefault="0019198F">
      <w:pPr>
        <w:pStyle w:val="ConsPlusNormal0"/>
        <w:ind w:firstLine="540"/>
        <w:jc w:val="both"/>
      </w:pPr>
      <w:r>
        <w:t>93. Внедрение и развитие системы долговременного ухода в Амурской области осуществляется посредством:</w:t>
      </w:r>
    </w:p>
    <w:p w:rsidR="00FC0E93" w:rsidRDefault="0019198F">
      <w:pPr>
        <w:pStyle w:val="ConsPlusNormal0"/>
        <w:spacing w:before="200"/>
        <w:ind w:firstLine="540"/>
        <w:jc w:val="both"/>
      </w:pPr>
      <w:r>
        <w:t>1) функционирования межведомственной рабочей группы по созданию системы долговременного ухода за гражданами пожилого возраста и инвалидами, нуждающимися в постороннем уходе, в Амурской области;</w:t>
      </w:r>
    </w:p>
    <w:p w:rsidR="00FC0E93" w:rsidRDefault="0019198F">
      <w:pPr>
        <w:pStyle w:val="ConsPlusNormal0"/>
        <w:spacing w:before="200"/>
        <w:ind w:firstLine="540"/>
        <w:jc w:val="both"/>
      </w:pPr>
      <w:r>
        <w:t>2) проведения оценки имеющихся для внедрения системы долговременного ухода в Амурской области демографических, инфраструктурных, кадровых, финансовых, материально-технических, административных и иных ресурсов с последующей разработкой мер по их увеличению;</w:t>
      </w:r>
    </w:p>
    <w:p w:rsidR="00FC0E93" w:rsidRDefault="0019198F">
      <w:pPr>
        <w:pStyle w:val="ConsPlusNormal0"/>
        <w:spacing w:before="200"/>
        <w:ind w:firstLine="540"/>
        <w:jc w:val="both"/>
      </w:pPr>
      <w:r>
        <w:t xml:space="preserve">3) реализации </w:t>
      </w:r>
      <w:hyperlink r:id="rId49" w:tooltip="Постановление Правительства Амурской области от 23.12.2022 N 1272 (ред. от 01.03.2023) &quot;Об утверждении Плана мероприятий (&quot;дорожной карты&quot;) по созданию системы долговременного ухода за гражданами пожилого возраста и инвалидами, нуждающимися в уходе, в соответс">
        <w:r>
          <w:rPr>
            <w:color w:val="0000FF"/>
          </w:rPr>
          <w:t>Плана</w:t>
        </w:r>
      </w:hyperlink>
      <w:r>
        <w:t xml:space="preserve">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Амурской области в 2023 году, утвержденного постановлением Правительства Амурской области от 23 декабря 2022 г. N 1272;</w:t>
      </w:r>
    </w:p>
    <w:p w:rsidR="00FC0E93" w:rsidRDefault="0019198F">
      <w:pPr>
        <w:pStyle w:val="ConsPlusNormal0"/>
        <w:spacing w:before="200"/>
        <w:ind w:firstLine="540"/>
        <w:jc w:val="both"/>
      </w:pPr>
      <w:r>
        <w:t xml:space="preserve">4) достижения ключевых </w:t>
      </w:r>
      <w:hyperlink r:id="rId50" w:tooltip="Постановление Правительства Амурской области от 23.12.2022 N 1272 (ред. от 01.03.2023) &quot;Об утверждении Плана мероприятий (&quot;дорожной карты&quot;) по созданию системы долговременного ухода за гражданами пожилого возраста и инвалидами, нуждающимися в уходе, в соответс">
        <w:r>
          <w:rPr>
            <w:color w:val="0000FF"/>
          </w:rPr>
          <w:t>показателей</w:t>
        </w:r>
      </w:hyperlink>
      <w:r>
        <w:t>, отражающих результаты внедрения системы долговременного ухода за гражданами пожилого возраста и инвалидами, нуждающимися в уходе, на территории Амурской области в 2023 году, утвержденных приложением N 2 к постановлению Правительства Амурской области от 23 декабря 2022 г. N 1272 "Об утверждении Плана мероприятий ("дорожной карты") по созданию системы долговременного ухода за гражданами пожилого возраста и инвалидами, нуждающимися в уходе, в соответствии с целями и задачами, предусмотренными Типовой моделью системы долговременного ухода за гражданами пожилого возраста и инвалидами, нуждающимися в уходе, на территории Амурской области в 2023 году";</w:t>
      </w:r>
    </w:p>
    <w:p w:rsidR="00FC0E93" w:rsidRDefault="0019198F">
      <w:pPr>
        <w:pStyle w:val="ConsPlusNormal0"/>
        <w:spacing w:before="200"/>
        <w:ind w:firstLine="540"/>
        <w:jc w:val="both"/>
      </w:pPr>
      <w:r>
        <w:t>5) разработки и утверждения нормативных правовых актов, регулирующих реализацию в Амурской области системы долговременного ухода, в соответствии с моделью;</w:t>
      </w:r>
    </w:p>
    <w:p w:rsidR="00FC0E93" w:rsidRDefault="0019198F">
      <w:pPr>
        <w:pStyle w:val="ConsPlusNormal0"/>
        <w:spacing w:before="200"/>
        <w:ind w:firstLine="540"/>
        <w:jc w:val="both"/>
      </w:pPr>
      <w:r>
        <w:t>6) определения и утверждения полномочий, прав и обязанностей органов исполнительной власти Амурской области, уполномоченных организаций и их работников в системе долговременного ухода;</w:t>
      </w:r>
    </w:p>
    <w:p w:rsidR="00FC0E93" w:rsidRDefault="0019198F">
      <w:pPr>
        <w:pStyle w:val="ConsPlusNormal0"/>
        <w:spacing w:before="200"/>
        <w:ind w:firstLine="540"/>
        <w:jc w:val="both"/>
      </w:pPr>
      <w:r>
        <w:t>7) актуализации совместного приказа министерства социальной защиты населения Амурской области и министерства здравоохранения Амурской области от 20 февраля 2021 г. N 88/167 "Об утверждении Порядка информационного обмена об инвалидах и гражданах, нуждающихся в постороннем уходе";</w:t>
      </w:r>
    </w:p>
    <w:p w:rsidR="00FC0E93" w:rsidRDefault="0019198F">
      <w:pPr>
        <w:pStyle w:val="ConsPlusNormal0"/>
        <w:spacing w:before="200"/>
        <w:ind w:firstLine="540"/>
        <w:jc w:val="both"/>
      </w:pPr>
      <w:r>
        <w:t>8) организации подготовки работников, обеспечивающих организацию и оказание социальных услуг по уходу, а также функционирование системы долговременного ухода;</w:t>
      </w:r>
    </w:p>
    <w:p w:rsidR="00FC0E93" w:rsidRDefault="0019198F">
      <w:pPr>
        <w:pStyle w:val="ConsPlusNormal0"/>
        <w:spacing w:before="200"/>
        <w:ind w:firstLine="540"/>
        <w:jc w:val="both"/>
      </w:pPr>
      <w:r>
        <w:t>9) определения инфраструктуры системы долговременного ухода, включая создание регионального и территориальных координационных центров;</w:t>
      </w:r>
    </w:p>
    <w:p w:rsidR="00FC0E93" w:rsidRDefault="0019198F">
      <w:pPr>
        <w:pStyle w:val="ConsPlusNormal0"/>
        <w:spacing w:before="200"/>
        <w:ind w:firstLine="540"/>
        <w:jc w:val="both"/>
      </w:pPr>
      <w:r>
        <w:t>10) функционирования пунктов проката, школ ухода, отделений дневного пребывания;</w:t>
      </w:r>
    </w:p>
    <w:p w:rsidR="00FC0E93" w:rsidRDefault="0019198F">
      <w:pPr>
        <w:pStyle w:val="ConsPlusNormal0"/>
        <w:spacing w:before="200"/>
        <w:ind w:firstLine="540"/>
        <w:jc w:val="both"/>
      </w:pPr>
      <w:r>
        <w:t>11) отработки организационных моделей предоставления социальных услуг по уходу, включенных в социальный пакет долговременного ухода, в зависимости от места жительства или места пребывания гражданина, нуждающегося в уходе (для городских и сельских жителей);</w:t>
      </w:r>
    </w:p>
    <w:p w:rsidR="00FC0E93" w:rsidRDefault="0019198F">
      <w:pPr>
        <w:pStyle w:val="ConsPlusNormal0"/>
        <w:spacing w:before="200"/>
        <w:ind w:firstLine="540"/>
        <w:jc w:val="both"/>
      </w:pPr>
      <w:r>
        <w:t>12) обеспечения контроля качества предоставления гражданам, нуждающимся в уходе,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13) обеспечения поддержки граждан, осуществляющих уход, путем организации их обучения в школах ухода;</w:t>
      </w:r>
    </w:p>
    <w:p w:rsidR="00FC0E93" w:rsidRDefault="0019198F">
      <w:pPr>
        <w:pStyle w:val="ConsPlusNormal0"/>
        <w:spacing w:before="200"/>
        <w:ind w:firstLine="540"/>
        <w:jc w:val="both"/>
      </w:pPr>
      <w:r>
        <w:t>14) привлечения добровольцев (волонтеров), представителей некоммерческих организаций;</w:t>
      </w:r>
    </w:p>
    <w:p w:rsidR="00FC0E93" w:rsidRDefault="0019198F">
      <w:pPr>
        <w:pStyle w:val="ConsPlusNormal0"/>
        <w:spacing w:before="200"/>
        <w:ind w:firstLine="540"/>
        <w:jc w:val="both"/>
      </w:pPr>
      <w:r>
        <w:t>15) ведения документов, в том числе мобильных приложений, в которых фиксируется проведение работниками уполномоченных организаций работы с гражданином, нуждающимся в уходе, отражается динамика состояния его здоровья, результативность осуществляемого ухода и иные необходимые данные;</w:t>
      </w:r>
    </w:p>
    <w:p w:rsidR="00FC0E93" w:rsidRDefault="0019198F">
      <w:pPr>
        <w:pStyle w:val="ConsPlusNormal0"/>
        <w:spacing w:before="200"/>
        <w:ind w:firstLine="540"/>
        <w:jc w:val="both"/>
      </w:pPr>
      <w:r>
        <w:t>16) обеспечения межведомственной информационной поддержки системы долговременного ухода, включая информирование граждан;</w:t>
      </w:r>
    </w:p>
    <w:p w:rsidR="00FC0E93" w:rsidRDefault="0019198F">
      <w:pPr>
        <w:pStyle w:val="ConsPlusNormal0"/>
        <w:spacing w:before="200"/>
        <w:ind w:firstLine="540"/>
        <w:jc w:val="both"/>
      </w:pPr>
      <w:r>
        <w:t>17) проведения мониторингов, формирования отчетности о функционировании в Амурской области системы долговременного ухода.</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1</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2" w:name="P341"/>
      <w:bookmarkEnd w:id="2"/>
      <w:r>
        <w:t>РЕКОМЕНДАЦИИ</w:t>
      </w:r>
    </w:p>
    <w:p w:rsidR="00FC0E93" w:rsidRDefault="0019198F">
      <w:pPr>
        <w:pStyle w:val="ConsPlusTitle0"/>
        <w:jc w:val="center"/>
      </w:pPr>
      <w:r>
        <w:t>ПО ОПРЕДЕЛЕНИЮ ИНДИВИДУАЛЬНОЙ ПОТРЕБНОСТИ ГРАЖДАНИНА</w:t>
      </w:r>
    </w:p>
    <w:p w:rsidR="00FC0E93" w:rsidRDefault="0019198F">
      <w:pPr>
        <w:pStyle w:val="ConsPlusTitle0"/>
        <w:jc w:val="center"/>
      </w:pPr>
      <w:r>
        <w:t>В СОЦИАЛЬНОМ ОБСЛУЖИВАНИИ, В ТОМ ЧИСЛЕ</w:t>
      </w:r>
    </w:p>
    <w:p w:rsidR="00FC0E93" w:rsidRDefault="0019198F">
      <w:pPr>
        <w:pStyle w:val="ConsPlusTitle0"/>
        <w:jc w:val="center"/>
      </w:pPr>
      <w:r>
        <w:t>В СОЦИАЛЬНЫХ УСЛУГАХ ПО УХОДУ</w:t>
      </w:r>
    </w:p>
    <w:p w:rsidR="00FC0E93" w:rsidRDefault="00FC0E93">
      <w:pPr>
        <w:pStyle w:val="ConsPlusNormal0"/>
        <w:jc w:val="both"/>
      </w:pPr>
    </w:p>
    <w:p w:rsidR="00FC0E93" w:rsidRDefault="0019198F">
      <w:pPr>
        <w:pStyle w:val="ConsPlusNormal0"/>
        <w:ind w:firstLine="540"/>
        <w:jc w:val="both"/>
      </w:pPr>
      <w:r>
        <w:t>1. Настоящие рекомендации устанавливают порядок определения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2. Определение индивидуальной потребности гражданина в социальном обслуживании, в том числе в социальных услугах по уходу, осуществляется в целях принятия уполномоченной организацией, не являющейся поставщиком социальных услуг, решения о признании гражданина нуждающимся в социальном обслуживании или решения об отказе гражданину в социальном обслуживании.</w:t>
      </w:r>
    </w:p>
    <w:p w:rsidR="00FC0E93" w:rsidRDefault="0019198F">
      <w:pPr>
        <w:pStyle w:val="ConsPlusNormal0"/>
        <w:spacing w:before="200"/>
        <w:ind w:firstLine="540"/>
        <w:jc w:val="both"/>
      </w:pPr>
      <w:r>
        <w:t>3. Определение индивидуальной потребности гражданина в социальном обслуживании, в том числе в социальных услугах по уходу, - экспертная деятельность, состоящая из:</w:t>
      </w:r>
    </w:p>
    <w:p w:rsidR="00FC0E93" w:rsidRDefault="0019198F">
      <w:pPr>
        <w:pStyle w:val="ConsPlusNormal0"/>
        <w:spacing w:before="200"/>
        <w:ind w:firstLine="540"/>
        <w:jc w:val="both"/>
      </w:pPr>
      <w:r>
        <w:t>1) оценки (беседа, опрос, наблюдение, анализ документов) потребностей и нужд, обстоятельств и состояния гражданина (далее - оценка);</w:t>
      </w:r>
    </w:p>
    <w:p w:rsidR="00FC0E93" w:rsidRDefault="0019198F">
      <w:pPr>
        <w:pStyle w:val="ConsPlusNormal0"/>
        <w:spacing w:before="200"/>
        <w:ind w:firstLine="540"/>
        <w:jc w:val="both"/>
      </w:pPr>
      <w:r>
        <w:t>2) заключения о наличии или об отсутствии обстоятельств, которые ухудшают или могут ухудшить условия жизнедеятельности гражданина, в целях признания его нуждающимся в социальном обслуживании;</w:t>
      </w:r>
    </w:p>
    <w:p w:rsidR="00FC0E93" w:rsidRDefault="0019198F">
      <w:pPr>
        <w:pStyle w:val="ConsPlusNormal0"/>
        <w:spacing w:before="200"/>
        <w:ind w:firstLine="540"/>
        <w:jc w:val="both"/>
      </w:pPr>
      <w:r>
        <w:t>3) заключения о нуждаемости гражданина в социальном обслуживании, в том числе в социальных услугах по уходу, и форме социального обслуживания;</w:t>
      </w:r>
    </w:p>
    <w:p w:rsidR="00FC0E93" w:rsidRDefault="0019198F">
      <w:pPr>
        <w:pStyle w:val="ConsPlusNormal0"/>
        <w:spacing w:before="200"/>
        <w:ind w:firstLine="540"/>
        <w:jc w:val="both"/>
      </w:pPr>
      <w:r>
        <w:t>4) заключения об уровне нуждаемости гражданина в уходе, рекомендуемом объеме социального пакета долговременного ухода и условиях его предоставления;</w:t>
      </w:r>
    </w:p>
    <w:p w:rsidR="00FC0E93" w:rsidRDefault="0019198F">
      <w:pPr>
        <w:pStyle w:val="ConsPlusNormal0"/>
        <w:spacing w:before="200"/>
        <w:ind w:firstLine="540"/>
        <w:jc w:val="both"/>
      </w:pPr>
      <w:r>
        <w:t>5) подбора гражданину социальных услуг по уходу и иных социальных услуг;</w:t>
      </w:r>
    </w:p>
    <w:p w:rsidR="00FC0E93" w:rsidRDefault="0019198F">
      <w:pPr>
        <w:pStyle w:val="ConsPlusNormal0"/>
        <w:spacing w:before="200"/>
        <w:ind w:firstLine="540"/>
        <w:jc w:val="both"/>
      </w:pPr>
      <w:r>
        <w:t>6) формирования проектов индивидуальной программы предоставления социальных услуг и дополнения к индивидуальной программе предоставления социальных услуг (далее соответственно - индивидуальная программа, дополнение к индивидуальной программе).</w:t>
      </w:r>
    </w:p>
    <w:p w:rsidR="00FC0E93" w:rsidRDefault="0019198F">
      <w:pPr>
        <w:pStyle w:val="ConsPlusNormal0"/>
        <w:spacing w:before="200"/>
        <w:ind w:firstLine="540"/>
        <w:jc w:val="both"/>
      </w:pPr>
      <w:r>
        <w:t>4.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 являющимися работниками территориального координационного центра.</w:t>
      </w:r>
    </w:p>
    <w:p w:rsidR="00FC0E93" w:rsidRDefault="0019198F">
      <w:pPr>
        <w:pStyle w:val="ConsPlusNormal0"/>
        <w:spacing w:before="200"/>
        <w:ind w:firstLine="540"/>
        <w:jc w:val="both"/>
      </w:pPr>
      <w:r>
        <w:t>5. Эксперт по оценке нуждаемости уполномочен на определение индивидуальной потребности гражданина в социальном обслуживании, в том числе в социальных услугах по уходу, и формирование проектов индивидуальной программы и дополнения к индивидуальной программе.</w:t>
      </w:r>
    </w:p>
    <w:p w:rsidR="00FC0E93" w:rsidRDefault="0019198F">
      <w:pPr>
        <w:pStyle w:val="ConsPlusNormal0"/>
        <w:spacing w:before="200"/>
        <w:ind w:firstLine="540"/>
        <w:jc w:val="both"/>
      </w:pPr>
      <w:r>
        <w:t>6. Определение индивидуальной потребности гражданина в социальном обслуживании, в том числе в социальных услугах по уходу, осуществляется двумя экспертами по оценке нуждаемости одновременно. Подбор экспертов по оценке нуждаемости осуществляется руководителем территориального координационного центра на принципах комплементарности и регулярной ротации.</w:t>
      </w:r>
    </w:p>
    <w:p w:rsidR="00FC0E93" w:rsidRDefault="0019198F">
      <w:pPr>
        <w:pStyle w:val="ConsPlusNormal0"/>
        <w:spacing w:before="200"/>
        <w:ind w:firstLine="540"/>
        <w:jc w:val="both"/>
      </w:pPr>
      <w:r>
        <w:t>7. При определении индивидуальной потребности гражданина в социальном обслуживании, в том числе в социальных услугах по уходу, учитываются сведения, полученные с согласия гражданина, его законного представителя или лиц из числа ближайшего окружения, осуществляющих уход за ним на основе родственных, соседских или дружеских связей (далее - ближайшее окружение), в том числе в порядке информационного обмена в рамках межведомственного взаимодействия в системе долговременного ухода:</w:t>
      </w:r>
    </w:p>
    <w:p w:rsidR="00FC0E93" w:rsidRDefault="0019198F">
      <w:pPr>
        <w:pStyle w:val="ConsPlusNormal0"/>
        <w:spacing w:before="200"/>
        <w:ind w:firstLine="540"/>
        <w:jc w:val="both"/>
      </w:pPr>
      <w:r>
        <w:t>1) сведения медицинских организаций, включая результаты медицинских осмотров, диспансеризации и диспансерного наблюдения, иных обследований гражданина, проведенных в медицинских организациях;</w:t>
      </w:r>
    </w:p>
    <w:p w:rsidR="00FC0E93" w:rsidRDefault="0019198F">
      <w:pPr>
        <w:pStyle w:val="ConsPlusNormal0"/>
        <w:spacing w:before="200"/>
        <w:ind w:firstLine="540"/>
        <w:jc w:val="both"/>
      </w:pPr>
      <w:r>
        <w:t>2) результаты медико-социальной экспертизы гражданина (при наличии у гражданина инвалидности);</w:t>
      </w:r>
    </w:p>
    <w:p w:rsidR="00FC0E93" w:rsidRDefault="0019198F">
      <w:pPr>
        <w:pStyle w:val="ConsPlusNormal0"/>
        <w:spacing w:before="200"/>
        <w:ind w:firstLine="540"/>
        <w:jc w:val="both"/>
      </w:pPr>
      <w:r>
        <w:t>3) иная информация.</w:t>
      </w:r>
    </w:p>
    <w:p w:rsidR="00FC0E93" w:rsidRDefault="0019198F">
      <w:pPr>
        <w:pStyle w:val="ConsPlusNormal0"/>
        <w:spacing w:before="200"/>
        <w:ind w:firstLine="540"/>
        <w:jc w:val="both"/>
      </w:pPr>
      <w:r>
        <w:t>8. Индивидуальная потребность гражданина в социальном обслуживании, в том числе в социальных услугах по уходу, определяется экспертами по оценке нуждаемости с учетом структуры и степени ограничений жизнедеятельности гражданина, состояния его здоровья, особенностей поведения, предпочтений и так далее.</w:t>
      </w:r>
    </w:p>
    <w:p w:rsidR="00FC0E93" w:rsidRDefault="0019198F">
      <w:pPr>
        <w:pStyle w:val="ConsPlusNormal0"/>
        <w:spacing w:before="200"/>
        <w:ind w:firstLine="540"/>
        <w:jc w:val="both"/>
      </w:pPr>
      <w:r>
        <w:t xml:space="preserve">9. Рекомендуемый </w:t>
      </w:r>
      <w:hyperlink w:anchor="P404" w:tooltip="РЕКОМЕНДУЕМЫЙ АЛГОРИТМ ДЕЙСТВИЙ ЭКСПЕРТОВ ПО ОЦЕНКЕ">
        <w:r>
          <w:rPr>
            <w:color w:val="0000FF"/>
          </w:rPr>
          <w:t>алгоритм</w:t>
        </w:r>
      </w:hyperlink>
      <w:r>
        <w:t xml:space="preserve"> действий экспертов по оценке нуждаемости при определении индивидуальной потребности гражданина в социальном обслуживании, в том числе в социальных услугах по уходу, предусмотрен приложением N 2 к модели системы долговременного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w:t>
      </w:r>
    </w:p>
    <w:p w:rsidR="00FC0E93" w:rsidRDefault="0019198F">
      <w:pPr>
        <w:pStyle w:val="ConsPlusNormal0"/>
        <w:spacing w:before="200"/>
        <w:ind w:firstLine="540"/>
        <w:jc w:val="both"/>
      </w:pPr>
      <w:r>
        <w:t xml:space="preserve">10. При определении индивидуальной потребности гражданина в социальном обслуживании, в том числе в социальных услугах по уходу, эксперты по оценке нуждаемости используют </w:t>
      </w:r>
      <w:hyperlink w:anchor="P512" w:tooltip="Анкета-опросник для определения индивидуальной потребности гражданина">
        <w:r>
          <w:rPr>
            <w:color w:val="0000FF"/>
          </w:rPr>
          <w:t>анкету-опросник</w:t>
        </w:r>
      </w:hyperlink>
      <w:r>
        <w:t xml:space="preserve"> для определения индивидуальной потребности в социальном обслуживании, в том числе в социальных услугах по уходу (далее - анкета-опросник), рекомендуемый образец формы которого предусмотрен приложением N 3 к модели системы долговременного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w:t>
      </w:r>
    </w:p>
    <w:p w:rsidR="00FC0E93" w:rsidRDefault="0019198F">
      <w:pPr>
        <w:pStyle w:val="ConsPlusNormal0"/>
        <w:spacing w:before="200"/>
        <w:ind w:firstLine="540"/>
        <w:jc w:val="both"/>
      </w:pPr>
      <w:r>
        <w:t>11. Анкета-опросник является:</w:t>
      </w:r>
    </w:p>
    <w:p w:rsidR="00FC0E93" w:rsidRDefault="0019198F">
      <w:pPr>
        <w:pStyle w:val="ConsPlusNormal0"/>
        <w:spacing w:before="200"/>
        <w:ind w:firstLine="540"/>
        <w:jc w:val="both"/>
      </w:pPr>
      <w:r>
        <w:t>1) основным инструментом для проведения оценки (беседа, опрос, наблюдение, анализ документов) нужд и потребностей, обстоятельств и состояния гражданина, включающим оценочную шкалу индивидуальной потребности в уходе, и назначения социальных услуг по уходу и иных социальных услуг (далее - оценочная шкала);</w:t>
      </w:r>
    </w:p>
    <w:p w:rsidR="00FC0E93" w:rsidRDefault="0019198F">
      <w:pPr>
        <w:pStyle w:val="ConsPlusNormal0"/>
        <w:spacing w:before="200"/>
        <w:ind w:firstLine="540"/>
        <w:jc w:val="both"/>
      </w:pPr>
      <w:r>
        <w:t>2) документом, на основании которого принимается решение о признании гражданина нуждающимся в социальном обслуживании, в том числе в социальных услугах по уходу, либо об отказе в социальном обслуживании, в том числе в социальных услугах по уходу.</w:t>
      </w:r>
    </w:p>
    <w:p w:rsidR="00FC0E93" w:rsidRDefault="0019198F">
      <w:pPr>
        <w:pStyle w:val="ConsPlusNormal0"/>
        <w:spacing w:before="200"/>
        <w:ind w:firstLine="540"/>
        <w:jc w:val="both"/>
      </w:pPr>
      <w:r>
        <w:t>12. Определение индивидуальной потребности гражданина в социальном обслуживании, в том числе в социальных услугах по уходу, осуществляется экспертами по оценке нуждаемости в три этапа (подготовительный, основной, завершающий).</w:t>
      </w:r>
    </w:p>
    <w:p w:rsidR="00FC0E93" w:rsidRDefault="0019198F">
      <w:pPr>
        <w:pStyle w:val="ConsPlusNormal0"/>
        <w:spacing w:before="200"/>
        <w:ind w:firstLine="540"/>
        <w:jc w:val="both"/>
      </w:pPr>
      <w:r>
        <w:t>13. На подготовительном этапе эксперты по оценке нуждаемости в срок не более двух рабочих дней со дня поступления первичной информации о потенциальном получателе социальных услуг осуществляют сбор сведений о гражданине, его ограничениях, потребностях и нуждах, в том числе:</w:t>
      </w:r>
    </w:p>
    <w:p w:rsidR="00FC0E93" w:rsidRDefault="0019198F">
      <w:pPr>
        <w:pStyle w:val="ConsPlusNormal0"/>
        <w:spacing w:before="200"/>
        <w:ind w:firstLine="540"/>
        <w:jc w:val="both"/>
      </w:pPr>
      <w:r>
        <w:t>1) обрабатывают информацию о гражданине и его ближайшем окружении, полученную в ходе телефонных переговоров, из ведомственных информационных систем и единой системы межведомственного электронного взаимодействия, осуществляют предварительное заполнение анкеты-опросника;</w:t>
      </w:r>
    </w:p>
    <w:p w:rsidR="00FC0E93" w:rsidRDefault="0019198F">
      <w:pPr>
        <w:pStyle w:val="ConsPlusNormal0"/>
        <w:spacing w:before="200"/>
        <w:ind w:firstLine="540"/>
        <w:jc w:val="both"/>
      </w:pPr>
      <w:r>
        <w:t>2) формируют предварительные выводы о потребностях и нуждах, обстоятельствах и состоянии гражданина;</w:t>
      </w:r>
    </w:p>
    <w:p w:rsidR="00FC0E93" w:rsidRDefault="0019198F">
      <w:pPr>
        <w:pStyle w:val="ConsPlusNormal0"/>
        <w:spacing w:before="200"/>
        <w:ind w:firstLine="540"/>
        <w:jc w:val="both"/>
      </w:pPr>
      <w:r>
        <w:t>3) готовят визит к гражданину в случае, если у него выявлены обстоятельства, которые ухудшают или могут ухудшить условия жизнедеятельности;</w:t>
      </w:r>
    </w:p>
    <w:p w:rsidR="00FC0E93" w:rsidRDefault="0019198F">
      <w:pPr>
        <w:pStyle w:val="ConsPlusNormal0"/>
        <w:spacing w:before="200"/>
        <w:ind w:firstLine="540"/>
        <w:jc w:val="both"/>
      </w:pPr>
      <w:r>
        <w:t>4) готовят проект решения об отказе в социальном обслуживании в случае, если у гражданина отсутствуют обстоятельства, которые ухудшают или могут ухудшить условия жизнедеятельности.</w:t>
      </w:r>
    </w:p>
    <w:p w:rsidR="00FC0E93" w:rsidRDefault="0019198F">
      <w:pPr>
        <w:pStyle w:val="ConsPlusNormal0"/>
        <w:spacing w:before="200"/>
        <w:ind w:firstLine="540"/>
        <w:jc w:val="both"/>
      </w:pPr>
      <w:r>
        <w:t>14. На основном этапе эксперты по оценке нуждаемости в срок не более трех рабочих дней со дня поступления первичной информации о потенциальном получателе социальных услуг осуществляют визит к гражданину, в ходе которого определяют его индивидуальную потребность в социальном обслуживании, в том числе в социальных услугах по уходу, делают вывод об ограничениях, потребностях и нуждах гражданина, в том числе:</w:t>
      </w:r>
    </w:p>
    <w:p w:rsidR="00FC0E93" w:rsidRDefault="0019198F">
      <w:pPr>
        <w:pStyle w:val="ConsPlusNormal0"/>
        <w:spacing w:before="200"/>
        <w:ind w:firstLine="540"/>
        <w:jc w:val="both"/>
      </w:pPr>
      <w:r>
        <w:t>1) актуализируют информацию о гражданине, полученную на подготовительном этапе, проводят оценку индивидуальной потребности в социальном обслуживании, в том числе в социальных услугах по уходу;</w:t>
      </w:r>
    </w:p>
    <w:p w:rsidR="00FC0E93" w:rsidRDefault="0019198F">
      <w:pPr>
        <w:pStyle w:val="ConsPlusNormal0"/>
        <w:spacing w:before="200"/>
        <w:ind w:firstLine="540"/>
        <w:jc w:val="both"/>
      </w:pPr>
      <w:r>
        <w:t>2) делают выводы о потребностях и нуждах, обстоятельствах и состоянии гражданина;</w:t>
      </w:r>
    </w:p>
    <w:p w:rsidR="00FC0E93" w:rsidRDefault="0019198F">
      <w:pPr>
        <w:pStyle w:val="ConsPlusNormal0"/>
        <w:spacing w:before="200"/>
        <w:ind w:firstLine="540"/>
        <w:jc w:val="both"/>
      </w:pPr>
      <w:r>
        <w:t>3) формируют заключение о нуждаемости гражданина в социальном обслуживании, в том числе в социальных услугах по уходу, о форме социального обслуживания.</w:t>
      </w:r>
    </w:p>
    <w:p w:rsidR="00FC0E93" w:rsidRDefault="0019198F">
      <w:pPr>
        <w:pStyle w:val="ConsPlusNormal0"/>
        <w:spacing w:before="200"/>
        <w:ind w:firstLine="540"/>
        <w:jc w:val="both"/>
      </w:pPr>
      <w:r>
        <w:t>15. На завершающем этапе эксперты по оценке нуждаемости в срок не более четырех рабочих дней со дня поступления первичной информации о потенциальном получателе социальных услуг определяют индивидуальную потребность гражданина в социальном обслуживании, в том числе в социальных услугах по уходу, и уровень его нуждаемости в уходе, готовят проекты индивидуальной программы и дополнения к индивидуальной программе, а также:</w:t>
      </w:r>
    </w:p>
    <w:p w:rsidR="00FC0E93" w:rsidRDefault="0019198F">
      <w:pPr>
        <w:pStyle w:val="ConsPlusNormal0"/>
        <w:spacing w:before="200"/>
        <w:ind w:firstLine="540"/>
        <w:jc w:val="both"/>
      </w:pPr>
      <w:r>
        <w:t>1) осуществляют итоговое заполнение анкеты-опросника;</w:t>
      </w:r>
    </w:p>
    <w:p w:rsidR="00FC0E93" w:rsidRDefault="0019198F">
      <w:pPr>
        <w:pStyle w:val="ConsPlusNormal0"/>
        <w:spacing w:before="200"/>
        <w:ind w:firstLine="540"/>
        <w:jc w:val="both"/>
      </w:pPr>
      <w:r>
        <w:t>2) формируют перечень и объем социальных услуг, включаемых в социальный пакет долговременного ухода;</w:t>
      </w:r>
    </w:p>
    <w:p w:rsidR="00FC0E93" w:rsidRDefault="0019198F">
      <w:pPr>
        <w:pStyle w:val="ConsPlusNormal0"/>
        <w:spacing w:before="200"/>
        <w:ind w:firstLine="540"/>
        <w:jc w:val="both"/>
      </w:pPr>
      <w:r>
        <w:t>3) готовят для уполномоченной организации, не являющейся поставщиком социальных услуг, проекты решения о признании гражданина нуждающимся в социальном обслуживании, в том числе в социальных услугах по уходу, либо об отказе в социальных услугах по уходу гражданину, которому не установлен уровень нуждаемости в уходе в случае, если гражданин отказался от социального обслуживания (далее - проекты решений);</w:t>
      </w:r>
    </w:p>
    <w:p w:rsidR="00FC0E93" w:rsidRDefault="0019198F">
      <w:pPr>
        <w:pStyle w:val="ConsPlusNormal0"/>
        <w:spacing w:before="200"/>
        <w:ind w:firstLine="540"/>
        <w:jc w:val="both"/>
      </w:pPr>
      <w:r>
        <w:t>4) направляют проекты решений в уполномоченную организацию, не являющуюся поставщиком социальных услуг.</w:t>
      </w:r>
    </w:p>
    <w:p w:rsidR="00FC0E93" w:rsidRDefault="0019198F">
      <w:pPr>
        <w:pStyle w:val="ConsPlusNormal0"/>
        <w:spacing w:before="200"/>
        <w:ind w:firstLine="540"/>
        <w:jc w:val="both"/>
      </w:pPr>
      <w:r>
        <w:t>16. При признании гражданина нуждающимся в социальном обслуживании, в том числе в социальных услугах по уходу, исходя из индивидуальной потребности ему устанавливается первый, второй или третий уровень нуждаемости в уходе.</w:t>
      </w:r>
    </w:p>
    <w:p w:rsidR="00FC0E93" w:rsidRDefault="0019198F">
      <w:pPr>
        <w:pStyle w:val="ConsPlusNormal0"/>
        <w:spacing w:before="200"/>
        <w:ind w:firstLine="540"/>
        <w:jc w:val="both"/>
      </w:pPr>
      <w:r>
        <w:t xml:space="preserve">17. Инструментом для определения уровня нуждаемости гражданина в уходе является оценочная шкала анкеты-опросника, которая предусматривает балльную систему оценки (бланк </w:t>
      </w:r>
      <w:hyperlink w:anchor="P1237" w:tooltip="БЛОК В">
        <w:r>
          <w:rPr>
            <w:color w:val="0000FF"/>
          </w:rPr>
          <w:t>"Блок В"</w:t>
        </w:r>
      </w:hyperlink>
      <w:r>
        <w:t xml:space="preserve"> анкеты-опросника).</w:t>
      </w:r>
    </w:p>
    <w:p w:rsidR="00FC0E93" w:rsidRDefault="0019198F">
      <w:pPr>
        <w:pStyle w:val="ConsPlusNormal0"/>
        <w:spacing w:before="200"/>
        <w:ind w:firstLine="540"/>
        <w:jc w:val="both"/>
      </w:pPr>
      <w:r>
        <w:t>18. Подсчет суммарного количества баллов осуществляется на основании результатов заполнения оценочной шкалы, включающей:</w:t>
      </w:r>
    </w:p>
    <w:p w:rsidR="00FC0E93" w:rsidRDefault="0019198F">
      <w:pPr>
        <w:pStyle w:val="ConsPlusNormal0"/>
        <w:spacing w:before="200"/>
        <w:ind w:firstLine="540"/>
        <w:jc w:val="both"/>
      </w:pPr>
      <w:r>
        <w:t>1) проведение опроса гражданина о его способности самостоятельно выполнять наиболее значимые действия повседневной жизни;</w:t>
      </w:r>
    </w:p>
    <w:p w:rsidR="00FC0E93" w:rsidRDefault="0019198F">
      <w:pPr>
        <w:pStyle w:val="ConsPlusNormal0"/>
        <w:spacing w:before="200"/>
        <w:ind w:firstLine="540"/>
        <w:jc w:val="both"/>
      </w:pPr>
      <w:r>
        <w:t>2) наблюдение за способностью гражданина выполнять привычные для обеспечения своей жизнедеятельности действия;</w:t>
      </w:r>
    </w:p>
    <w:p w:rsidR="00FC0E93" w:rsidRDefault="0019198F">
      <w:pPr>
        <w:pStyle w:val="ConsPlusNormal0"/>
        <w:spacing w:before="200"/>
        <w:ind w:firstLine="540"/>
        <w:jc w:val="both"/>
      </w:pPr>
      <w:r>
        <w:t>3) демонстрацию гражданином навыков самообслуживания, которыми владеет и пользуется.</w:t>
      </w:r>
    </w:p>
    <w:p w:rsidR="00FC0E93" w:rsidRDefault="0019198F">
      <w:pPr>
        <w:pStyle w:val="ConsPlusNormal0"/>
        <w:spacing w:before="200"/>
        <w:ind w:firstLine="540"/>
        <w:jc w:val="both"/>
      </w:pPr>
      <w:r>
        <w:t>19. Первый уровень нуждаемости в уходе устанавливается при суммарном количестве баллов от 15,5 до 26.</w:t>
      </w:r>
    </w:p>
    <w:p w:rsidR="00FC0E93" w:rsidRDefault="0019198F">
      <w:pPr>
        <w:pStyle w:val="ConsPlusNormal0"/>
        <w:spacing w:before="200"/>
        <w:ind w:firstLine="540"/>
        <w:jc w:val="both"/>
      </w:pPr>
      <w:r>
        <w:t>20. Второй уровень нуждаемости в уходе устанавливается при суммарном количестве баллов от 26,5 до 35.</w:t>
      </w:r>
    </w:p>
    <w:p w:rsidR="00FC0E93" w:rsidRDefault="0019198F">
      <w:pPr>
        <w:pStyle w:val="ConsPlusNormal0"/>
        <w:spacing w:before="200"/>
        <w:ind w:firstLine="540"/>
        <w:jc w:val="both"/>
      </w:pPr>
      <w:r>
        <w:t>21. Третий уровень нуждаемости в уходе устанавливается при суммарном количестве баллов от 35,5 до 55.</w:t>
      </w:r>
    </w:p>
    <w:p w:rsidR="00FC0E93" w:rsidRDefault="0019198F">
      <w:pPr>
        <w:pStyle w:val="ConsPlusNormal0"/>
        <w:spacing w:before="200"/>
        <w:ind w:firstLine="540"/>
        <w:jc w:val="both"/>
      </w:pPr>
      <w:r>
        <w:t>22. При суммарном количестве баллов от 0 до 15 гражданину не устанавливается уровень нуждаемости в уходе и не назначаются социальные услуги по уходу, включаемые в социальный пакет долговременного ухода.</w:t>
      </w:r>
    </w:p>
    <w:p w:rsidR="00FC0E93" w:rsidRDefault="0019198F">
      <w:pPr>
        <w:pStyle w:val="ConsPlusNormal0"/>
        <w:spacing w:before="200"/>
        <w:ind w:firstLine="540"/>
        <w:jc w:val="both"/>
      </w:pPr>
      <w:r>
        <w:t>23. Гражданину, которому не установлен уровень нуждаемости в уходе, при наличии его согласия экспертом по оценке нуждаемости предлагаются иные социальные услуги в форме социального обслуживания на дому и (или) в полустационарной форме социального обслуживания.</w:t>
      </w:r>
    </w:p>
    <w:p w:rsidR="00FC0E93" w:rsidRDefault="0019198F">
      <w:pPr>
        <w:pStyle w:val="ConsPlusNormal0"/>
        <w:spacing w:before="200"/>
        <w:ind w:firstLine="540"/>
        <w:jc w:val="both"/>
      </w:pPr>
      <w:r>
        <w:t>24. Основанием для включения гражданина в систему долговременного ухода является установление ему уровня нуждаемости в уходе и назначение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 xml:space="preserve">25. Решение о предоставлении социальных услуг и включении гражданина в систему долговременного ухода или об отказе от социального обслуживания принимается уполномоченной организацией, не являющейся поставщиком социальных услуг, в соответствии с положениями Федерального </w:t>
      </w:r>
      <w:hyperlink r:id="rId51" w:tooltip="Федеральный закон от 28.12.2013 N 442-ФЗ (ред. от 28.12.2022) &quot;Об основах социального обслуживания граждан в Российской Федерации&quot; ------------ Недействующая редакция {КонсультантПлюс}">
        <w:r>
          <w:rPr>
            <w:color w:val="0000FF"/>
          </w:rPr>
          <w:t>закона</w:t>
        </w:r>
      </w:hyperlink>
      <w:r>
        <w:t xml:space="preserve"> от 28 декабря 2013 г. N 442-ФЗ "Об основах социального обслуживания граждан в Российской Федерации".</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2</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3" w:name="P404"/>
      <w:bookmarkEnd w:id="3"/>
      <w:r>
        <w:t>РЕКОМЕНДУЕМЫЙ АЛГОРИТМ ДЕЙСТВИЙ ЭКСПЕРТОВ ПО ОЦЕНКЕ</w:t>
      </w:r>
    </w:p>
    <w:p w:rsidR="00FC0E93" w:rsidRDefault="0019198F">
      <w:pPr>
        <w:pStyle w:val="ConsPlusTitle0"/>
        <w:jc w:val="center"/>
      </w:pPr>
      <w:r>
        <w:t>НУЖДАЕМОСТИ ПРИ ОПРЕДЕЛЕНИИ ИНДИВИДУАЛЬНОЙ ПОТРЕБНОСТИ</w:t>
      </w:r>
    </w:p>
    <w:p w:rsidR="00FC0E93" w:rsidRDefault="0019198F">
      <w:pPr>
        <w:pStyle w:val="ConsPlusTitle0"/>
        <w:jc w:val="center"/>
      </w:pPr>
      <w:r>
        <w:t>ГРАЖДАНИНА В СОЦИАЛЬНОМ ОБСЛУЖИВАНИИ, В ТОМ ЧИСЛЕ</w:t>
      </w:r>
    </w:p>
    <w:p w:rsidR="00FC0E93" w:rsidRDefault="0019198F">
      <w:pPr>
        <w:pStyle w:val="ConsPlusTitle0"/>
        <w:jc w:val="center"/>
      </w:pPr>
      <w:r>
        <w:t>В СОЦИАЛЬНЫХ УСЛУГАХ ПО УХОДУ</w:t>
      </w:r>
    </w:p>
    <w:p w:rsidR="00FC0E93" w:rsidRDefault="00FC0E93">
      <w:pPr>
        <w:pStyle w:val="ConsPlusNormal0"/>
        <w:jc w:val="both"/>
      </w:pPr>
    </w:p>
    <w:p w:rsidR="00FC0E93" w:rsidRDefault="0019198F">
      <w:pPr>
        <w:pStyle w:val="ConsPlusNormal0"/>
        <w:ind w:firstLine="540"/>
        <w:jc w:val="both"/>
      </w:pPr>
      <w:r>
        <w:t>1. Определение индивидуальной потребности гражданина в социальном обслуживании, в том числе в социальных услугах по уходу, - экспертная деятельность, состоящая из:</w:t>
      </w:r>
    </w:p>
    <w:p w:rsidR="00FC0E93" w:rsidRDefault="0019198F">
      <w:pPr>
        <w:pStyle w:val="ConsPlusNormal0"/>
        <w:spacing w:before="200"/>
        <w:ind w:firstLine="540"/>
        <w:jc w:val="both"/>
      </w:pPr>
      <w:r>
        <w:t>1) оценки (беседа, опрос, наблюдение, анализ документов) нужд и потребностей, обстоятельств и состояния гражданина (далее - оценка);</w:t>
      </w:r>
    </w:p>
    <w:p w:rsidR="00FC0E93" w:rsidRDefault="0019198F">
      <w:pPr>
        <w:pStyle w:val="ConsPlusNormal0"/>
        <w:spacing w:before="200"/>
        <w:ind w:firstLine="540"/>
        <w:jc w:val="both"/>
      </w:pPr>
      <w:r>
        <w:t>2) заключения о наличии или об отсутствии обстоятельств, которые ухудшают или могут ухудшить условия жизнедеятельности гражданина, в целях признания его нуждающимся в социальном обслуживании;</w:t>
      </w:r>
    </w:p>
    <w:p w:rsidR="00FC0E93" w:rsidRDefault="0019198F">
      <w:pPr>
        <w:pStyle w:val="ConsPlusNormal0"/>
        <w:spacing w:before="200"/>
        <w:ind w:firstLine="540"/>
        <w:jc w:val="both"/>
      </w:pPr>
      <w:r>
        <w:t>3) заключения о нуждаемости гражданина в социальном обслуживании, в том числе в социальных услугах по уходу, и форме социального обслуживания;</w:t>
      </w:r>
    </w:p>
    <w:p w:rsidR="00FC0E93" w:rsidRDefault="0019198F">
      <w:pPr>
        <w:pStyle w:val="ConsPlusNormal0"/>
        <w:spacing w:before="200"/>
        <w:ind w:firstLine="540"/>
        <w:jc w:val="both"/>
      </w:pPr>
      <w:r>
        <w:t>4) заключения об уровне нуждаемости гражданина в уходе, рекомендуемом объеме социального пакета долговременного ухода и условиях его предоставления;</w:t>
      </w:r>
    </w:p>
    <w:p w:rsidR="00FC0E93" w:rsidRDefault="0019198F">
      <w:pPr>
        <w:pStyle w:val="ConsPlusNormal0"/>
        <w:spacing w:before="200"/>
        <w:ind w:firstLine="540"/>
        <w:jc w:val="both"/>
      </w:pPr>
      <w:r>
        <w:t>5) подбора гражданину социальных услуг по уходу и иных социальных услуг;</w:t>
      </w:r>
    </w:p>
    <w:p w:rsidR="00FC0E93" w:rsidRDefault="0019198F">
      <w:pPr>
        <w:pStyle w:val="ConsPlusNormal0"/>
        <w:spacing w:before="200"/>
        <w:ind w:firstLine="540"/>
        <w:jc w:val="both"/>
      </w:pPr>
      <w:r>
        <w:t>6) формирования проектов индивидуальной программы предоставления социальных услуг и дополнения к индивидуальной программе (далее соответственно - индивидуальная программа, дополнение к индивидуальной программе).</w:t>
      </w:r>
    </w:p>
    <w:p w:rsidR="00FC0E93" w:rsidRDefault="0019198F">
      <w:pPr>
        <w:pStyle w:val="ConsPlusNormal0"/>
        <w:spacing w:before="200"/>
        <w:ind w:firstLine="540"/>
        <w:jc w:val="both"/>
      </w:pPr>
      <w:r>
        <w:t>2. Определение индивидуальной потребности гражданина в социальном обслуживании, в том числе в социальных услугах по уходу, осуществляется двумя экспертами по оценке нуждаемости одновременно.</w:t>
      </w:r>
    </w:p>
    <w:p w:rsidR="00FC0E93" w:rsidRDefault="0019198F">
      <w:pPr>
        <w:pStyle w:val="ConsPlusNormal0"/>
        <w:spacing w:before="200"/>
        <w:ind w:firstLine="540"/>
        <w:jc w:val="both"/>
      </w:pPr>
      <w:r>
        <w:t>3. Эксперт по оценке нуждаемости - работник территориального координационного центра, уполномоченный на определение индивидуальной потребности гражданина в социальном обслуживании, в том числе в социальных услугах по уходу, и формирование проектов индивидуальной программы и дополнения к индивидуальной программе, обладающий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rsidR="00FC0E93" w:rsidRDefault="0019198F">
      <w:pPr>
        <w:pStyle w:val="ConsPlusNormal0"/>
        <w:spacing w:before="200"/>
        <w:ind w:firstLine="540"/>
        <w:jc w:val="both"/>
      </w:pPr>
      <w:r>
        <w:t xml:space="preserve">4. Анкета-опросник для определения индивидуальной потребности в социальном обслуживании, в том числе в социальных услугах по уходу (далее - анкета-опросник), - основной инструмент для проведения оценки (беседа, опрос, наблюдение, анализ документов) нужд и потребностей, обстоятельств и состояния гражданина, включающий оценочную шкалу индивидуальной потребности в уходе и назначение социальных услуг по уходу и иных социальных услуг. Рекомендуемый образец </w:t>
      </w:r>
      <w:hyperlink w:anchor="P512" w:tooltip="Анкета-опросник для определения индивидуальной потребности гражданина">
        <w:r>
          <w:rPr>
            <w:color w:val="0000FF"/>
          </w:rPr>
          <w:t>формы</w:t>
        </w:r>
      </w:hyperlink>
      <w:r>
        <w:t xml:space="preserve"> анкеты-опросника предусмотрен приложением N 3 к модели системы долговременного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w:t>
      </w:r>
    </w:p>
    <w:p w:rsidR="00FC0E93" w:rsidRDefault="0019198F">
      <w:pPr>
        <w:pStyle w:val="ConsPlusNormal0"/>
        <w:spacing w:before="200"/>
        <w:ind w:firstLine="540"/>
        <w:jc w:val="both"/>
      </w:pPr>
      <w:r>
        <w:t>5. Определение индивидуальной потребности гражданина в социальном обслуживании, в том числе в социальных услугах по уходу, осуществляется поэтапно.</w:t>
      </w:r>
    </w:p>
    <w:p w:rsidR="00FC0E93" w:rsidRDefault="0019198F">
      <w:pPr>
        <w:pStyle w:val="ConsPlusNormal0"/>
        <w:spacing w:before="200"/>
        <w:ind w:firstLine="540"/>
        <w:jc w:val="both"/>
      </w:pPr>
      <w:r>
        <w:t>5.1. Подготовительный этап.</w:t>
      </w:r>
    </w:p>
    <w:p w:rsidR="00FC0E93" w:rsidRDefault="0019198F">
      <w:pPr>
        <w:pStyle w:val="ConsPlusNormal0"/>
        <w:spacing w:before="200"/>
        <w:ind w:firstLine="540"/>
        <w:jc w:val="both"/>
      </w:pPr>
      <w:r>
        <w:t>5.1.1. Место проведения: территориальный координационный центр.</w:t>
      </w:r>
    </w:p>
    <w:p w:rsidR="00FC0E93" w:rsidRDefault="0019198F">
      <w:pPr>
        <w:pStyle w:val="ConsPlusNormal0"/>
        <w:spacing w:before="200"/>
        <w:ind w:firstLine="540"/>
        <w:jc w:val="both"/>
      </w:pPr>
      <w:r>
        <w:t>5.1.2. Цель: обеспечить сбор сведений о гражданине - потенциальном получателе социальных услуг, его ограничениях, потребностях и нуждах, предварительное заполнение анкеты-опросника.</w:t>
      </w:r>
    </w:p>
    <w:p w:rsidR="00FC0E93" w:rsidRDefault="0019198F">
      <w:pPr>
        <w:pStyle w:val="ConsPlusNormal0"/>
        <w:spacing w:before="200"/>
        <w:ind w:firstLine="540"/>
        <w:jc w:val="both"/>
      </w:pPr>
      <w:r>
        <w:t>5.1.3. Задачи:</w:t>
      </w:r>
    </w:p>
    <w:p w:rsidR="00FC0E93" w:rsidRDefault="0019198F">
      <w:pPr>
        <w:pStyle w:val="ConsPlusNormal0"/>
        <w:spacing w:before="200"/>
        <w:ind w:firstLine="540"/>
        <w:jc w:val="both"/>
      </w:pPr>
      <w:r>
        <w:t>1) распределение между экспертами по оценке нуждаемости обязанностей по сбору и обработке информации, взаимодействию с гражданином и его ближайшим окружением (родственники, соседи, друзья или иные лица, осуществляющие уход);</w:t>
      </w:r>
    </w:p>
    <w:p w:rsidR="00FC0E93" w:rsidRDefault="0019198F">
      <w:pPr>
        <w:pStyle w:val="ConsPlusNormal0"/>
        <w:spacing w:before="200"/>
        <w:ind w:firstLine="540"/>
        <w:jc w:val="both"/>
      </w:pPr>
      <w:r>
        <w:t>2) получение, обработка и анализ информации из ведомственных информационных систем и единой системы межведомственного электронного взаимодействия, подготовка и направление запросов, ведение телефонных переговоров в указанных целях;</w:t>
      </w:r>
    </w:p>
    <w:p w:rsidR="00FC0E93" w:rsidRDefault="0019198F">
      <w:pPr>
        <w:pStyle w:val="ConsPlusNormal0"/>
        <w:spacing w:before="200"/>
        <w:ind w:firstLine="540"/>
        <w:jc w:val="both"/>
      </w:pPr>
      <w:r>
        <w:t>3) получение, обработка и анализ информации от гражданина и его ближайшего окружения в ходе телефонных переговоров на основании их устного согласия, обмен контактными данными;</w:t>
      </w:r>
    </w:p>
    <w:p w:rsidR="00FC0E93" w:rsidRDefault="0019198F">
      <w:pPr>
        <w:pStyle w:val="ConsPlusNormal0"/>
        <w:spacing w:before="200"/>
        <w:ind w:firstLine="540"/>
        <w:jc w:val="both"/>
      </w:pPr>
      <w:r>
        <w:t>4) внесение полученной от гражданина и (или) его ближайшего окружения информации в анкету-опросник (</w:t>
      </w:r>
      <w:hyperlink w:anchor="P520" w:tooltip="1. СВЕДЕНИЯ О ГРАЖДАНИНЕ">
        <w:r>
          <w:rPr>
            <w:color w:val="0000FF"/>
          </w:rPr>
          <w:t>разделы 1</w:t>
        </w:r>
      </w:hyperlink>
      <w:r>
        <w:t xml:space="preserve"> - </w:t>
      </w:r>
      <w:hyperlink w:anchor="P829" w:tooltip="3. СРЕДНЕДУШЕВОЙ ДОХОД">
        <w:r>
          <w:rPr>
            <w:color w:val="0000FF"/>
          </w:rPr>
          <w:t>3 бланка "Блок А"</w:t>
        </w:r>
      </w:hyperlink>
      <w:r>
        <w:t xml:space="preserve">, </w:t>
      </w:r>
      <w:hyperlink w:anchor="P874" w:tooltip="1. ОБСЛЕДОВАНИЕ ЖИЛИЩНО-БЫТОВЫХ УСЛОВИЙ">
        <w:r>
          <w:rPr>
            <w:color w:val="0000FF"/>
          </w:rPr>
          <w:t>разделы 1</w:t>
        </w:r>
      </w:hyperlink>
      <w:r>
        <w:t xml:space="preserve"> - </w:t>
      </w:r>
      <w:hyperlink w:anchor="P1126" w:tooltip="2. БЛИЖАЙШЕЕ ОКРУЖЕНИЕ">
        <w:r>
          <w:rPr>
            <w:color w:val="0000FF"/>
          </w:rPr>
          <w:t>2 бланка "Блок Б"</w:t>
        </w:r>
      </w:hyperlink>
      <w:r>
        <w:t xml:space="preserve">, </w:t>
      </w:r>
      <w:hyperlink w:anchor="P1239" w:tooltip="1. ОСНОВНЫЕ ПОКАЗАТЕЛИ СОСТОЯНИЯ ЗДОРОВЬЯ">
        <w:r>
          <w:rPr>
            <w:color w:val="0000FF"/>
          </w:rPr>
          <w:t>разделы 1</w:t>
        </w:r>
      </w:hyperlink>
      <w:r>
        <w:t xml:space="preserve"> - </w:t>
      </w:r>
      <w:hyperlink w:anchor="P1405" w:tooltip="3. ОБЕСПЕЧЕННОСТЬ ТЕХНИЧЕСКИМИ СРЕДСТВАМИ РЕАБИЛИТАЦИИ">
        <w:r>
          <w:rPr>
            <w:color w:val="0000FF"/>
          </w:rPr>
          <w:t>3 бланка "Блок В"</w:t>
        </w:r>
      </w:hyperlink>
      <w:r>
        <w:t>), в том числе в электронном виде;</w:t>
      </w:r>
    </w:p>
    <w:p w:rsidR="00FC0E93" w:rsidRDefault="0019198F">
      <w:pPr>
        <w:pStyle w:val="ConsPlusNormal0"/>
        <w:spacing w:before="200"/>
        <w:ind w:firstLine="540"/>
        <w:jc w:val="both"/>
      </w:pPr>
      <w:r>
        <w:t>5) подготовка предварительных выводов о нуждах и потребностях, обстоятельствах и состоянии гражданина;</w:t>
      </w:r>
    </w:p>
    <w:p w:rsidR="00FC0E93" w:rsidRDefault="0019198F">
      <w:pPr>
        <w:pStyle w:val="ConsPlusNormal0"/>
        <w:spacing w:before="200"/>
        <w:ind w:firstLine="540"/>
        <w:jc w:val="both"/>
      </w:pPr>
      <w:r>
        <w:t xml:space="preserve">6) формирование заключения об отсутствии обстоятельств, которые ухудшают или могут ухудшить условия жизнедеятельности гражданина (в составе бланка </w:t>
      </w:r>
      <w:hyperlink w:anchor="P518" w:tooltip="БЛОК А">
        <w:r>
          <w:rPr>
            <w:color w:val="0000FF"/>
          </w:rPr>
          <w:t>"Блок А"</w:t>
        </w:r>
      </w:hyperlink>
      <w:r>
        <w:t xml:space="preserve"> анкеты-опросника);</w:t>
      </w:r>
    </w:p>
    <w:p w:rsidR="00FC0E93" w:rsidRDefault="0019198F">
      <w:pPr>
        <w:pStyle w:val="ConsPlusNormal0"/>
        <w:spacing w:before="200"/>
        <w:ind w:firstLine="540"/>
        <w:jc w:val="both"/>
      </w:pPr>
      <w:r>
        <w:t xml:space="preserve">7) разработка плана визита к гражданину (согласование даты, времени, условий и цели визита, состава участников), у которого выявлены обстоятельства, которые ухудшают или могут ухудшить условия его жизнедеятельности (в составе бланка </w:t>
      </w:r>
      <w:hyperlink w:anchor="P518" w:tooltip="БЛОК А">
        <w:r>
          <w:rPr>
            <w:color w:val="0000FF"/>
          </w:rPr>
          <w:t>"Блок А"</w:t>
        </w:r>
      </w:hyperlink>
      <w:r>
        <w:t xml:space="preserve"> анкеты-опросника);</w:t>
      </w:r>
    </w:p>
    <w:p w:rsidR="00FC0E93" w:rsidRDefault="0019198F">
      <w:pPr>
        <w:pStyle w:val="ConsPlusNormal0"/>
        <w:spacing w:before="200"/>
        <w:ind w:firstLine="540"/>
        <w:jc w:val="both"/>
      </w:pPr>
      <w:r>
        <w:t>8) техническая подготовка к визиту.</w:t>
      </w:r>
    </w:p>
    <w:p w:rsidR="00FC0E93" w:rsidRDefault="0019198F">
      <w:pPr>
        <w:pStyle w:val="ConsPlusNormal0"/>
        <w:spacing w:before="200"/>
        <w:ind w:firstLine="540"/>
        <w:jc w:val="both"/>
      </w:pPr>
      <w:r>
        <w:t>5.1.4. Срок исполнения: не более 2 рабочих дней со дня поступления первичной информации о потенциальном получателе социальных услуг.</w:t>
      </w:r>
    </w:p>
    <w:p w:rsidR="00FC0E93" w:rsidRDefault="0019198F">
      <w:pPr>
        <w:pStyle w:val="ConsPlusNormal0"/>
        <w:spacing w:before="200"/>
        <w:ind w:firstLine="540"/>
        <w:jc w:val="both"/>
      </w:pPr>
      <w:r>
        <w:t>5.1.5. Ожидаемый результат: сведения о гражданине - потенциальном получателе социальных услуг внесены в анкету-опросник, сделан предварительный вывод о его ограничениях, потребностях и нуждах, выявлено наличие или отсутствие у гражданина обстоятельств, которые ухудшают или могут ухудшить условия жизнедеятельности (в случае, если у гражданина отсутствуют обстоятельства, которые ухудшают или могут ухудшить условия жизнедеятельности, готовится проект решения об отказе в социальном обслуживании).</w:t>
      </w:r>
    </w:p>
    <w:p w:rsidR="00FC0E93" w:rsidRDefault="0019198F">
      <w:pPr>
        <w:pStyle w:val="ConsPlusNormal0"/>
        <w:spacing w:before="200"/>
        <w:ind w:firstLine="540"/>
        <w:jc w:val="both"/>
      </w:pPr>
      <w:r>
        <w:t>5.2. Основной этап.</w:t>
      </w:r>
    </w:p>
    <w:p w:rsidR="00FC0E93" w:rsidRDefault="0019198F">
      <w:pPr>
        <w:pStyle w:val="ConsPlusNormal0"/>
        <w:spacing w:before="200"/>
        <w:ind w:firstLine="540"/>
        <w:jc w:val="both"/>
      </w:pPr>
      <w:r>
        <w:t>5.2.1. Место проведения: место жительства или место пребывания гражданина.</w:t>
      </w:r>
    </w:p>
    <w:p w:rsidR="00FC0E93" w:rsidRDefault="0019198F">
      <w:pPr>
        <w:pStyle w:val="ConsPlusNormal0"/>
        <w:spacing w:before="200"/>
        <w:ind w:firstLine="540"/>
        <w:jc w:val="both"/>
      </w:pPr>
      <w:r>
        <w:t>5.2.2. Цель: провести оценку индивидуальной потребности гражданина в социальном обслуживании, в том числе в социальных услугах по уходу, сделать вывод об ограничениях, потребностях и нуждах гражданина.</w:t>
      </w:r>
    </w:p>
    <w:p w:rsidR="00FC0E93" w:rsidRDefault="0019198F">
      <w:pPr>
        <w:pStyle w:val="ConsPlusNormal0"/>
        <w:spacing w:before="200"/>
        <w:ind w:firstLine="540"/>
        <w:jc w:val="both"/>
      </w:pPr>
      <w:r>
        <w:t>5.2.3. Задачи:</w:t>
      </w:r>
    </w:p>
    <w:p w:rsidR="00FC0E93" w:rsidRDefault="0019198F">
      <w:pPr>
        <w:pStyle w:val="ConsPlusNormal0"/>
        <w:spacing w:before="200"/>
        <w:ind w:firstLine="540"/>
        <w:jc w:val="both"/>
      </w:pPr>
      <w:r>
        <w:t>1) знакомство экспертов по оценке нуждаемости с гражданином и его ближайшим окружением (из числа присутствующих), объяснение цели визита (продолжительность визита не может превышать 60 минут);</w:t>
      </w:r>
    </w:p>
    <w:p w:rsidR="00FC0E93" w:rsidRDefault="0019198F">
      <w:pPr>
        <w:pStyle w:val="ConsPlusNormal0"/>
        <w:spacing w:before="200"/>
        <w:ind w:firstLine="540"/>
        <w:jc w:val="both"/>
      </w:pPr>
      <w:r>
        <w:t>2) уведомление гражданина и его ближайшего окружения (из числа присутствующих) о наличии предварительных выводов о его нуждах и потребностях, сформированных на основании информации, полученной от гражданина и его ближайшего окружения;</w:t>
      </w:r>
    </w:p>
    <w:p w:rsidR="00FC0E93" w:rsidRDefault="0019198F">
      <w:pPr>
        <w:pStyle w:val="ConsPlusNormal0"/>
        <w:spacing w:before="200"/>
        <w:ind w:firstLine="540"/>
        <w:jc w:val="both"/>
      </w:pPr>
      <w:r>
        <w:t>3) принятие заявления гражданина (законного представителя) о предоставлении социальных услуг, получение письменного согласия на обработку персональных данных, в том числе получаемых посредством проведения оценки;</w:t>
      </w:r>
    </w:p>
    <w:p w:rsidR="00FC0E93" w:rsidRDefault="0019198F">
      <w:pPr>
        <w:pStyle w:val="ConsPlusNormal0"/>
        <w:spacing w:before="200"/>
        <w:ind w:firstLine="540"/>
        <w:jc w:val="both"/>
      </w:pPr>
      <w:r>
        <w:t>4) установление доверительного контакта с гражданином и его ближайшим окружением (из числа присутствующих), распределение между экспертами по оценке нуждаемости обязанностей по организации и проведению оценки;</w:t>
      </w:r>
    </w:p>
    <w:p w:rsidR="00FC0E93" w:rsidRDefault="0019198F">
      <w:pPr>
        <w:pStyle w:val="ConsPlusNormal0"/>
        <w:spacing w:before="200"/>
        <w:ind w:firstLine="540"/>
        <w:jc w:val="both"/>
      </w:pPr>
      <w:r>
        <w:t>5) проведение оценки осуществляется посредством беседы, опроса, наблюдения, анализа документов гражданина в целях выявления его нужд и потребностей, обстоятельств и состояния с учетом мнения ближайшего окружения (из числа присутствующих);</w:t>
      </w:r>
    </w:p>
    <w:p w:rsidR="00FC0E93" w:rsidRDefault="0019198F">
      <w:pPr>
        <w:pStyle w:val="ConsPlusNormal0"/>
        <w:spacing w:before="200"/>
        <w:ind w:firstLine="540"/>
        <w:jc w:val="both"/>
      </w:pPr>
      <w:r>
        <w:t xml:space="preserve">6) актуализация (подтверждение, опровержение, корректировка) информации о гражданине, внесенной на предварительном этапе в анкету-опросник, заполнение бланков </w:t>
      </w:r>
      <w:hyperlink w:anchor="P518" w:tooltip="БЛОК А">
        <w:r>
          <w:rPr>
            <w:color w:val="0000FF"/>
          </w:rPr>
          <w:t>"Блок А"</w:t>
        </w:r>
      </w:hyperlink>
      <w:r>
        <w:t xml:space="preserve">, </w:t>
      </w:r>
      <w:hyperlink w:anchor="P872" w:tooltip="БЛОК Б">
        <w:r>
          <w:rPr>
            <w:color w:val="0000FF"/>
          </w:rPr>
          <w:t>"Блок Б"</w:t>
        </w:r>
      </w:hyperlink>
      <w:r>
        <w:t xml:space="preserve">, </w:t>
      </w:r>
      <w:hyperlink w:anchor="P1237" w:tooltip="БЛОК В">
        <w:r>
          <w:rPr>
            <w:color w:val="0000FF"/>
          </w:rPr>
          <w:t>"Блок В"</w:t>
        </w:r>
      </w:hyperlink>
      <w:r>
        <w:t xml:space="preserve"> анкеты-опросника;</w:t>
      </w:r>
    </w:p>
    <w:p w:rsidR="00FC0E93" w:rsidRDefault="0019198F">
      <w:pPr>
        <w:pStyle w:val="ConsPlusNormal0"/>
        <w:spacing w:before="200"/>
        <w:ind w:firstLine="540"/>
        <w:jc w:val="both"/>
      </w:pPr>
      <w:r>
        <w:t xml:space="preserve">7) формирование заключения о наличии обстоятельств, которые ухудшают или могут ухудшить условия жизнедеятельности гражданина в целях признания гражданина нуждающимся в социальном обслуживании, в том числе в социальных услугах по уходу (в составе бланка </w:t>
      </w:r>
      <w:hyperlink w:anchor="P518" w:tooltip="БЛОК А">
        <w:r>
          <w:rPr>
            <w:color w:val="0000FF"/>
          </w:rPr>
          <w:t>"Блок А"</w:t>
        </w:r>
      </w:hyperlink>
      <w:r>
        <w:t xml:space="preserve"> анкеты-опросника);</w:t>
      </w:r>
    </w:p>
    <w:p w:rsidR="00FC0E93" w:rsidRDefault="0019198F">
      <w:pPr>
        <w:pStyle w:val="ConsPlusNormal0"/>
        <w:spacing w:before="200"/>
        <w:ind w:firstLine="540"/>
        <w:jc w:val="both"/>
      </w:pPr>
      <w:r>
        <w:t xml:space="preserve">8) формирование заключения о нуждаемости гражданина в социальном обслуживании и форме социального обслуживания (в составе бланка </w:t>
      </w:r>
      <w:hyperlink w:anchor="P872" w:tooltip="БЛОК Б">
        <w:r>
          <w:rPr>
            <w:color w:val="0000FF"/>
          </w:rPr>
          <w:t>"Блок Б"</w:t>
        </w:r>
      </w:hyperlink>
      <w:r>
        <w:t xml:space="preserve"> анкеты-опросника);</w:t>
      </w:r>
    </w:p>
    <w:p w:rsidR="00FC0E93" w:rsidRDefault="0019198F">
      <w:pPr>
        <w:pStyle w:val="ConsPlusNormal0"/>
        <w:spacing w:before="200"/>
        <w:ind w:firstLine="540"/>
        <w:jc w:val="both"/>
      </w:pPr>
      <w:r>
        <w:t xml:space="preserve">9) проведение оценки индивидуальной потребности гражданина в уходе, формирование заключения об уровне нуждаемости гражданина в уходе (в составе бланка </w:t>
      </w:r>
      <w:hyperlink w:anchor="P1237" w:tooltip="БЛОК В">
        <w:r>
          <w:rPr>
            <w:color w:val="0000FF"/>
          </w:rPr>
          <w:t>"Блок В"</w:t>
        </w:r>
      </w:hyperlink>
      <w:r>
        <w:t xml:space="preserve"> анкеты-опросника);</w:t>
      </w:r>
    </w:p>
    <w:p w:rsidR="00FC0E93" w:rsidRDefault="0019198F">
      <w:pPr>
        <w:pStyle w:val="ConsPlusNormal0"/>
        <w:spacing w:before="200"/>
        <w:ind w:firstLine="540"/>
        <w:jc w:val="both"/>
      </w:pPr>
      <w:r>
        <w:t xml:space="preserve">10) формирование рекомендуемого гражданину перечня социальных услуг (в составе бланка </w:t>
      </w:r>
      <w:hyperlink w:anchor="P1719" w:tooltip="БЛОК Г">
        <w:r>
          <w:rPr>
            <w:color w:val="0000FF"/>
          </w:rPr>
          <w:t>"Блок Г"</w:t>
        </w:r>
      </w:hyperlink>
      <w:r>
        <w:t xml:space="preserve"> анкеты-опросника);</w:t>
      </w:r>
    </w:p>
    <w:p w:rsidR="00FC0E93" w:rsidRDefault="0019198F">
      <w:pPr>
        <w:pStyle w:val="ConsPlusNormal0"/>
        <w:spacing w:before="200"/>
        <w:ind w:firstLine="540"/>
        <w:jc w:val="both"/>
      </w:pPr>
      <w:r>
        <w:t>11) информирование гражданина и его ближайшего окружения (из числа присутствующих) о результатах визита, предварительных выводах об индивидуальной потребности в социальном обслуживании, в том числе в социальных услугах по уходу, рекомендуемой форме социального обслуживания, условиях предоставления социальных услуг по уходу, включаемых в социальный пакет долговременного ухода, и иных социальных услуг, возможных поставщиках социальных услуг;</w:t>
      </w:r>
    </w:p>
    <w:p w:rsidR="00FC0E93" w:rsidRDefault="0019198F">
      <w:pPr>
        <w:pStyle w:val="ConsPlusNormal0"/>
        <w:spacing w:before="200"/>
        <w:ind w:firstLine="540"/>
        <w:jc w:val="both"/>
      </w:pPr>
      <w:r>
        <w:t>12) определение прав и обязанностей по обеспечению ухода за гражданином между помощником по уходу (работник поставщика социальных услуг) и иными лицами (представители ближайшего окружения);</w:t>
      </w:r>
    </w:p>
    <w:p w:rsidR="00FC0E93" w:rsidRDefault="0019198F">
      <w:pPr>
        <w:pStyle w:val="ConsPlusNormal0"/>
        <w:spacing w:before="200"/>
        <w:ind w:firstLine="540"/>
        <w:jc w:val="both"/>
      </w:pPr>
      <w:r>
        <w:t>13) согласование с гражданином (законным представителем) и его ближайшим окружением (из числа присутствующих) формы социального обслуживания, условий предоставления социальных услуг по уходу, включаемых в социальный пакет долговременного ухода, и иных социальных услуг;</w:t>
      </w:r>
    </w:p>
    <w:p w:rsidR="00FC0E93" w:rsidRDefault="0019198F">
      <w:pPr>
        <w:pStyle w:val="ConsPlusNormal0"/>
        <w:spacing w:before="200"/>
        <w:ind w:firstLine="540"/>
        <w:jc w:val="both"/>
      </w:pPr>
      <w:r>
        <w:t>14) завершение общения с гражданином и его ближайшим окружением (из числа присутствующих), объяснение дальнейших действий со стороны экспертов по оценке нуждаемости и поставщика социальных услуг и его работников, необходимых для организации социального обслуживания гражданина, в том числе ухода.</w:t>
      </w:r>
    </w:p>
    <w:p w:rsidR="00FC0E93" w:rsidRDefault="0019198F">
      <w:pPr>
        <w:pStyle w:val="ConsPlusNormal0"/>
        <w:spacing w:before="200"/>
        <w:ind w:firstLine="540"/>
        <w:jc w:val="both"/>
      </w:pPr>
      <w:r>
        <w:t>5.2.4. Срок исполнения: не более 3 рабочих дней со дня поступления первичной информации о потенциальном получателе социальных услуг.</w:t>
      </w:r>
    </w:p>
    <w:p w:rsidR="00FC0E93" w:rsidRDefault="0019198F">
      <w:pPr>
        <w:pStyle w:val="ConsPlusNormal0"/>
        <w:spacing w:before="200"/>
        <w:ind w:firstLine="540"/>
        <w:jc w:val="both"/>
      </w:pPr>
      <w:r>
        <w:t>5.2.5. Ожидаемый результат: проведена оценка индивидуальной потребности гражданина в социальном обслуживании, в том числе в социальных услугах по уходу, сделан вывод об ограничениях, потребностях и нуждах гражданина на базе заполненной анкеты-опросника.</w:t>
      </w:r>
    </w:p>
    <w:p w:rsidR="00FC0E93" w:rsidRDefault="0019198F">
      <w:pPr>
        <w:pStyle w:val="ConsPlusNormal0"/>
        <w:spacing w:before="200"/>
        <w:ind w:firstLine="540"/>
        <w:jc w:val="both"/>
      </w:pPr>
      <w:r>
        <w:t>5.3. Завершающий этап.</w:t>
      </w:r>
    </w:p>
    <w:p w:rsidR="00FC0E93" w:rsidRDefault="0019198F">
      <w:pPr>
        <w:pStyle w:val="ConsPlusNormal0"/>
        <w:spacing w:before="200"/>
        <w:ind w:firstLine="540"/>
        <w:jc w:val="both"/>
      </w:pPr>
      <w:r>
        <w:t>5.3.1. Место проведения: территориальный координационный центр.</w:t>
      </w:r>
    </w:p>
    <w:p w:rsidR="00FC0E93" w:rsidRDefault="0019198F">
      <w:pPr>
        <w:pStyle w:val="ConsPlusNormal0"/>
        <w:spacing w:before="200"/>
        <w:ind w:firstLine="540"/>
        <w:jc w:val="both"/>
      </w:pPr>
      <w:r>
        <w:t>5.3.2. Цели:</w:t>
      </w:r>
    </w:p>
    <w:p w:rsidR="00FC0E93" w:rsidRDefault="0019198F">
      <w:pPr>
        <w:pStyle w:val="ConsPlusNormal0"/>
        <w:spacing w:before="200"/>
        <w:ind w:firstLine="540"/>
        <w:jc w:val="both"/>
      </w:pPr>
      <w:r>
        <w:t>1) определить индивидуальную потребность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2) определить уровень нуждаемости гражданина в уходе;</w:t>
      </w:r>
    </w:p>
    <w:p w:rsidR="00FC0E93" w:rsidRDefault="0019198F">
      <w:pPr>
        <w:pStyle w:val="ConsPlusNormal0"/>
        <w:spacing w:before="200"/>
        <w:ind w:firstLine="540"/>
        <w:jc w:val="both"/>
      </w:pPr>
      <w:r>
        <w:t>3) сформировать проект решения о признании гражданина нуждающимся в социальном обслуживании, в том числе в социальных услугах по уходу, либо об отказе гражданину в социальном обслуживании;</w:t>
      </w:r>
    </w:p>
    <w:p w:rsidR="00FC0E93" w:rsidRDefault="0019198F">
      <w:pPr>
        <w:pStyle w:val="ConsPlusNormal0"/>
        <w:spacing w:before="200"/>
        <w:ind w:firstLine="540"/>
        <w:jc w:val="both"/>
      </w:pPr>
      <w:r>
        <w:t>4) подобрать гражданину оптимальную форму социального обслуживания;</w:t>
      </w:r>
    </w:p>
    <w:p w:rsidR="00FC0E93" w:rsidRDefault="0019198F">
      <w:pPr>
        <w:pStyle w:val="ConsPlusNormal0"/>
        <w:spacing w:before="200"/>
        <w:ind w:firstLine="540"/>
        <w:jc w:val="both"/>
      </w:pPr>
      <w:r>
        <w:t>5) сформировать проекты индивидуальной программы и дополнения к индивидуальной программе.</w:t>
      </w:r>
    </w:p>
    <w:p w:rsidR="00FC0E93" w:rsidRDefault="0019198F">
      <w:pPr>
        <w:pStyle w:val="ConsPlusNormal0"/>
        <w:spacing w:before="200"/>
        <w:ind w:firstLine="540"/>
        <w:jc w:val="both"/>
      </w:pPr>
      <w:r>
        <w:t>5.3.3. Задачи:</w:t>
      </w:r>
    </w:p>
    <w:p w:rsidR="00FC0E93" w:rsidRDefault="0019198F">
      <w:pPr>
        <w:pStyle w:val="ConsPlusNormal0"/>
        <w:spacing w:before="200"/>
        <w:ind w:firstLine="540"/>
        <w:jc w:val="both"/>
      </w:pPr>
      <w:r>
        <w:t>1) распределение между экспертами по оценке нуждаемости обязанностей:</w:t>
      </w:r>
    </w:p>
    <w:p w:rsidR="00FC0E93" w:rsidRDefault="0019198F">
      <w:pPr>
        <w:pStyle w:val="ConsPlusNormal0"/>
        <w:spacing w:before="200"/>
        <w:ind w:firstLine="540"/>
        <w:jc w:val="both"/>
      </w:pPr>
      <w:r>
        <w:t>по итоговому заполнению анкеты-опросника;</w:t>
      </w:r>
    </w:p>
    <w:p w:rsidR="00FC0E93" w:rsidRDefault="0019198F">
      <w:pPr>
        <w:pStyle w:val="ConsPlusNormal0"/>
        <w:spacing w:before="200"/>
        <w:ind w:firstLine="540"/>
        <w:jc w:val="both"/>
      </w:pPr>
      <w:r>
        <w:t>по переносу сведений, содержащихся в анкете-опроснике, в ведомственную информационную систему;</w:t>
      </w:r>
    </w:p>
    <w:p w:rsidR="00FC0E93" w:rsidRDefault="0019198F">
      <w:pPr>
        <w:pStyle w:val="ConsPlusNormal0"/>
        <w:spacing w:before="200"/>
        <w:ind w:firstLine="540"/>
        <w:jc w:val="both"/>
      </w:pPr>
      <w:r>
        <w:t>по подготовке проекта решения о признании гражданина нуждающимся в социальном обслуживании, в том числе в социальных услугах по уходу, проектов индивидуальной программы и дополнения к индивидуальной программе, проекта решения об отказе гражданину в социальном обслуживании;</w:t>
      </w:r>
    </w:p>
    <w:p w:rsidR="00FC0E93" w:rsidRDefault="0019198F">
      <w:pPr>
        <w:pStyle w:val="ConsPlusNormal0"/>
        <w:spacing w:before="200"/>
        <w:ind w:firstLine="540"/>
        <w:jc w:val="both"/>
      </w:pPr>
      <w:r>
        <w:t>по подготовке копии анкеты-опросника для поставщика социальных услуг;</w:t>
      </w:r>
    </w:p>
    <w:p w:rsidR="00FC0E93" w:rsidRDefault="0019198F">
      <w:pPr>
        <w:pStyle w:val="ConsPlusNormal0"/>
        <w:spacing w:before="200"/>
        <w:ind w:firstLine="540"/>
        <w:jc w:val="both"/>
      </w:pPr>
      <w:r>
        <w:t>по формированию личного дела гражданина;</w:t>
      </w:r>
    </w:p>
    <w:p w:rsidR="00FC0E93" w:rsidRDefault="0019198F">
      <w:pPr>
        <w:pStyle w:val="ConsPlusNormal0"/>
        <w:spacing w:before="200"/>
        <w:ind w:firstLine="540"/>
        <w:jc w:val="both"/>
      </w:pPr>
      <w:r>
        <w:t>2) обсуждение и внесение согласованных сведений в анкету-опросник:</w:t>
      </w:r>
    </w:p>
    <w:p w:rsidR="00FC0E93" w:rsidRDefault="0019198F">
      <w:pPr>
        <w:pStyle w:val="ConsPlusNormal0"/>
        <w:spacing w:before="200"/>
        <w:ind w:firstLine="540"/>
        <w:jc w:val="both"/>
      </w:pPr>
      <w:r>
        <w:t>заключения об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заключения об уровне нуждаемости гражданина в уходе;</w:t>
      </w:r>
    </w:p>
    <w:p w:rsidR="00FC0E93" w:rsidRDefault="0019198F">
      <w:pPr>
        <w:pStyle w:val="ConsPlusNormal0"/>
        <w:spacing w:before="200"/>
        <w:ind w:firstLine="540"/>
        <w:jc w:val="both"/>
      </w:pPr>
      <w:r>
        <w:t>заключения о форме социального обслуживания;</w:t>
      </w:r>
    </w:p>
    <w:p w:rsidR="00FC0E93" w:rsidRDefault="0019198F">
      <w:pPr>
        <w:pStyle w:val="ConsPlusNormal0"/>
        <w:spacing w:before="200"/>
        <w:ind w:firstLine="540"/>
        <w:jc w:val="both"/>
      </w:pPr>
      <w:r>
        <w:t>перечня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условий предоставления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перечня иных социальных услуг;</w:t>
      </w:r>
    </w:p>
    <w:p w:rsidR="00FC0E93" w:rsidRDefault="0019198F">
      <w:pPr>
        <w:pStyle w:val="ConsPlusNormal0"/>
        <w:spacing w:before="200"/>
        <w:ind w:firstLine="540"/>
        <w:jc w:val="both"/>
      </w:pPr>
      <w:r>
        <w:t>3) итоговое заполнение анкеты-опросника;</w:t>
      </w:r>
    </w:p>
    <w:p w:rsidR="00FC0E93" w:rsidRDefault="0019198F">
      <w:pPr>
        <w:pStyle w:val="ConsPlusNormal0"/>
        <w:spacing w:before="200"/>
        <w:ind w:firstLine="540"/>
        <w:jc w:val="both"/>
      </w:pPr>
      <w:r>
        <w:t>4) разработка на основании анкеты-опросника проекта решения о признании гражданина нуждающимся в социальном обслуживании, в том числе в социальных услугах по уходу, либо об отказе гражданину в социальном обслуживании;</w:t>
      </w:r>
    </w:p>
    <w:p w:rsidR="00FC0E93" w:rsidRDefault="0019198F">
      <w:pPr>
        <w:pStyle w:val="ConsPlusNormal0"/>
        <w:spacing w:before="200"/>
        <w:ind w:firstLine="540"/>
        <w:jc w:val="both"/>
      </w:pPr>
      <w:r>
        <w:t xml:space="preserve">5) формирование перечня и объема социальных услуг по уходу, включаемых в социальный пакет долговременного ухода, на основании рекомендуемого гражданину перечня социальных услуг по уходу, внесенных в бланк </w:t>
      </w:r>
      <w:hyperlink w:anchor="P1719" w:tooltip="БЛОК Г">
        <w:r>
          <w:rPr>
            <w:color w:val="0000FF"/>
          </w:rPr>
          <w:t>"Блок Г"</w:t>
        </w:r>
      </w:hyperlink>
      <w:r>
        <w:t xml:space="preserve"> анкеты-опросника;</w:t>
      </w:r>
    </w:p>
    <w:p w:rsidR="00FC0E93" w:rsidRDefault="0019198F">
      <w:pPr>
        <w:pStyle w:val="ConsPlusNormal0"/>
        <w:spacing w:before="200"/>
        <w:ind w:firstLine="540"/>
        <w:jc w:val="both"/>
      </w:pPr>
      <w:r>
        <w:t xml:space="preserve">6) разработка проектов индивидуальной программы и дополнения к индивидуальной программе на основании рекомендуемого гражданину перечня социальных услуг, внесенных в бланк </w:t>
      </w:r>
      <w:hyperlink w:anchor="P1719" w:tooltip="БЛОК Г">
        <w:r>
          <w:rPr>
            <w:color w:val="0000FF"/>
          </w:rPr>
          <w:t>"Блок Г"</w:t>
        </w:r>
      </w:hyperlink>
      <w:r>
        <w:t xml:space="preserve"> анкеты-опросника.</w:t>
      </w:r>
    </w:p>
    <w:p w:rsidR="00FC0E93" w:rsidRDefault="0019198F">
      <w:pPr>
        <w:pStyle w:val="ConsPlusNormal0"/>
        <w:spacing w:before="200"/>
        <w:ind w:firstLine="540"/>
        <w:jc w:val="both"/>
      </w:pPr>
      <w:r>
        <w:t>5.3.4. Срок исполнения: не более 4 рабочих дней со дня поступления первичной информации о потенциальном получателе социальных услуг.</w:t>
      </w:r>
    </w:p>
    <w:p w:rsidR="00FC0E93" w:rsidRDefault="0019198F">
      <w:pPr>
        <w:pStyle w:val="ConsPlusNormal0"/>
        <w:spacing w:before="200"/>
        <w:ind w:firstLine="540"/>
        <w:jc w:val="both"/>
      </w:pPr>
      <w:r>
        <w:t>5.3.5. Ожидаемый результат:</w:t>
      </w:r>
    </w:p>
    <w:p w:rsidR="00FC0E93" w:rsidRDefault="0019198F">
      <w:pPr>
        <w:pStyle w:val="ConsPlusNormal0"/>
        <w:spacing w:before="200"/>
        <w:ind w:firstLine="540"/>
        <w:jc w:val="both"/>
      </w:pPr>
      <w:r>
        <w:t>1) подготовлен проект решения о признании гражданина нуждающимся в социальном обслуживании, в том числе в социальных услугах по уходу;</w:t>
      </w:r>
    </w:p>
    <w:p w:rsidR="00FC0E93" w:rsidRDefault="0019198F">
      <w:pPr>
        <w:pStyle w:val="ConsPlusNormal0"/>
        <w:spacing w:before="200"/>
        <w:ind w:firstLine="540"/>
        <w:jc w:val="both"/>
      </w:pPr>
      <w:r>
        <w:t>2) подготовлен проект индивидуальной программы;</w:t>
      </w:r>
    </w:p>
    <w:p w:rsidR="00FC0E93" w:rsidRDefault="0019198F">
      <w:pPr>
        <w:pStyle w:val="ConsPlusNormal0"/>
        <w:spacing w:before="200"/>
        <w:ind w:firstLine="540"/>
        <w:jc w:val="both"/>
      </w:pPr>
      <w:r>
        <w:t>3) подготовлен проект дополнения к индивидуальной программе;</w:t>
      </w:r>
    </w:p>
    <w:p w:rsidR="00FC0E93" w:rsidRDefault="0019198F">
      <w:pPr>
        <w:pStyle w:val="ConsPlusNormal0"/>
        <w:spacing w:before="200"/>
        <w:ind w:firstLine="540"/>
        <w:jc w:val="both"/>
      </w:pPr>
      <w:r>
        <w:t>4) подготовлен проект решения об отказе гражданину в социальных услугах по уходу в случае, если гражданину не установлен уровень нуждаемости в уходе и он отказался от социального обслуживания;</w:t>
      </w:r>
    </w:p>
    <w:p w:rsidR="00FC0E93" w:rsidRDefault="0019198F">
      <w:pPr>
        <w:pStyle w:val="ConsPlusNormal0"/>
        <w:spacing w:before="200"/>
        <w:ind w:firstLine="540"/>
        <w:jc w:val="both"/>
      </w:pPr>
      <w:r>
        <w:t>5) подготовленные проекты решений направлены в уполномоченную организацию, не являющуюся поставщиком социальных услуг.</w:t>
      </w:r>
    </w:p>
    <w:p w:rsidR="00FC0E93" w:rsidRDefault="0019198F">
      <w:pPr>
        <w:pStyle w:val="ConsPlusNormal0"/>
        <w:spacing w:before="200"/>
        <w:ind w:firstLine="540"/>
        <w:jc w:val="both"/>
      </w:pPr>
      <w:r>
        <w:t>6. После принятия уполномоченной организацией, не являющейся поставщиком социальных услуг, решения о признании гражданина нуждающимся в социальном обслуживании, в том числе в социальных услугах по уходу (решения об отказе гражданину в социальном обслуживании), и надлежащего его оформления уполномоченной организацией, не являющейся поставщиком социальных услуг, эксперт по оценке нуждаемости (в срок не более 5 рабочих дней со дня поступления первичной информации о потенциальном получателе социальных услуг):</w:t>
      </w:r>
    </w:p>
    <w:p w:rsidR="00FC0E93" w:rsidRDefault="0019198F">
      <w:pPr>
        <w:pStyle w:val="ConsPlusNormal0"/>
        <w:spacing w:before="200"/>
        <w:ind w:firstLine="540"/>
        <w:jc w:val="both"/>
      </w:pPr>
      <w:r>
        <w:t>1) информирует гражданина (законного представителя) о принятом решении и передает ему оригиналы индивидуальной программы и дополнения к индивидуальной программе;</w:t>
      </w:r>
    </w:p>
    <w:p w:rsidR="00FC0E93" w:rsidRDefault="0019198F">
      <w:pPr>
        <w:pStyle w:val="ConsPlusNormal0"/>
        <w:spacing w:before="200"/>
        <w:ind w:firstLine="540"/>
        <w:jc w:val="both"/>
      </w:pPr>
      <w:r>
        <w:t>2) информирует поставщика социальных услуг о новом получателе социальных услуг и передает ему копию анкеты-опросника, копии индивидуальной программы и дополнения к индивидуальной программе, заверенные в установленном порядке;</w:t>
      </w:r>
    </w:p>
    <w:p w:rsidR="00FC0E93" w:rsidRDefault="0019198F">
      <w:pPr>
        <w:pStyle w:val="ConsPlusNormal0"/>
        <w:spacing w:before="200"/>
        <w:ind w:firstLine="540"/>
        <w:jc w:val="both"/>
      </w:pPr>
      <w:r>
        <w:t>3) вносит в ведомственную информационную систему сведения, сформированные при определении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7. При сборе сведений о гражданине и проведении оценки экспертами по оценке нуждаемости соблюдаются следующие правила:</w:t>
      </w:r>
    </w:p>
    <w:p w:rsidR="00FC0E93" w:rsidRDefault="0019198F">
      <w:pPr>
        <w:pStyle w:val="ConsPlusNormal0"/>
        <w:spacing w:before="200"/>
        <w:ind w:firstLine="540"/>
        <w:jc w:val="both"/>
      </w:pPr>
      <w:r>
        <w:t>1) вести непринужденный диалог, не говорить одновременно, не отвлекаться от цели визита;</w:t>
      </w:r>
    </w:p>
    <w:p w:rsidR="00FC0E93" w:rsidRDefault="0019198F">
      <w:pPr>
        <w:pStyle w:val="ConsPlusNormal0"/>
        <w:spacing w:before="200"/>
        <w:ind w:firstLine="540"/>
        <w:jc w:val="both"/>
      </w:pPr>
      <w:r>
        <w:t>2) не вызывать у гражданина и его ближайшего окружения (из числа присутствующих) излишнего эмоционального напряжения, при получении ответов на вопросы соблюдать принцип добровольности;</w:t>
      </w:r>
    </w:p>
    <w:p w:rsidR="00FC0E93" w:rsidRDefault="0019198F">
      <w:pPr>
        <w:pStyle w:val="ConsPlusNormal0"/>
        <w:spacing w:before="200"/>
        <w:ind w:firstLine="540"/>
        <w:jc w:val="both"/>
      </w:pPr>
      <w:r>
        <w:t>3) не использовать недопустимые способы и методы получения информации, внимательно выслушивать мнение гражданина и его ближайшего окружения (из числа присутствующих);</w:t>
      </w:r>
    </w:p>
    <w:p w:rsidR="00FC0E93" w:rsidRDefault="0019198F">
      <w:pPr>
        <w:pStyle w:val="ConsPlusNormal0"/>
        <w:spacing w:before="200"/>
        <w:ind w:firstLine="540"/>
        <w:jc w:val="both"/>
      </w:pPr>
      <w:r>
        <w:t>4) задавать гражданину закрытые (предполагают короткий ответ "да" либо "нет") и открытые (предполагают развернутый ответ) вопросы, уточнять и конкретизировать детали ответов (последовательность вопросов из анкеты-опросника может быть различной);</w:t>
      </w:r>
    </w:p>
    <w:p w:rsidR="00FC0E93" w:rsidRDefault="0019198F">
      <w:pPr>
        <w:pStyle w:val="ConsPlusNormal0"/>
        <w:spacing w:before="200"/>
        <w:ind w:firstLine="540"/>
        <w:jc w:val="both"/>
      </w:pPr>
      <w:r>
        <w:t>5) не додумывать и не досказывать ответы за гражданина и его ближайшее окружение (из числа присутствующих);</w:t>
      </w:r>
    </w:p>
    <w:p w:rsidR="00FC0E93" w:rsidRDefault="0019198F">
      <w:pPr>
        <w:pStyle w:val="ConsPlusNormal0"/>
        <w:spacing w:before="200"/>
        <w:ind w:firstLine="540"/>
        <w:jc w:val="both"/>
      </w:pPr>
      <w:r>
        <w:t>6) уточнять у гражданина сведения, содержащиеся в его документах (при необходимости);</w:t>
      </w:r>
    </w:p>
    <w:p w:rsidR="00FC0E93" w:rsidRDefault="0019198F">
      <w:pPr>
        <w:pStyle w:val="ConsPlusNormal0"/>
        <w:spacing w:before="200"/>
        <w:ind w:firstLine="540"/>
        <w:jc w:val="both"/>
      </w:pPr>
      <w:r>
        <w:t>7) просить ближайшее окружение (из числа присутствующих) подтверждать, опровергать или дополнять ответы гражданина;</w:t>
      </w:r>
    </w:p>
    <w:p w:rsidR="00FC0E93" w:rsidRDefault="0019198F">
      <w:pPr>
        <w:pStyle w:val="ConsPlusNormal0"/>
        <w:spacing w:before="200"/>
        <w:ind w:firstLine="540"/>
        <w:jc w:val="both"/>
      </w:pPr>
      <w:r>
        <w:t>8) просить гражданина (при его согласии) продемонстрировать навыки самообслуживания, если их выполнение не представляет опасности для его жизни и здоровья;</w:t>
      </w:r>
    </w:p>
    <w:p w:rsidR="00FC0E93" w:rsidRDefault="0019198F">
      <w:pPr>
        <w:pStyle w:val="ConsPlusNormal0"/>
        <w:spacing w:before="200"/>
        <w:ind w:firstLine="540"/>
        <w:jc w:val="both"/>
      </w:pPr>
      <w:r>
        <w:t>9) вносить в анкету-опросник сведения с учетом всей информации, полученной от гражданина и его ближайшего окружения;</w:t>
      </w:r>
    </w:p>
    <w:p w:rsidR="00FC0E93" w:rsidRDefault="0019198F">
      <w:pPr>
        <w:pStyle w:val="ConsPlusNormal0"/>
        <w:spacing w:before="200"/>
        <w:ind w:firstLine="540"/>
        <w:jc w:val="both"/>
      </w:pPr>
      <w:r>
        <w:t>10) обеспечивать объективность и достоверность результатов своей деятельности;</w:t>
      </w:r>
    </w:p>
    <w:p w:rsidR="00FC0E93" w:rsidRDefault="0019198F">
      <w:pPr>
        <w:pStyle w:val="ConsPlusNormal0"/>
        <w:spacing w:before="200"/>
        <w:ind w:firstLine="540"/>
        <w:jc w:val="both"/>
      </w:pPr>
      <w:r>
        <w:t>11) помнить, что анкета-опросник является документом, в котором содержатся персональные данные гражданина, распространение которых влечет ответственность, предусмотренную законодательством Российской Федерации, а сведения, внесенные в анкету-опросник, являются в том числе основанием для проведения проверок и судебных разбирательств.</w:t>
      </w:r>
    </w:p>
    <w:p w:rsidR="00FC0E93" w:rsidRDefault="0019198F">
      <w:pPr>
        <w:pStyle w:val="ConsPlusNormal0"/>
        <w:spacing w:before="200"/>
        <w:ind w:firstLine="540"/>
        <w:jc w:val="both"/>
      </w:pPr>
      <w:r>
        <w:t>8. При подготовке к повторному (очередному) определению индивидуальной потребности гражданина в социальном обслуживании, том числе в социальных услугах по уходу, используются анкеты-опросники, заполненные в предыдущие периоды, хранящиеся в территориальном координационном центре в соответствии с законодательством Российской Федерации.</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3</w:t>
      </w:r>
    </w:p>
    <w:p w:rsidR="00FC0E93" w:rsidRDefault="0019198F">
      <w:pPr>
        <w:pStyle w:val="ConsPlusNormal0"/>
        <w:jc w:val="right"/>
      </w:pPr>
      <w:r>
        <w:t>к модели</w:t>
      </w: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pPr>
            <w:bookmarkStart w:id="4" w:name="P512"/>
            <w:bookmarkEnd w:id="4"/>
            <w:r>
              <w:t>Анкета-опросник для определения индивидуальной потребности гражданина</w:t>
            </w:r>
          </w:p>
          <w:p w:rsidR="00FC0E93" w:rsidRDefault="0019198F">
            <w:pPr>
              <w:pStyle w:val="ConsPlusNormal0"/>
              <w:jc w:val="center"/>
            </w:pPr>
            <w:r>
              <w:t>в социальном обслуживании, в том числе в социальных услугах по уходу</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outlineLvl w:val="2"/>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bookmarkStart w:id="5" w:name="P518"/>
            <w:bookmarkEnd w:id="5"/>
            <w:r>
              <w:rPr>
                <w:b/>
              </w:rPr>
              <w:t>БЛОК 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0"/>
        <w:gridCol w:w="737"/>
        <w:gridCol w:w="1588"/>
        <w:gridCol w:w="1304"/>
        <w:gridCol w:w="737"/>
        <w:gridCol w:w="794"/>
        <w:gridCol w:w="1531"/>
      </w:tblGrid>
      <w:tr w:rsidR="00FC0E93">
        <w:tc>
          <w:tcPr>
            <w:tcW w:w="9071" w:type="dxa"/>
            <w:gridSpan w:val="7"/>
          </w:tcPr>
          <w:p w:rsidR="00FC0E93" w:rsidRDefault="0019198F">
            <w:pPr>
              <w:pStyle w:val="ConsPlusNormal0"/>
              <w:jc w:val="center"/>
              <w:outlineLvl w:val="3"/>
            </w:pPr>
            <w:bookmarkStart w:id="6" w:name="P520"/>
            <w:bookmarkEnd w:id="6"/>
            <w:r>
              <w:rPr>
                <w:b/>
              </w:rPr>
              <w:t>1. СВЕДЕНИЯ О ГРАЖДАНИНЕ</w:t>
            </w:r>
          </w:p>
        </w:tc>
      </w:tr>
      <w:tr w:rsidR="00FC0E93">
        <w:tc>
          <w:tcPr>
            <w:tcW w:w="9071" w:type="dxa"/>
            <w:gridSpan w:val="7"/>
          </w:tcPr>
          <w:p w:rsidR="00FC0E93" w:rsidRDefault="0019198F">
            <w:pPr>
              <w:pStyle w:val="ConsPlusNormal0"/>
              <w:jc w:val="center"/>
              <w:outlineLvl w:val="4"/>
            </w:pPr>
            <w:r>
              <w:rPr>
                <w:b/>
              </w:rPr>
              <w:t>1.1. ОБЩИЕ СВЕДЕНИЯ</w:t>
            </w:r>
          </w:p>
        </w:tc>
      </w:tr>
      <w:tr w:rsidR="00FC0E93">
        <w:tc>
          <w:tcPr>
            <w:tcW w:w="9071" w:type="dxa"/>
            <w:gridSpan w:val="7"/>
          </w:tcPr>
          <w:p w:rsidR="00FC0E93" w:rsidRDefault="0019198F">
            <w:pPr>
              <w:pStyle w:val="ConsPlusNormal0"/>
            </w:pPr>
            <w:r>
              <w:rPr>
                <w:noProof/>
                <w:position w:val="-8"/>
              </w:rPr>
              <w:drawing>
                <wp:inline distT="0" distB="0" distL="0" distR="0">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3117" w:type="dxa"/>
            <w:gridSpan w:val="2"/>
          </w:tcPr>
          <w:p w:rsidR="00FC0E93" w:rsidRDefault="0019198F">
            <w:pPr>
              <w:pStyle w:val="ConsPlusNormal0"/>
              <w:jc w:val="center"/>
            </w:pPr>
            <w:r>
              <w:t>ФАМИЛИЯ</w:t>
            </w:r>
          </w:p>
        </w:tc>
        <w:tc>
          <w:tcPr>
            <w:tcW w:w="2892" w:type="dxa"/>
            <w:gridSpan w:val="2"/>
          </w:tcPr>
          <w:p w:rsidR="00FC0E93" w:rsidRDefault="0019198F">
            <w:pPr>
              <w:pStyle w:val="ConsPlusNormal0"/>
              <w:jc w:val="center"/>
            </w:pPr>
            <w:r>
              <w:t>ИМЯ</w:t>
            </w:r>
          </w:p>
        </w:tc>
        <w:tc>
          <w:tcPr>
            <w:tcW w:w="3062" w:type="dxa"/>
            <w:gridSpan w:val="3"/>
          </w:tcPr>
          <w:p w:rsidR="00FC0E93" w:rsidRDefault="0019198F">
            <w:pPr>
              <w:pStyle w:val="ConsPlusNormal0"/>
              <w:jc w:val="center"/>
            </w:pPr>
            <w:r>
              <w:t>ОТЧЕСТВО</w:t>
            </w:r>
          </w:p>
        </w:tc>
      </w:tr>
      <w:tr w:rsidR="00FC0E93">
        <w:tc>
          <w:tcPr>
            <w:tcW w:w="3117" w:type="dxa"/>
            <w:gridSpan w:val="2"/>
          </w:tcPr>
          <w:p w:rsidR="00FC0E93" w:rsidRDefault="00FC0E93">
            <w:pPr>
              <w:pStyle w:val="ConsPlusNormal0"/>
            </w:pPr>
          </w:p>
        </w:tc>
        <w:tc>
          <w:tcPr>
            <w:tcW w:w="2892" w:type="dxa"/>
            <w:gridSpan w:val="2"/>
          </w:tcPr>
          <w:p w:rsidR="00FC0E93" w:rsidRDefault="00FC0E93">
            <w:pPr>
              <w:pStyle w:val="ConsPlusNormal0"/>
            </w:pPr>
          </w:p>
        </w:tc>
        <w:tc>
          <w:tcPr>
            <w:tcW w:w="3062" w:type="dxa"/>
            <w:gridSpan w:val="3"/>
          </w:tcPr>
          <w:p w:rsidR="00FC0E93" w:rsidRDefault="00FC0E93">
            <w:pPr>
              <w:pStyle w:val="ConsPlusNormal0"/>
            </w:pPr>
          </w:p>
        </w:tc>
      </w:tr>
      <w:tr w:rsidR="00FC0E93">
        <w:tc>
          <w:tcPr>
            <w:tcW w:w="3117" w:type="dxa"/>
            <w:gridSpan w:val="2"/>
          </w:tcPr>
          <w:p w:rsidR="00FC0E93" w:rsidRDefault="0019198F">
            <w:pPr>
              <w:pStyle w:val="ConsPlusNormal0"/>
              <w:jc w:val="center"/>
            </w:pPr>
            <w:r>
              <w:t>ДАТА РОЖДЕНИЯ</w:t>
            </w:r>
          </w:p>
        </w:tc>
        <w:tc>
          <w:tcPr>
            <w:tcW w:w="2892" w:type="dxa"/>
            <w:gridSpan w:val="2"/>
          </w:tcPr>
          <w:p w:rsidR="00FC0E93" w:rsidRDefault="0019198F">
            <w:pPr>
              <w:pStyle w:val="ConsPlusNormal0"/>
              <w:jc w:val="center"/>
            </w:pPr>
            <w:r>
              <w:t>МЕСТО РОЖДЕНИЯ</w:t>
            </w:r>
          </w:p>
        </w:tc>
        <w:tc>
          <w:tcPr>
            <w:tcW w:w="3062" w:type="dxa"/>
            <w:gridSpan w:val="3"/>
          </w:tcPr>
          <w:p w:rsidR="00FC0E93" w:rsidRDefault="0019198F">
            <w:pPr>
              <w:pStyle w:val="ConsPlusNormal0"/>
              <w:jc w:val="center"/>
            </w:pPr>
            <w:r>
              <w:t>ПОЛ</w:t>
            </w:r>
          </w:p>
        </w:tc>
      </w:tr>
      <w:tr w:rsidR="00FC0E93">
        <w:tc>
          <w:tcPr>
            <w:tcW w:w="3117" w:type="dxa"/>
            <w:gridSpan w:val="2"/>
          </w:tcPr>
          <w:p w:rsidR="00FC0E93" w:rsidRDefault="0019198F">
            <w:pPr>
              <w:pStyle w:val="ConsPlusNormal0"/>
              <w:jc w:val="center"/>
            </w:pPr>
            <w:r>
              <w:t>__.__.____</w:t>
            </w:r>
          </w:p>
        </w:tc>
        <w:tc>
          <w:tcPr>
            <w:tcW w:w="2892" w:type="dxa"/>
            <w:gridSpan w:val="2"/>
          </w:tcPr>
          <w:p w:rsidR="00FC0E93" w:rsidRDefault="00FC0E93">
            <w:pPr>
              <w:pStyle w:val="ConsPlusNormal0"/>
            </w:pPr>
          </w:p>
        </w:tc>
        <w:tc>
          <w:tcPr>
            <w:tcW w:w="1531" w:type="dxa"/>
            <w:gridSpan w:val="2"/>
            <w:tcBorders>
              <w:right w:val="nil"/>
            </w:tcBorders>
          </w:tcPr>
          <w:p w:rsidR="00FC0E93" w:rsidRDefault="0019198F">
            <w:pPr>
              <w:pStyle w:val="ConsPlusNormal0"/>
              <w:jc w:val="center"/>
            </w:pPr>
            <w:r>
              <w:rPr>
                <w:noProof/>
                <w:position w:val="-8"/>
              </w:rPr>
              <w:drawing>
                <wp:inline distT="0" distB="0" distL="0" distR="0">
                  <wp:extent cx="180975" cy="23812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МУЖ.</w:t>
            </w:r>
          </w:p>
        </w:tc>
        <w:tc>
          <w:tcPr>
            <w:tcW w:w="1531" w:type="dxa"/>
            <w:tcBorders>
              <w:left w:val="nil"/>
            </w:tcBorders>
          </w:tcPr>
          <w:p w:rsidR="00FC0E93" w:rsidRDefault="0019198F">
            <w:pPr>
              <w:pStyle w:val="ConsPlusNormal0"/>
              <w:jc w:val="center"/>
            </w:pPr>
            <w:r>
              <w:rPr>
                <w:noProof/>
                <w:position w:val="-8"/>
              </w:rPr>
              <w:drawing>
                <wp:inline distT="0" distB="0" distL="0" distR="0">
                  <wp:extent cx="180975" cy="23812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ЖЕН.</w:t>
            </w:r>
          </w:p>
        </w:tc>
      </w:tr>
      <w:tr w:rsidR="00FC0E93">
        <w:tc>
          <w:tcPr>
            <w:tcW w:w="3117" w:type="dxa"/>
            <w:gridSpan w:val="2"/>
          </w:tcPr>
          <w:p w:rsidR="00FC0E93" w:rsidRDefault="0019198F">
            <w:pPr>
              <w:pStyle w:val="ConsPlusNormal0"/>
              <w:jc w:val="center"/>
            </w:pPr>
            <w:r>
              <w:t>СЕРИЯ И НОМЕР ПАСПОРТА ГРАЖДАНИНА РОССИЙСКОЙ ФЕДЕРАЦИИ</w:t>
            </w:r>
          </w:p>
        </w:tc>
        <w:tc>
          <w:tcPr>
            <w:tcW w:w="2892" w:type="dxa"/>
            <w:gridSpan w:val="2"/>
          </w:tcPr>
          <w:p w:rsidR="00FC0E93" w:rsidRDefault="0019198F">
            <w:pPr>
              <w:pStyle w:val="ConsPlusNormal0"/>
              <w:jc w:val="center"/>
            </w:pPr>
            <w:r>
              <w:t>НОМЕР СНИЛС</w:t>
            </w:r>
          </w:p>
        </w:tc>
        <w:tc>
          <w:tcPr>
            <w:tcW w:w="3062" w:type="dxa"/>
            <w:gridSpan w:val="3"/>
          </w:tcPr>
          <w:p w:rsidR="00FC0E93" w:rsidRDefault="0019198F">
            <w:pPr>
              <w:pStyle w:val="ConsPlusNormal0"/>
              <w:jc w:val="center"/>
            </w:pPr>
            <w:r>
              <w:t>НОМЕР ПОЛИСА ОМС</w:t>
            </w:r>
          </w:p>
        </w:tc>
      </w:tr>
      <w:tr w:rsidR="00FC0E93">
        <w:tc>
          <w:tcPr>
            <w:tcW w:w="3117" w:type="dxa"/>
            <w:gridSpan w:val="2"/>
          </w:tcPr>
          <w:p w:rsidR="00FC0E93" w:rsidRDefault="00FC0E93">
            <w:pPr>
              <w:pStyle w:val="ConsPlusNormal0"/>
            </w:pPr>
          </w:p>
        </w:tc>
        <w:tc>
          <w:tcPr>
            <w:tcW w:w="2892" w:type="dxa"/>
            <w:gridSpan w:val="2"/>
          </w:tcPr>
          <w:p w:rsidR="00FC0E93" w:rsidRDefault="00FC0E93">
            <w:pPr>
              <w:pStyle w:val="ConsPlusNormal0"/>
            </w:pPr>
          </w:p>
        </w:tc>
        <w:tc>
          <w:tcPr>
            <w:tcW w:w="3062" w:type="dxa"/>
            <w:gridSpan w:val="3"/>
          </w:tcPr>
          <w:p w:rsidR="00FC0E93" w:rsidRDefault="00FC0E93">
            <w:pPr>
              <w:pStyle w:val="ConsPlusNormal0"/>
            </w:pPr>
          </w:p>
        </w:tc>
      </w:tr>
      <w:tr w:rsidR="00FC0E93">
        <w:tc>
          <w:tcPr>
            <w:tcW w:w="9071" w:type="dxa"/>
            <w:gridSpan w:val="7"/>
          </w:tcPr>
          <w:p w:rsidR="00FC0E93" w:rsidRDefault="0019198F">
            <w:pPr>
              <w:pStyle w:val="ConsPlusNormal0"/>
              <w:jc w:val="center"/>
              <w:outlineLvl w:val="4"/>
            </w:pPr>
            <w:r>
              <w:rPr>
                <w:b/>
              </w:rPr>
              <w:t>1.2. АДРЕС МЕСТА ЖИТЕЛЬСТВА (ПРЕБЫВАНИЯ)</w:t>
            </w:r>
          </w:p>
        </w:tc>
      </w:tr>
      <w:tr w:rsidR="00FC0E93">
        <w:tc>
          <w:tcPr>
            <w:tcW w:w="9071" w:type="dxa"/>
            <w:gridSpan w:val="7"/>
          </w:tcPr>
          <w:p w:rsidR="00FC0E93" w:rsidRDefault="0019198F">
            <w:pPr>
              <w:pStyle w:val="ConsPlusNormal0"/>
            </w:pPr>
            <w:r>
              <w:rPr>
                <w:noProof/>
                <w:position w:val="-8"/>
              </w:rPr>
              <w:drawing>
                <wp:inline distT="0" distB="0" distL="0" distR="0">
                  <wp:extent cx="180975" cy="23812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4705" w:type="dxa"/>
            <w:gridSpan w:val="3"/>
          </w:tcPr>
          <w:p w:rsidR="00FC0E93" w:rsidRDefault="0019198F">
            <w:pPr>
              <w:pStyle w:val="ConsPlusNormal0"/>
              <w:jc w:val="center"/>
            </w:pPr>
            <w:r>
              <w:t>СУБЪЕКТ РОССИЙСКОЙ ФЕДЕРАЦИИ</w:t>
            </w:r>
          </w:p>
        </w:tc>
        <w:tc>
          <w:tcPr>
            <w:tcW w:w="4366" w:type="dxa"/>
            <w:gridSpan w:val="4"/>
          </w:tcPr>
          <w:p w:rsidR="00FC0E93" w:rsidRDefault="0019198F">
            <w:pPr>
              <w:pStyle w:val="ConsPlusNormal0"/>
              <w:jc w:val="center"/>
            </w:pPr>
            <w:r>
              <w:t>МУНИЦИПАЛЬНОЕ ОБРАЗОВАНИЕ</w:t>
            </w:r>
          </w:p>
        </w:tc>
      </w:tr>
      <w:tr w:rsidR="00FC0E93">
        <w:tc>
          <w:tcPr>
            <w:tcW w:w="4705" w:type="dxa"/>
            <w:gridSpan w:val="3"/>
          </w:tcPr>
          <w:p w:rsidR="00FC0E93" w:rsidRDefault="00FC0E93">
            <w:pPr>
              <w:pStyle w:val="ConsPlusNormal0"/>
            </w:pPr>
          </w:p>
        </w:tc>
        <w:tc>
          <w:tcPr>
            <w:tcW w:w="4366" w:type="dxa"/>
            <w:gridSpan w:val="4"/>
          </w:tcPr>
          <w:p w:rsidR="00FC0E93" w:rsidRDefault="00FC0E93">
            <w:pPr>
              <w:pStyle w:val="ConsPlusNormal0"/>
            </w:pPr>
          </w:p>
        </w:tc>
      </w:tr>
      <w:tr w:rsidR="00FC0E93">
        <w:tc>
          <w:tcPr>
            <w:tcW w:w="4705" w:type="dxa"/>
            <w:gridSpan w:val="3"/>
          </w:tcPr>
          <w:p w:rsidR="00FC0E93" w:rsidRDefault="0019198F">
            <w:pPr>
              <w:pStyle w:val="ConsPlusNormal0"/>
              <w:jc w:val="center"/>
            </w:pPr>
            <w:r>
              <w:t>НАСЕЛЕННЫЙ ПУНКТ</w:t>
            </w:r>
          </w:p>
        </w:tc>
        <w:tc>
          <w:tcPr>
            <w:tcW w:w="4366" w:type="dxa"/>
            <w:gridSpan w:val="4"/>
          </w:tcPr>
          <w:p w:rsidR="00FC0E93" w:rsidRDefault="0019198F">
            <w:pPr>
              <w:pStyle w:val="ConsPlusNormal0"/>
              <w:jc w:val="center"/>
            </w:pPr>
            <w:r>
              <w:t>УЛИЦА (КВАРТАЛ)</w:t>
            </w:r>
          </w:p>
        </w:tc>
      </w:tr>
      <w:tr w:rsidR="00FC0E93">
        <w:tc>
          <w:tcPr>
            <w:tcW w:w="4705" w:type="dxa"/>
            <w:gridSpan w:val="3"/>
          </w:tcPr>
          <w:p w:rsidR="00FC0E93" w:rsidRDefault="00FC0E93">
            <w:pPr>
              <w:pStyle w:val="ConsPlusNormal0"/>
            </w:pPr>
          </w:p>
        </w:tc>
        <w:tc>
          <w:tcPr>
            <w:tcW w:w="4366" w:type="dxa"/>
            <w:gridSpan w:val="4"/>
          </w:tcPr>
          <w:p w:rsidR="00FC0E93" w:rsidRDefault="00FC0E93">
            <w:pPr>
              <w:pStyle w:val="ConsPlusNormal0"/>
            </w:pPr>
          </w:p>
        </w:tc>
      </w:tr>
      <w:tr w:rsidR="00FC0E93">
        <w:tc>
          <w:tcPr>
            <w:tcW w:w="2380" w:type="dxa"/>
          </w:tcPr>
          <w:p w:rsidR="00FC0E93" w:rsidRDefault="0019198F">
            <w:pPr>
              <w:pStyle w:val="ConsPlusNormal0"/>
              <w:jc w:val="center"/>
            </w:pPr>
            <w:r>
              <w:t>ДОМ</w:t>
            </w:r>
          </w:p>
        </w:tc>
        <w:tc>
          <w:tcPr>
            <w:tcW w:w="2325" w:type="dxa"/>
            <w:gridSpan w:val="2"/>
          </w:tcPr>
          <w:p w:rsidR="00FC0E93" w:rsidRDefault="0019198F">
            <w:pPr>
              <w:pStyle w:val="ConsPlusNormal0"/>
              <w:jc w:val="center"/>
            </w:pPr>
            <w:r>
              <w:t>СТРОЕНИЕ</w:t>
            </w:r>
          </w:p>
        </w:tc>
        <w:tc>
          <w:tcPr>
            <w:tcW w:w="2041" w:type="dxa"/>
            <w:gridSpan w:val="2"/>
          </w:tcPr>
          <w:p w:rsidR="00FC0E93" w:rsidRDefault="0019198F">
            <w:pPr>
              <w:pStyle w:val="ConsPlusNormal0"/>
              <w:jc w:val="center"/>
            </w:pPr>
            <w:r>
              <w:t>КОРПУС</w:t>
            </w:r>
          </w:p>
        </w:tc>
        <w:tc>
          <w:tcPr>
            <w:tcW w:w="2325" w:type="dxa"/>
            <w:gridSpan w:val="2"/>
          </w:tcPr>
          <w:p w:rsidR="00FC0E93" w:rsidRDefault="0019198F">
            <w:pPr>
              <w:pStyle w:val="ConsPlusNormal0"/>
              <w:jc w:val="center"/>
            </w:pPr>
            <w:r>
              <w:t>КВАРТИРА</w:t>
            </w:r>
          </w:p>
        </w:tc>
      </w:tr>
      <w:tr w:rsidR="00FC0E93">
        <w:tc>
          <w:tcPr>
            <w:tcW w:w="2380" w:type="dxa"/>
          </w:tcPr>
          <w:p w:rsidR="00FC0E93" w:rsidRDefault="00FC0E93">
            <w:pPr>
              <w:pStyle w:val="ConsPlusNormal0"/>
            </w:pPr>
          </w:p>
        </w:tc>
        <w:tc>
          <w:tcPr>
            <w:tcW w:w="2325" w:type="dxa"/>
            <w:gridSpan w:val="2"/>
          </w:tcPr>
          <w:p w:rsidR="00FC0E93" w:rsidRDefault="00FC0E93">
            <w:pPr>
              <w:pStyle w:val="ConsPlusNormal0"/>
            </w:pPr>
          </w:p>
        </w:tc>
        <w:tc>
          <w:tcPr>
            <w:tcW w:w="2041" w:type="dxa"/>
            <w:gridSpan w:val="2"/>
          </w:tcPr>
          <w:p w:rsidR="00FC0E93" w:rsidRDefault="00FC0E93">
            <w:pPr>
              <w:pStyle w:val="ConsPlusNormal0"/>
            </w:pPr>
          </w:p>
        </w:tc>
        <w:tc>
          <w:tcPr>
            <w:tcW w:w="2325" w:type="dxa"/>
            <w:gridSpan w:val="2"/>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735"/>
        <w:gridCol w:w="1588"/>
        <w:gridCol w:w="1531"/>
        <w:gridCol w:w="680"/>
        <w:gridCol w:w="2268"/>
      </w:tblGrid>
      <w:tr w:rsidR="00FC0E93">
        <w:tc>
          <w:tcPr>
            <w:tcW w:w="9070" w:type="dxa"/>
            <w:gridSpan w:val="6"/>
          </w:tcPr>
          <w:p w:rsidR="00FC0E93" w:rsidRDefault="0019198F">
            <w:pPr>
              <w:pStyle w:val="ConsPlusNormal0"/>
              <w:jc w:val="center"/>
              <w:outlineLvl w:val="4"/>
            </w:pPr>
            <w:r>
              <w:rPr>
                <w:b/>
              </w:rPr>
              <w:t>1.3. ГРАЖДАНСТВО</w:t>
            </w:r>
          </w:p>
        </w:tc>
      </w:tr>
      <w:tr w:rsidR="00FC0E93">
        <w:tc>
          <w:tcPr>
            <w:tcW w:w="9070" w:type="dxa"/>
            <w:gridSpan w:val="6"/>
          </w:tcPr>
          <w:p w:rsidR="00FC0E93" w:rsidRDefault="0019198F">
            <w:pPr>
              <w:pStyle w:val="ConsPlusNormal0"/>
            </w:pPr>
            <w:r>
              <w:rPr>
                <w:noProof/>
                <w:position w:val="-8"/>
              </w:rPr>
              <w:drawing>
                <wp:inline distT="0" distB="0" distL="0" distR="0">
                  <wp:extent cx="180975" cy="238125"/>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3003" w:type="dxa"/>
            <w:gridSpan w:val="2"/>
          </w:tcPr>
          <w:p w:rsidR="00FC0E93" w:rsidRDefault="0019198F">
            <w:pPr>
              <w:pStyle w:val="ConsPlusNormal0"/>
              <w:jc w:val="center"/>
            </w:pPr>
            <w:r>
              <w:t>ГРАЖДАНИН РОССИЙСКОЙ ФЕДЕРАЦИИ</w:t>
            </w:r>
          </w:p>
        </w:tc>
        <w:tc>
          <w:tcPr>
            <w:tcW w:w="3119" w:type="dxa"/>
            <w:gridSpan w:val="2"/>
          </w:tcPr>
          <w:p w:rsidR="00FC0E93" w:rsidRDefault="0019198F">
            <w:pPr>
              <w:pStyle w:val="ConsPlusNormal0"/>
              <w:jc w:val="center"/>
            </w:pPr>
            <w:r>
              <w:t>ЛИЦО БЕЗ ГРАЖДАНСТВА</w:t>
            </w:r>
          </w:p>
        </w:tc>
        <w:tc>
          <w:tcPr>
            <w:tcW w:w="2948" w:type="dxa"/>
            <w:gridSpan w:val="2"/>
          </w:tcPr>
          <w:p w:rsidR="00FC0E93" w:rsidRDefault="0019198F">
            <w:pPr>
              <w:pStyle w:val="ConsPlusNormal0"/>
              <w:jc w:val="center"/>
            </w:pPr>
            <w:r>
              <w:t>ГРАЖДАНИН ИНОГО ГОСУДАРСТВА</w:t>
            </w:r>
          </w:p>
        </w:tc>
      </w:tr>
      <w:tr w:rsidR="00FC0E93">
        <w:tc>
          <w:tcPr>
            <w:tcW w:w="3003" w:type="dxa"/>
            <w:gridSpan w:val="2"/>
          </w:tcPr>
          <w:p w:rsidR="00FC0E93" w:rsidRDefault="0019198F">
            <w:pPr>
              <w:pStyle w:val="ConsPlusNormal0"/>
              <w:jc w:val="center"/>
            </w:pPr>
            <w:r>
              <w:rPr>
                <w:noProof/>
                <w:position w:val="-8"/>
              </w:rPr>
              <w:drawing>
                <wp:inline distT="0" distB="0" distL="0" distR="0">
                  <wp:extent cx="180975" cy="23812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19" w:type="dxa"/>
            <w:gridSpan w:val="2"/>
          </w:tcPr>
          <w:p w:rsidR="00FC0E93" w:rsidRDefault="0019198F">
            <w:pPr>
              <w:pStyle w:val="ConsPlusNormal0"/>
              <w:jc w:val="center"/>
            </w:pPr>
            <w:r>
              <w:rPr>
                <w:noProof/>
                <w:position w:val="-8"/>
              </w:rPr>
              <w:drawing>
                <wp:inline distT="0" distB="0" distL="0" distR="0">
                  <wp:extent cx="180975" cy="23812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extent cx="180975" cy="23812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0" w:type="dxa"/>
            <w:gridSpan w:val="6"/>
          </w:tcPr>
          <w:p w:rsidR="00FC0E93" w:rsidRDefault="0019198F">
            <w:pPr>
              <w:pStyle w:val="ConsPlusNormal0"/>
              <w:jc w:val="center"/>
              <w:outlineLvl w:val="4"/>
            </w:pPr>
            <w:r>
              <w:rPr>
                <w:b/>
              </w:rPr>
              <w:t>1.4. ЯЗЫК</w:t>
            </w:r>
          </w:p>
        </w:tc>
      </w:tr>
      <w:tr w:rsidR="00FC0E93">
        <w:tc>
          <w:tcPr>
            <w:tcW w:w="9070" w:type="dxa"/>
            <w:gridSpan w:val="6"/>
          </w:tcPr>
          <w:p w:rsidR="00FC0E93" w:rsidRDefault="0019198F">
            <w:pPr>
              <w:pStyle w:val="ConsPlusNormal0"/>
            </w:pPr>
            <w:r>
              <w:rPr>
                <w:noProof/>
                <w:position w:val="-8"/>
              </w:rPr>
              <w:drawing>
                <wp:inline distT="0" distB="0" distL="0" distR="0">
                  <wp:extent cx="180975" cy="23812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r>
      <w:tr w:rsidR="00FC0E93">
        <w:tc>
          <w:tcPr>
            <w:tcW w:w="3003" w:type="dxa"/>
            <w:gridSpan w:val="2"/>
          </w:tcPr>
          <w:p w:rsidR="00FC0E93" w:rsidRDefault="0019198F">
            <w:pPr>
              <w:pStyle w:val="ConsPlusNormal0"/>
              <w:jc w:val="center"/>
            </w:pPr>
            <w:r>
              <w:t>РОДНОЙ ЯЗЫК</w:t>
            </w:r>
          </w:p>
        </w:tc>
        <w:tc>
          <w:tcPr>
            <w:tcW w:w="3119" w:type="dxa"/>
            <w:gridSpan w:val="2"/>
          </w:tcPr>
          <w:p w:rsidR="00FC0E93" w:rsidRDefault="0019198F">
            <w:pPr>
              <w:pStyle w:val="ConsPlusNormal0"/>
              <w:jc w:val="center"/>
            </w:pPr>
            <w:r>
              <w:t>ПРЕДПОЧИТАЕТ ОБЩАТЬСЯ НА ЯЗЫКЕ</w:t>
            </w:r>
          </w:p>
        </w:tc>
        <w:tc>
          <w:tcPr>
            <w:tcW w:w="2948" w:type="dxa"/>
            <w:gridSpan w:val="2"/>
          </w:tcPr>
          <w:p w:rsidR="00FC0E93" w:rsidRDefault="0019198F">
            <w:pPr>
              <w:pStyle w:val="ConsPlusNormal0"/>
              <w:jc w:val="center"/>
            </w:pPr>
            <w:r>
              <w:t>ГОВОРИТ НА РУССКОМ ЯЗЫКЕ</w:t>
            </w:r>
          </w:p>
        </w:tc>
      </w:tr>
      <w:tr w:rsidR="00FC0E93">
        <w:tc>
          <w:tcPr>
            <w:tcW w:w="3003" w:type="dxa"/>
            <w:gridSpan w:val="2"/>
          </w:tcPr>
          <w:p w:rsidR="00FC0E93" w:rsidRDefault="00FC0E93">
            <w:pPr>
              <w:pStyle w:val="ConsPlusNormal0"/>
            </w:pPr>
          </w:p>
        </w:tc>
        <w:tc>
          <w:tcPr>
            <w:tcW w:w="3119" w:type="dxa"/>
            <w:gridSpan w:val="2"/>
          </w:tcPr>
          <w:p w:rsidR="00FC0E93" w:rsidRDefault="00FC0E93">
            <w:pPr>
              <w:pStyle w:val="ConsPlusNormal0"/>
            </w:pPr>
          </w:p>
        </w:tc>
        <w:tc>
          <w:tcPr>
            <w:tcW w:w="2948" w:type="dxa"/>
            <w:gridSpan w:val="2"/>
          </w:tcPr>
          <w:p w:rsidR="00FC0E93" w:rsidRDefault="0019198F">
            <w:pPr>
              <w:pStyle w:val="ConsPlusNormal0"/>
              <w:jc w:val="center"/>
            </w:pPr>
            <w:r>
              <w:rPr>
                <w:noProof/>
                <w:position w:val="-8"/>
              </w:rPr>
              <w:drawing>
                <wp:inline distT="0" distB="0" distL="0" distR="0">
                  <wp:extent cx="180975" cy="23812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0" w:type="dxa"/>
            <w:gridSpan w:val="6"/>
          </w:tcPr>
          <w:p w:rsidR="00FC0E93" w:rsidRDefault="0019198F">
            <w:pPr>
              <w:pStyle w:val="ConsPlusNormal0"/>
              <w:jc w:val="center"/>
              <w:outlineLvl w:val="4"/>
            </w:pPr>
            <w:r>
              <w:rPr>
                <w:b/>
              </w:rPr>
              <w:t>1.5. ОБРАЗОВАНИЕ</w:t>
            </w:r>
          </w:p>
        </w:tc>
      </w:tr>
      <w:tr w:rsidR="00FC0E93">
        <w:tblPrEx>
          <w:tblBorders>
            <w:insideV w:val="nil"/>
          </w:tblBorders>
        </w:tblPrEx>
        <w:tc>
          <w:tcPr>
            <w:tcW w:w="4591" w:type="dxa"/>
            <w:gridSpan w:val="3"/>
            <w:tcBorders>
              <w:lef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479" w:type="dxa"/>
            <w:gridSpan w:val="3"/>
            <w:tcBorders>
              <w:righ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2268" w:type="dxa"/>
          </w:tcPr>
          <w:p w:rsidR="00FC0E93" w:rsidRDefault="0019198F">
            <w:pPr>
              <w:pStyle w:val="ConsPlusNormal0"/>
              <w:jc w:val="center"/>
            </w:pPr>
            <w:r>
              <w:t>НЕ ОБУЧАЛСЯ</w:t>
            </w:r>
          </w:p>
        </w:tc>
        <w:tc>
          <w:tcPr>
            <w:tcW w:w="2323" w:type="dxa"/>
            <w:gridSpan w:val="2"/>
          </w:tcPr>
          <w:p w:rsidR="00FC0E93" w:rsidRDefault="0019198F">
            <w:pPr>
              <w:pStyle w:val="ConsPlusNormal0"/>
              <w:jc w:val="center"/>
            </w:pPr>
            <w:r>
              <w:t>ИМЕЕТ НАЧАЛЬНОЕ ОБЩЕЕ ОБРАЗОВАНИЕ</w:t>
            </w:r>
          </w:p>
        </w:tc>
        <w:tc>
          <w:tcPr>
            <w:tcW w:w="2211" w:type="dxa"/>
            <w:gridSpan w:val="2"/>
          </w:tcPr>
          <w:p w:rsidR="00FC0E93" w:rsidRDefault="0019198F">
            <w:pPr>
              <w:pStyle w:val="ConsPlusNormal0"/>
              <w:jc w:val="center"/>
            </w:pPr>
            <w:r>
              <w:t>ИМЕЕТ ОСНОВНОЕ ОБЩЕЕ ОБРАЗОВАНИЕ</w:t>
            </w:r>
          </w:p>
        </w:tc>
        <w:tc>
          <w:tcPr>
            <w:tcW w:w="2268" w:type="dxa"/>
          </w:tcPr>
          <w:p w:rsidR="00FC0E93" w:rsidRDefault="0019198F">
            <w:pPr>
              <w:pStyle w:val="ConsPlusNormal0"/>
              <w:jc w:val="center"/>
            </w:pPr>
            <w:r>
              <w:t>ИМЕЕТ СРЕДНЕЕ ОБЩЕЕ ОБРАЗОВАНИЕ</w:t>
            </w:r>
          </w:p>
        </w:tc>
      </w:tr>
      <w:tr w:rsidR="00FC0E93">
        <w:tc>
          <w:tcPr>
            <w:tcW w:w="2268" w:type="dxa"/>
          </w:tcPr>
          <w:p w:rsidR="00FC0E93" w:rsidRDefault="0019198F">
            <w:pPr>
              <w:pStyle w:val="ConsPlusNormal0"/>
              <w:jc w:val="center"/>
            </w:pPr>
            <w:r>
              <w:rPr>
                <w:noProof/>
                <w:position w:val="-8"/>
              </w:rPr>
              <w:drawing>
                <wp:inline distT="0" distB="0" distL="0" distR="0">
                  <wp:extent cx="180975" cy="2381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23" w:type="dxa"/>
            <w:gridSpan w:val="2"/>
          </w:tcPr>
          <w:p w:rsidR="00FC0E93" w:rsidRDefault="0019198F">
            <w:pPr>
              <w:pStyle w:val="ConsPlusNormal0"/>
              <w:jc w:val="center"/>
            </w:pPr>
            <w:r>
              <w:rPr>
                <w:noProof/>
                <w:position w:val="-8"/>
              </w:rPr>
              <w:drawing>
                <wp:inline distT="0" distB="0" distL="0" distR="0">
                  <wp:extent cx="180975" cy="23812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1" w:type="dxa"/>
            <w:gridSpan w:val="2"/>
          </w:tcPr>
          <w:p w:rsidR="00FC0E93" w:rsidRDefault="0019198F">
            <w:pPr>
              <w:pStyle w:val="ConsPlusNormal0"/>
              <w:jc w:val="center"/>
            </w:pPr>
            <w:r>
              <w:rPr>
                <w:noProof/>
                <w:position w:val="-8"/>
              </w:rPr>
              <w:drawing>
                <wp:inline distT="0" distB="0" distL="0" distR="0">
                  <wp:extent cx="180975" cy="2381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tcPr>
          <w:p w:rsidR="00FC0E93" w:rsidRDefault="0019198F">
            <w:pPr>
              <w:pStyle w:val="ConsPlusNormal0"/>
              <w:jc w:val="center"/>
            </w:pPr>
            <w:r>
              <w:rPr>
                <w:noProof/>
                <w:position w:val="-8"/>
              </w:rPr>
              <w:drawing>
                <wp:inline distT="0" distB="0" distL="0" distR="0">
                  <wp:extent cx="180975" cy="2381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268" w:type="dxa"/>
          </w:tcPr>
          <w:p w:rsidR="00FC0E93" w:rsidRDefault="0019198F">
            <w:pPr>
              <w:pStyle w:val="ConsPlusNormal0"/>
              <w:jc w:val="center"/>
            </w:pPr>
            <w:r>
              <w:t>ИМЕЕТ НАЧАЛЬНОЕ ПРОФЕССИОНАЛЬНОЕ ОБРАЗОВАНИЕ</w:t>
            </w:r>
          </w:p>
        </w:tc>
        <w:tc>
          <w:tcPr>
            <w:tcW w:w="2323" w:type="dxa"/>
            <w:gridSpan w:val="2"/>
          </w:tcPr>
          <w:p w:rsidR="00FC0E93" w:rsidRDefault="0019198F">
            <w:pPr>
              <w:pStyle w:val="ConsPlusNormal0"/>
              <w:jc w:val="center"/>
            </w:pPr>
            <w:r>
              <w:t>ИМЕЕТ СРЕДНЕЕ ПРОФЕССИОНАЛЬНОЕ ОБРАЗОВАНИЕ</w:t>
            </w:r>
          </w:p>
        </w:tc>
        <w:tc>
          <w:tcPr>
            <w:tcW w:w="2211" w:type="dxa"/>
            <w:gridSpan w:val="2"/>
          </w:tcPr>
          <w:p w:rsidR="00FC0E93" w:rsidRDefault="0019198F">
            <w:pPr>
              <w:pStyle w:val="ConsPlusNormal0"/>
              <w:jc w:val="center"/>
            </w:pPr>
            <w:r>
              <w:t>ИМЕЕТ ВЫСШЕЕ ОБРАЗОВАНИЕ</w:t>
            </w:r>
          </w:p>
        </w:tc>
        <w:tc>
          <w:tcPr>
            <w:tcW w:w="2268" w:type="dxa"/>
          </w:tcPr>
          <w:p w:rsidR="00FC0E93" w:rsidRDefault="0019198F">
            <w:pPr>
              <w:pStyle w:val="ConsPlusNormal0"/>
              <w:jc w:val="center"/>
            </w:pPr>
            <w:r>
              <w:t>ИМЕЕТ УЧЕНУЮ СТЕПЕНЬ</w:t>
            </w:r>
          </w:p>
        </w:tc>
      </w:tr>
      <w:tr w:rsidR="00FC0E93">
        <w:tc>
          <w:tcPr>
            <w:tcW w:w="2268" w:type="dxa"/>
          </w:tcPr>
          <w:p w:rsidR="00FC0E93" w:rsidRDefault="0019198F">
            <w:pPr>
              <w:pStyle w:val="ConsPlusNormal0"/>
              <w:jc w:val="center"/>
            </w:pPr>
            <w:r>
              <w:rPr>
                <w:noProof/>
                <w:position w:val="-8"/>
              </w:rPr>
              <w:drawing>
                <wp:inline distT="0" distB="0" distL="0" distR="0">
                  <wp:extent cx="180975" cy="238125"/>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23" w:type="dxa"/>
            <w:gridSpan w:val="2"/>
          </w:tcPr>
          <w:p w:rsidR="00FC0E93" w:rsidRDefault="0019198F">
            <w:pPr>
              <w:pStyle w:val="ConsPlusNormal0"/>
              <w:jc w:val="center"/>
            </w:pPr>
            <w:r>
              <w:rPr>
                <w:noProof/>
                <w:position w:val="-8"/>
              </w:rPr>
              <w:drawing>
                <wp:inline distT="0" distB="0" distL="0" distR="0">
                  <wp:extent cx="180975" cy="238125"/>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1" w:type="dxa"/>
            <w:gridSpan w:val="2"/>
          </w:tcPr>
          <w:p w:rsidR="00FC0E93" w:rsidRDefault="0019198F">
            <w:pPr>
              <w:pStyle w:val="ConsPlusNormal0"/>
              <w:jc w:val="center"/>
            </w:pPr>
            <w:r>
              <w:rPr>
                <w:noProof/>
                <w:position w:val="-8"/>
              </w:rPr>
              <w:drawing>
                <wp:inline distT="0" distB="0" distL="0" distR="0">
                  <wp:extent cx="180975" cy="238125"/>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tcPr>
          <w:p w:rsidR="00FC0E93" w:rsidRDefault="0019198F">
            <w:pPr>
              <w:pStyle w:val="ConsPlusNormal0"/>
              <w:jc w:val="center"/>
            </w:pPr>
            <w:r>
              <w:rPr>
                <w:noProof/>
                <w:position w:val="-8"/>
              </w:rPr>
              <w:drawing>
                <wp:inline distT="0" distB="0" distL="0" distR="0">
                  <wp:extent cx="180975" cy="238125"/>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6802" w:type="dxa"/>
            <w:gridSpan w:val="5"/>
          </w:tcPr>
          <w:p w:rsidR="00FC0E93" w:rsidRDefault="0019198F">
            <w:pPr>
              <w:pStyle w:val="ConsPlusNormal0"/>
              <w:jc w:val="center"/>
            </w:pPr>
            <w:r>
              <w:t>ПОЛУЧАЕТ ОБРАЗОВАНИЕ (УКАЗАТЬ)</w:t>
            </w:r>
          </w:p>
        </w:tc>
        <w:tc>
          <w:tcPr>
            <w:tcW w:w="2268" w:type="dxa"/>
          </w:tcPr>
          <w:p w:rsidR="00FC0E93" w:rsidRDefault="00FC0E93">
            <w:pPr>
              <w:pStyle w:val="ConsPlusNormal0"/>
            </w:pPr>
          </w:p>
        </w:tc>
      </w:tr>
      <w:tr w:rsidR="00FC0E93">
        <w:tc>
          <w:tcPr>
            <w:tcW w:w="9070" w:type="dxa"/>
            <w:gridSpan w:val="6"/>
          </w:tcPr>
          <w:p w:rsidR="00FC0E93" w:rsidRDefault="0019198F">
            <w:pPr>
              <w:pStyle w:val="ConsPlusNormal0"/>
              <w:jc w:val="center"/>
              <w:outlineLvl w:val="4"/>
            </w:pPr>
            <w:r>
              <w:rPr>
                <w:b/>
              </w:rPr>
              <w:t>1.6. ТРУДОВАЯ ДЕЯТЕЛЬНОСТЬ</w:t>
            </w:r>
          </w:p>
        </w:tc>
      </w:tr>
      <w:tr w:rsidR="00FC0E93">
        <w:tblPrEx>
          <w:tblBorders>
            <w:insideV w:val="nil"/>
          </w:tblBorders>
        </w:tblPrEx>
        <w:tc>
          <w:tcPr>
            <w:tcW w:w="4591" w:type="dxa"/>
            <w:gridSpan w:val="3"/>
            <w:tcBorders>
              <w:lef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479" w:type="dxa"/>
            <w:gridSpan w:val="3"/>
            <w:tcBorders>
              <w:righ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3003" w:type="dxa"/>
            <w:gridSpan w:val="2"/>
          </w:tcPr>
          <w:p w:rsidR="00FC0E93" w:rsidRDefault="0019198F">
            <w:pPr>
              <w:pStyle w:val="ConsPlusNormal0"/>
              <w:jc w:val="center"/>
            </w:pPr>
            <w:r>
              <w:t>ПРЕКРАТИЛ</w:t>
            </w:r>
          </w:p>
        </w:tc>
        <w:tc>
          <w:tcPr>
            <w:tcW w:w="3119" w:type="dxa"/>
            <w:gridSpan w:val="2"/>
          </w:tcPr>
          <w:p w:rsidR="00FC0E93" w:rsidRDefault="0019198F">
            <w:pPr>
              <w:pStyle w:val="ConsPlusNormal0"/>
              <w:jc w:val="center"/>
            </w:pPr>
            <w:r>
              <w:t>НЕ ОСУЩЕСТВЛЯЛ</w:t>
            </w:r>
          </w:p>
        </w:tc>
        <w:tc>
          <w:tcPr>
            <w:tcW w:w="2948" w:type="dxa"/>
            <w:gridSpan w:val="2"/>
          </w:tcPr>
          <w:p w:rsidR="00FC0E93" w:rsidRDefault="0019198F">
            <w:pPr>
              <w:pStyle w:val="ConsPlusNormal0"/>
              <w:jc w:val="center"/>
            </w:pPr>
            <w:r>
              <w:t>ОСУЩЕСТВЛЯЕТ</w:t>
            </w:r>
          </w:p>
        </w:tc>
      </w:tr>
      <w:tr w:rsidR="00FC0E93">
        <w:tc>
          <w:tcPr>
            <w:tcW w:w="3003" w:type="dxa"/>
            <w:gridSpan w:val="2"/>
          </w:tcPr>
          <w:p w:rsidR="00FC0E93" w:rsidRDefault="0019198F">
            <w:pPr>
              <w:pStyle w:val="ConsPlusNormal0"/>
              <w:jc w:val="center"/>
            </w:pPr>
            <w:r>
              <w:rPr>
                <w:noProof/>
                <w:position w:val="-8"/>
              </w:rPr>
              <w:drawing>
                <wp:inline distT="0" distB="0" distL="0" distR="0">
                  <wp:extent cx="180975" cy="238125"/>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19" w:type="dxa"/>
            <w:gridSpan w:val="2"/>
          </w:tcPr>
          <w:p w:rsidR="00FC0E93" w:rsidRDefault="0019198F">
            <w:pPr>
              <w:pStyle w:val="ConsPlusNormal0"/>
              <w:jc w:val="center"/>
            </w:pPr>
            <w:r>
              <w:rPr>
                <w:noProof/>
                <w:position w:val="-8"/>
              </w:rPr>
              <w:drawing>
                <wp:inline distT="0" distB="0" distL="0" distR="0">
                  <wp:extent cx="180975" cy="238125"/>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extent cx="180975" cy="2381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0" w:type="dxa"/>
            <w:gridSpan w:val="6"/>
          </w:tcPr>
          <w:p w:rsidR="00FC0E93" w:rsidRDefault="0019198F">
            <w:pPr>
              <w:pStyle w:val="ConsPlusNormal0"/>
              <w:jc w:val="center"/>
              <w:outlineLvl w:val="4"/>
            </w:pPr>
            <w:r>
              <w:rPr>
                <w:b/>
              </w:rPr>
              <w:t>1.7. ПРАВОВОЙ СТАТУС</w:t>
            </w:r>
          </w:p>
        </w:tc>
      </w:tr>
      <w:tr w:rsidR="00FC0E93">
        <w:tblPrEx>
          <w:tblBorders>
            <w:insideV w:val="nil"/>
          </w:tblBorders>
        </w:tblPrEx>
        <w:tc>
          <w:tcPr>
            <w:tcW w:w="4591" w:type="dxa"/>
            <w:gridSpan w:val="3"/>
            <w:tcBorders>
              <w:lef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479" w:type="dxa"/>
            <w:gridSpan w:val="3"/>
            <w:tcBorders>
              <w:righ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2268" w:type="dxa"/>
          </w:tcPr>
          <w:p w:rsidR="00FC0E93" w:rsidRDefault="0019198F">
            <w:pPr>
              <w:pStyle w:val="ConsPlusNormal0"/>
              <w:jc w:val="center"/>
            </w:pPr>
            <w:r>
              <w:t>ДЕЕСПОСОБНЫЙ</w:t>
            </w:r>
          </w:p>
        </w:tc>
        <w:tc>
          <w:tcPr>
            <w:tcW w:w="2323" w:type="dxa"/>
            <w:gridSpan w:val="2"/>
          </w:tcPr>
          <w:p w:rsidR="00FC0E93" w:rsidRDefault="0019198F">
            <w:pPr>
              <w:pStyle w:val="ConsPlusNormal0"/>
              <w:jc w:val="center"/>
            </w:pPr>
            <w:r>
              <w:t>ОГРАНИЧЕННО ДЕЕСПОСОБНЫЙ</w:t>
            </w:r>
          </w:p>
        </w:tc>
        <w:tc>
          <w:tcPr>
            <w:tcW w:w="2211" w:type="dxa"/>
            <w:gridSpan w:val="2"/>
          </w:tcPr>
          <w:p w:rsidR="00FC0E93" w:rsidRDefault="0019198F">
            <w:pPr>
              <w:pStyle w:val="ConsPlusNormal0"/>
              <w:jc w:val="center"/>
            </w:pPr>
            <w:r>
              <w:t>НЕДЕЕСПОСОБНЫЙ</w:t>
            </w:r>
          </w:p>
        </w:tc>
        <w:tc>
          <w:tcPr>
            <w:tcW w:w="2268" w:type="dxa"/>
          </w:tcPr>
          <w:p w:rsidR="00FC0E93" w:rsidRDefault="0019198F">
            <w:pPr>
              <w:pStyle w:val="ConsPlusNormal0"/>
              <w:jc w:val="center"/>
            </w:pPr>
            <w:r>
              <w:t>ДАТА РЕШЕНИЯ СУДА</w:t>
            </w:r>
          </w:p>
        </w:tc>
      </w:tr>
      <w:tr w:rsidR="00FC0E93">
        <w:tc>
          <w:tcPr>
            <w:tcW w:w="2268" w:type="dxa"/>
          </w:tcPr>
          <w:p w:rsidR="00FC0E93" w:rsidRDefault="0019198F">
            <w:pPr>
              <w:pStyle w:val="ConsPlusNormal0"/>
              <w:jc w:val="center"/>
            </w:pPr>
            <w:r>
              <w:rPr>
                <w:noProof/>
                <w:position w:val="-8"/>
              </w:rPr>
              <w:drawing>
                <wp:inline distT="0" distB="0" distL="0" distR="0">
                  <wp:extent cx="180975" cy="238125"/>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23" w:type="dxa"/>
            <w:gridSpan w:val="2"/>
          </w:tcPr>
          <w:p w:rsidR="00FC0E93" w:rsidRDefault="0019198F">
            <w:pPr>
              <w:pStyle w:val="ConsPlusNormal0"/>
              <w:jc w:val="center"/>
            </w:pPr>
            <w:r>
              <w:rPr>
                <w:noProof/>
                <w:position w:val="-8"/>
              </w:rPr>
              <w:drawing>
                <wp:inline distT="0" distB="0" distL="0" distR="0">
                  <wp:extent cx="180975" cy="238125"/>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1" w:type="dxa"/>
            <w:gridSpan w:val="2"/>
          </w:tcPr>
          <w:p w:rsidR="00FC0E93" w:rsidRDefault="0019198F">
            <w:pPr>
              <w:pStyle w:val="ConsPlusNormal0"/>
              <w:jc w:val="center"/>
            </w:pPr>
            <w:r>
              <w:rPr>
                <w:noProof/>
                <w:position w:val="-8"/>
              </w:rPr>
              <w:drawing>
                <wp:inline distT="0" distB="0" distL="0" distR="0">
                  <wp:extent cx="180975" cy="238125"/>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tcPr>
          <w:p w:rsidR="00FC0E93" w:rsidRDefault="0019198F">
            <w:pPr>
              <w:pStyle w:val="ConsPlusNormal0"/>
              <w:jc w:val="center"/>
            </w:pPr>
            <w:r>
              <w:t>__.__.____</w:t>
            </w:r>
          </w:p>
        </w:tc>
      </w:tr>
      <w:tr w:rsidR="00FC0E93">
        <w:tc>
          <w:tcPr>
            <w:tcW w:w="4591" w:type="dxa"/>
            <w:gridSpan w:val="3"/>
          </w:tcPr>
          <w:p w:rsidR="00FC0E93" w:rsidRDefault="0019198F">
            <w:pPr>
              <w:pStyle w:val="ConsPlusNormal0"/>
              <w:jc w:val="center"/>
            </w:pPr>
            <w:r>
              <w:t>БЕЗРАБОТНЫЙ</w:t>
            </w:r>
          </w:p>
        </w:tc>
        <w:tc>
          <w:tcPr>
            <w:tcW w:w="4479" w:type="dxa"/>
            <w:gridSpan w:val="3"/>
          </w:tcPr>
          <w:p w:rsidR="00FC0E93" w:rsidRDefault="0019198F">
            <w:pPr>
              <w:pStyle w:val="ConsPlusNormal0"/>
              <w:jc w:val="center"/>
            </w:pPr>
            <w:r>
              <w:t>ДАТА РЕШЕНИЯ ОРГАНА СЛУЖБЫ ЗАНЯТОСТИ</w:t>
            </w:r>
          </w:p>
        </w:tc>
      </w:tr>
      <w:tr w:rsidR="00FC0E93">
        <w:tc>
          <w:tcPr>
            <w:tcW w:w="4591" w:type="dxa"/>
            <w:gridSpan w:val="3"/>
          </w:tcPr>
          <w:p w:rsidR="00FC0E93" w:rsidRDefault="0019198F">
            <w:pPr>
              <w:pStyle w:val="ConsPlusNormal0"/>
              <w:jc w:val="center"/>
            </w:pPr>
            <w:r>
              <w:rPr>
                <w:noProof/>
                <w:position w:val="-8"/>
              </w:rPr>
              <w:drawing>
                <wp:inline distT="0" distB="0" distL="0" distR="0">
                  <wp:extent cx="180975" cy="23812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4479" w:type="dxa"/>
            <w:gridSpan w:val="3"/>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24"/>
        <w:gridCol w:w="510"/>
        <w:gridCol w:w="1022"/>
        <w:gridCol w:w="848"/>
        <w:gridCol w:w="569"/>
        <w:gridCol w:w="624"/>
        <w:gridCol w:w="737"/>
        <w:gridCol w:w="1871"/>
      </w:tblGrid>
      <w:tr w:rsidR="00FC0E93">
        <w:tc>
          <w:tcPr>
            <w:tcW w:w="9073" w:type="dxa"/>
            <w:gridSpan w:val="9"/>
          </w:tcPr>
          <w:p w:rsidR="00FC0E93" w:rsidRDefault="0019198F">
            <w:pPr>
              <w:pStyle w:val="ConsPlusNormal0"/>
              <w:jc w:val="center"/>
              <w:outlineLvl w:val="4"/>
            </w:pPr>
            <w:r>
              <w:rPr>
                <w:b/>
              </w:rPr>
              <w:t>1.8. СОЦИАЛЬНЫЙ СТАТУС</w:t>
            </w:r>
          </w:p>
        </w:tc>
      </w:tr>
      <w:tr w:rsidR="00FC0E93">
        <w:tc>
          <w:tcPr>
            <w:tcW w:w="9073" w:type="dxa"/>
            <w:gridSpan w:val="9"/>
          </w:tcPr>
          <w:p w:rsidR="00FC0E93" w:rsidRDefault="0019198F">
            <w:pPr>
              <w:pStyle w:val="ConsPlusNormal0"/>
            </w:pPr>
            <w:r>
              <w:rPr>
                <w:noProof/>
                <w:position w:val="-8"/>
              </w:rPr>
              <w:drawing>
                <wp:inline distT="0" distB="0" distL="0" distR="0">
                  <wp:extent cx="180975" cy="238125"/>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2892" w:type="dxa"/>
            <w:gridSpan w:val="2"/>
          </w:tcPr>
          <w:p w:rsidR="00FC0E93" w:rsidRDefault="0019198F">
            <w:pPr>
              <w:pStyle w:val="ConsPlusNormal0"/>
              <w:jc w:val="center"/>
            </w:pPr>
            <w:r>
              <w:t>ИНВАЛИД I ГРУППЫ</w:t>
            </w:r>
          </w:p>
        </w:tc>
        <w:tc>
          <w:tcPr>
            <w:tcW w:w="2949" w:type="dxa"/>
            <w:gridSpan w:val="4"/>
          </w:tcPr>
          <w:p w:rsidR="00FC0E93" w:rsidRDefault="0019198F">
            <w:pPr>
              <w:pStyle w:val="ConsPlusNormal0"/>
              <w:jc w:val="center"/>
            </w:pPr>
            <w:r>
              <w:t>ИНВАЛИД II ГРУППЫ</w:t>
            </w:r>
          </w:p>
        </w:tc>
        <w:tc>
          <w:tcPr>
            <w:tcW w:w="3232" w:type="dxa"/>
            <w:gridSpan w:val="3"/>
          </w:tcPr>
          <w:p w:rsidR="00FC0E93" w:rsidRDefault="0019198F">
            <w:pPr>
              <w:pStyle w:val="ConsPlusNormal0"/>
              <w:jc w:val="center"/>
            </w:pPr>
            <w:r>
              <w:t>ИНВАЛИД III ГРУППЫ</w:t>
            </w:r>
          </w:p>
        </w:tc>
      </w:tr>
      <w:tr w:rsidR="00FC0E93">
        <w:tc>
          <w:tcPr>
            <w:tcW w:w="2892" w:type="dxa"/>
            <w:gridSpan w:val="2"/>
          </w:tcPr>
          <w:p w:rsidR="00FC0E93" w:rsidRDefault="0019198F">
            <w:pPr>
              <w:pStyle w:val="ConsPlusNormal0"/>
              <w:jc w:val="center"/>
            </w:pPr>
            <w:r>
              <w:rPr>
                <w:noProof/>
                <w:position w:val="-8"/>
              </w:rPr>
              <w:drawing>
                <wp:inline distT="0" distB="0" distL="0" distR="0">
                  <wp:extent cx="180975" cy="238125"/>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9" w:type="dxa"/>
            <w:gridSpan w:val="4"/>
          </w:tcPr>
          <w:p w:rsidR="00FC0E93" w:rsidRDefault="0019198F">
            <w:pPr>
              <w:pStyle w:val="ConsPlusNormal0"/>
              <w:jc w:val="center"/>
            </w:pPr>
            <w:r>
              <w:rPr>
                <w:noProof/>
                <w:position w:val="-8"/>
              </w:rPr>
              <w:drawing>
                <wp:inline distT="0" distB="0" distL="0" distR="0">
                  <wp:extent cx="180975" cy="238125"/>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232" w:type="dxa"/>
            <w:gridSpan w:val="3"/>
          </w:tcPr>
          <w:p w:rsidR="00FC0E93" w:rsidRDefault="0019198F">
            <w:pPr>
              <w:pStyle w:val="ConsPlusNormal0"/>
              <w:jc w:val="center"/>
            </w:pPr>
            <w:r>
              <w:rPr>
                <w:noProof/>
                <w:position w:val="-8"/>
              </w:rPr>
              <w:drawing>
                <wp:inline distT="0" distB="0" distL="0" distR="0">
                  <wp:extent cx="180975" cy="238125"/>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892" w:type="dxa"/>
            <w:gridSpan w:val="2"/>
          </w:tcPr>
          <w:p w:rsidR="00FC0E93" w:rsidRDefault="0019198F">
            <w:pPr>
              <w:pStyle w:val="ConsPlusNormal0"/>
              <w:jc w:val="center"/>
            </w:pPr>
            <w:r>
              <w:t>ИНВАЛИД ВЕЛИКОЙ ОТЕЧЕСТВЕННОЙ ВОЙНЫ</w:t>
            </w:r>
          </w:p>
        </w:tc>
        <w:tc>
          <w:tcPr>
            <w:tcW w:w="2949" w:type="dxa"/>
            <w:gridSpan w:val="4"/>
          </w:tcPr>
          <w:p w:rsidR="00FC0E93" w:rsidRDefault="0019198F">
            <w:pPr>
              <w:pStyle w:val="ConsPlusNormal0"/>
              <w:jc w:val="center"/>
            </w:pPr>
            <w:r>
              <w:t>ИНВАЛИД БОЕВЫХ ДЕЙСТВИЙ</w:t>
            </w:r>
          </w:p>
        </w:tc>
        <w:tc>
          <w:tcPr>
            <w:tcW w:w="3232" w:type="dxa"/>
            <w:gridSpan w:val="3"/>
          </w:tcPr>
          <w:p w:rsidR="00FC0E93" w:rsidRDefault="0019198F">
            <w:pPr>
              <w:pStyle w:val="ConsPlusNormal0"/>
              <w:jc w:val="center"/>
            </w:pPr>
            <w:r>
              <w:t>ВЕТЕРАН ВЕЛИКОЙ ОТЕЧЕСТВЕННОЙ ВОЙНЫ</w:t>
            </w:r>
          </w:p>
        </w:tc>
      </w:tr>
      <w:tr w:rsidR="00FC0E93">
        <w:tc>
          <w:tcPr>
            <w:tcW w:w="2892" w:type="dxa"/>
            <w:gridSpan w:val="2"/>
          </w:tcPr>
          <w:p w:rsidR="00FC0E93" w:rsidRDefault="0019198F">
            <w:pPr>
              <w:pStyle w:val="ConsPlusNormal0"/>
              <w:jc w:val="center"/>
            </w:pPr>
            <w:r>
              <w:rPr>
                <w:noProof/>
                <w:position w:val="-8"/>
              </w:rPr>
              <w:drawing>
                <wp:inline distT="0" distB="0" distL="0" distR="0">
                  <wp:extent cx="180975" cy="238125"/>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9" w:type="dxa"/>
            <w:gridSpan w:val="4"/>
          </w:tcPr>
          <w:p w:rsidR="00FC0E93" w:rsidRDefault="0019198F">
            <w:pPr>
              <w:pStyle w:val="ConsPlusNormal0"/>
              <w:jc w:val="center"/>
            </w:pPr>
            <w:r>
              <w:rPr>
                <w:noProof/>
                <w:position w:val="-8"/>
              </w:rPr>
              <w:drawing>
                <wp:inline distT="0" distB="0" distL="0" distR="0">
                  <wp:extent cx="180975" cy="238125"/>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232" w:type="dxa"/>
            <w:gridSpan w:val="3"/>
          </w:tcPr>
          <w:p w:rsidR="00FC0E93" w:rsidRDefault="0019198F">
            <w:pPr>
              <w:pStyle w:val="ConsPlusNormal0"/>
              <w:jc w:val="center"/>
            </w:pPr>
            <w:r>
              <w:rPr>
                <w:noProof/>
                <w:position w:val="-8"/>
              </w:rPr>
              <w:drawing>
                <wp:inline distT="0" distB="0" distL="0" distR="0">
                  <wp:extent cx="180975" cy="238125"/>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892" w:type="dxa"/>
            <w:gridSpan w:val="2"/>
          </w:tcPr>
          <w:p w:rsidR="00FC0E93" w:rsidRDefault="0019198F">
            <w:pPr>
              <w:pStyle w:val="ConsPlusNormal0"/>
              <w:jc w:val="center"/>
            </w:pPr>
            <w:r>
              <w:t>ВЕТЕРАН БОЕВЫХ ДЕЙСТВИЙ</w:t>
            </w:r>
          </w:p>
        </w:tc>
        <w:tc>
          <w:tcPr>
            <w:tcW w:w="2949" w:type="dxa"/>
            <w:gridSpan w:val="4"/>
          </w:tcPr>
          <w:p w:rsidR="00FC0E93" w:rsidRDefault="0019198F">
            <w:pPr>
              <w:pStyle w:val="ConsPlusNormal0"/>
              <w:jc w:val="center"/>
            </w:pPr>
            <w:r>
              <w:t>ВЕТЕРАН ВОЕННОЙ СЛУЖБЫ</w:t>
            </w:r>
          </w:p>
        </w:tc>
        <w:tc>
          <w:tcPr>
            <w:tcW w:w="3232" w:type="dxa"/>
            <w:gridSpan w:val="3"/>
          </w:tcPr>
          <w:p w:rsidR="00FC0E93" w:rsidRDefault="0019198F">
            <w:pPr>
              <w:pStyle w:val="ConsPlusNormal0"/>
              <w:jc w:val="center"/>
            </w:pPr>
            <w:r>
              <w:t>ВЕТЕРАН ТРУДА</w:t>
            </w:r>
          </w:p>
        </w:tc>
      </w:tr>
      <w:tr w:rsidR="00FC0E93">
        <w:tc>
          <w:tcPr>
            <w:tcW w:w="2892" w:type="dxa"/>
            <w:gridSpan w:val="2"/>
          </w:tcPr>
          <w:p w:rsidR="00FC0E93" w:rsidRDefault="0019198F">
            <w:pPr>
              <w:pStyle w:val="ConsPlusNormal0"/>
              <w:jc w:val="center"/>
            </w:pPr>
            <w:r>
              <w:rPr>
                <w:noProof/>
                <w:position w:val="-8"/>
              </w:rPr>
              <w:drawing>
                <wp:inline distT="0" distB="0" distL="0" distR="0">
                  <wp:extent cx="180975" cy="238125"/>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9" w:type="dxa"/>
            <w:gridSpan w:val="4"/>
          </w:tcPr>
          <w:p w:rsidR="00FC0E93" w:rsidRDefault="0019198F">
            <w:pPr>
              <w:pStyle w:val="ConsPlusNormal0"/>
              <w:jc w:val="center"/>
            </w:pPr>
            <w:r>
              <w:rPr>
                <w:noProof/>
                <w:position w:val="-8"/>
              </w:rPr>
              <w:drawing>
                <wp:inline distT="0" distB="0" distL="0" distR="0">
                  <wp:extent cx="180975" cy="238125"/>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232" w:type="dxa"/>
            <w:gridSpan w:val="3"/>
          </w:tcPr>
          <w:p w:rsidR="00FC0E93" w:rsidRDefault="0019198F">
            <w:pPr>
              <w:pStyle w:val="ConsPlusNormal0"/>
              <w:jc w:val="center"/>
            </w:pPr>
            <w:r>
              <w:rPr>
                <w:noProof/>
                <w:position w:val="-8"/>
              </w:rPr>
              <w:drawing>
                <wp:inline distT="0" distB="0" distL="0" distR="0">
                  <wp:extent cx="180975" cy="238125"/>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841" w:type="dxa"/>
            <w:gridSpan w:val="6"/>
          </w:tcPr>
          <w:p w:rsidR="00FC0E93" w:rsidRDefault="0019198F">
            <w:pPr>
              <w:pStyle w:val="ConsPlusNormal0"/>
              <w:jc w:val="center"/>
            </w:pPr>
            <w:r>
              <w:t>ЛИЦО, ПОСТРАДАВШЕЕ В РЕЗУЛЬТАТЕ ЧРЕЗВЫЧАЙНЫХ СИТУАЦИЙ, ВООРУЖЕННЫХ МЕЖНАЦИОНАЛЬНЫХ (МЕЖЭТНИЧЕСКИХ) КОНФЛИКТОВ</w:t>
            </w:r>
          </w:p>
        </w:tc>
        <w:tc>
          <w:tcPr>
            <w:tcW w:w="3232" w:type="dxa"/>
            <w:gridSpan w:val="3"/>
          </w:tcPr>
          <w:p w:rsidR="00FC0E93" w:rsidRDefault="0019198F">
            <w:pPr>
              <w:pStyle w:val="ConsPlusNormal0"/>
              <w:jc w:val="center"/>
            </w:pPr>
            <w:r>
              <w:t>ЛИЦО ИЗ ИХ ЧИСЛА ДЕТЕЙ-СИРОТ И ДЕТЕЙ, ОСТАВШИХСЯ БЕЗ ПОПЕЧЕНИЯ РОДИТЕЛЕЙ</w:t>
            </w:r>
          </w:p>
        </w:tc>
      </w:tr>
      <w:tr w:rsidR="00FC0E93">
        <w:tc>
          <w:tcPr>
            <w:tcW w:w="5841" w:type="dxa"/>
            <w:gridSpan w:val="6"/>
          </w:tcPr>
          <w:p w:rsidR="00FC0E93" w:rsidRDefault="0019198F">
            <w:pPr>
              <w:pStyle w:val="ConsPlusNormal0"/>
              <w:jc w:val="center"/>
            </w:pPr>
            <w:r>
              <w:rPr>
                <w:noProof/>
                <w:position w:val="-8"/>
              </w:rPr>
              <w:drawing>
                <wp:inline distT="0" distB="0" distL="0" distR="0">
                  <wp:extent cx="180975" cy="238125"/>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232" w:type="dxa"/>
            <w:gridSpan w:val="3"/>
          </w:tcPr>
          <w:p w:rsidR="00FC0E93" w:rsidRDefault="0019198F">
            <w:pPr>
              <w:pStyle w:val="ConsPlusNormal0"/>
              <w:jc w:val="center"/>
            </w:pPr>
            <w:r>
              <w:rPr>
                <w:noProof/>
                <w:position w:val="-8"/>
              </w:rPr>
              <w:drawing>
                <wp:inline distT="0" distB="0" distL="0" distR="0">
                  <wp:extent cx="180975" cy="238125"/>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424" w:type="dxa"/>
            <w:gridSpan w:val="4"/>
          </w:tcPr>
          <w:p w:rsidR="00FC0E93" w:rsidRDefault="0019198F">
            <w:pPr>
              <w:pStyle w:val="ConsPlusNormal0"/>
              <w:jc w:val="center"/>
            </w:pPr>
            <w:r>
              <w:t>ИНОЙ СОЦИАЛЬНЫЙ СТАТУС (УКАЗАТЬ)</w:t>
            </w:r>
          </w:p>
        </w:tc>
        <w:tc>
          <w:tcPr>
            <w:tcW w:w="4649" w:type="dxa"/>
            <w:gridSpan w:val="5"/>
          </w:tcPr>
          <w:p w:rsidR="00FC0E93" w:rsidRDefault="00FC0E93">
            <w:pPr>
              <w:pStyle w:val="ConsPlusNormal0"/>
            </w:pPr>
          </w:p>
        </w:tc>
      </w:tr>
      <w:tr w:rsidR="00FC0E93">
        <w:tc>
          <w:tcPr>
            <w:tcW w:w="9073" w:type="dxa"/>
            <w:gridSpan w:val="9"/>
          </w:tcPr>
          <w:p w:rsidR="00FC0E93" w:rsidRDefault="0019198F">
            <w:pPr>
              <w:pStyle w:val="ConsPlusNormal0"/>
              <w:jc w:val="center"/>
              <w:outlineLvl w:val="5"/>
            </w:pPr>
            <w:r>
              <w:rPr>
                <w:b/>
              </w:rPr>
              <w:t>1.8.1. СПРАВКА ОБ ИНВАЛИДНОСТИ</w:t>
            </w:r>
          </w:p>
        </w:tc>
      </w:tr>
      <w:tr w:rsidR="00FC0E93">
        <w:tc>
          <w:tcPr>
            <w:tcW w:w="2268" w:type="dxa"/>
          </w:tcPr>
          <w:p w:rsidR="00FC0E93" w:rsidRDefault="0019198F">
            <w:pPr>
              <w:pStyle w:val="ConsPlusNormal0"/>
              <w:jc w:val="center"/>
            </w:pPr>
            <w:r>
              <w:t>ДАТА ВЫДАЧИ</w:t>
            </w:r>
          </w:p>
        </w:tc>
        <w:tc>
          <w:tcPr>
            <w:tcW w:w="2156" w:type="dxa"/>
            <w:gridSpan w:val="3"/>
          </w:tcPr>
          <w:p w:rsidR="00FC0E93" w:rsidRDefault="0019198F">
            <w:pPr>
              <w:pStyle w:val="ConsPlusNormal0"/>
              <w:jc w:val="center"/>
            </w:pPr>
            <w:r>
              <w:t>НОМЕР</w:t>
            </w:r>
          </w:p>
        </w:tc>
        <w:tc>
          <w:tcPr>
            <w:tcW w:w="2041" w:type="dxa"/>
            <w:gridSpan w:val="3"/>
          </w:tcPr>
          <w:p w:rsidR="00FC0E93" w:rsidRDefault="0019198F">
            <w:pPr>
              <w:pStyle w:val="ConsPlusNormal0"/>
              <w:jc w:val="center"/>
            </w:pPr>
            <w:r>
              <w:t>СРОК ДЕЙСТВИЯ</w:t>
            </w:r>
          </w:p>
        </w:tc>
        <w:tc>
          <w:tcPr>
            <w:tcW w:w="2608" w:type="dxa"/>
            <w:gridSpan w:val="2"/>
          </w:tcPr>
          <w:p w:rsidR="00FC0E93" w:rsidRDefault="0019198F">
            <w:pPr>
              <w:pStyle w:val="ConsPlusNormal0"/>
              <w:jc w:val="center"/>
            </w:pPr>
            <w:r>
              <w:t>НЕ ВЫДАВАЛАСЬ</w:t>
            </w:r>
          </w:p>
        </w:tc>
      </w:tr>
      <w:tr w:rsidR="00FC0E93">
        <w:tc>
          <w:tcPr>
            <w:tcW w:w="2268" w:type="dxa"/>
          </w:tcPr>
          <w:p w:rsidR="00FC0E93" w:rsidRDefault="0019198F">
            <w:pPr>
              <w:pStyle w:val="ConsPlusNormal0"/>
              <w:jc w:val="center"/>
            </w:pPr>
            <w:r>
              <w:t>__.__.____</w:t>
            </w:r>
          </w:p>
        </w:tc>
        <w:tc>
          <w:tcPr>
            <w:tcW w:w="2156" w:type="dxa"/>
            <w:gridSpan w:val="3"/>
          </w:tcPr>
          <w:p w:rsidR="00FC0E93" w:rsidRDefault="00FC0E93">
            <w:pPr>
              <w:pStyle w:val="ConsPlusNormal0"/>
            </w:pPr>
          </w:p>
        </w:tc>
        <w:tc>
          <w:tcPr>
            <w:tcW w:w="2041" w:type="dxa"/>
            <w:gridSpan w:val="3"/>
          </w:tcPr>
          <w:p w:rsidR="00FC0E93" w:rsidRDefault="0019198F">
            <w:pPr>
              <w:pStyle w:val="ConsPlusNormal0"/>
              <w:jc w:val="center"/>
            </w:pPr>
            <w:r>
              <w:t>до __.__.____</w:t>
            </w:r>
          </w:p>
        </w:tc>
        <w:tc>
          <w:tcPr>
            <w:tcW w:w="2608" w:type="dxa"/>
            <w:gridSpan w:val="2"/>
          </w:tcPr>
          <w:p w:rsidR="00FC0E93" w:rsidRDefault="0019198F">
            <w:pPr>
              <w:pStyle w:val="ConsPlusNormal0"/>
              <w:jc w:val="center"/>
            </w:pPr>
            <w:r>
              <w:rPr>
                <w:noProof/>
                <w:position w:val="-8"/>
              </w:rPr>
              <w:drawing>
                <wp:inline distT="0" distB="0" distL="0" distR="0">
                  <wp:extent cx="180975" cy="23812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3" w:type="dxa"/>
            <w:gridSpan w:val="9"/>
          </w:tcPr>
          <w:p w:rsidR="00FC0E93" w:rsidRDefault="0019198F">
            <w:pPr>
              <w:pStyle w:val="ConsPlusNormal0"/>
              <w:jc w:val="center"/>
              <w:outlineLvl w:val="5"/>
            </w:pPr>
            <w:r>
              <w:rPr>
                <w:b/>
              </w:rPr>
              <w:t>1.8.2. ПРИЧИНА ИНВАЛИДНОСТИ</w:t>
            </w:r>
          </w:p>
        </w:tc>
      </w:tr>
      <w:tr w:rsidR="00FC0E93">
        <w:tblPrEx>
          <w:tblBorders>
            <w:insideV w:val="nil"/>
          </w:tblBorders>
        </w:tblPrEx>
        <w:tc>
          <w:tcPr>
            <w:tcW w:w="4424" w:type="dxa"/>
            <w:gridSpan w:val="4"/>
            <w:tcBorders>
              <w:lef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649" w:type="dxa"/>
            <w:gridSpan w:val="5"/>
            <w:tcBorders>
              <w:right w:val="single" w:sz="4" w:space="0" w:color="auto"/>
            </w:tcBorders>
          </w:tcPr>
          <w:p w:rsidR="00FC0E93" w:rsidRDefault="0019198F">
            <w:pPr>
              <w:pStyle w:val="ConsPlusNormal0"/>
            </w:pPr>
            <w:r>
              <w:rPr>
                <w:noProof/>
                <w:position w:val="-8"/>
              </w:rPr>
              <w:drawing>
                <wp:inline distT="0" distB="0" distL="0" distR="0">
                  <wp:extent cx="180975" cy="238125"/>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2892" w:type="dxa"/>
            <w:gridSpan w:val="2"/>
          </w:tcPr>
          <w:p w:rsidR="00FC0E93" w:rsidRDefault="0019198F">
            <w:pPr>
              <w:pStyle w:val="ConsPlusNormal0"/>
              <w:jc w:val="center"/>
            </w:pPr>
            <w:r>
              <w:t>ОБЩЕЕ ЗАБОЛЕВАНИЕ</w:t>
            </w:r>
          </w:p>
        </w:tc>
        <w:tc>
          <w:tcPr>
            <w:tcW w:w="2949" w:type="dxa"/>
            <w:gridSpan w:val="4"/>
          </w:tcPr>
          <w:p w:rsidR="00FC0E93" w:rsidRDefault="0019198F">
            <w:pPr>
              <w:pStyle w:val="ConsPlusNormal0"/>
              <w:jc w:val="center"/>
            </w:pPr>
            <w:r>
              <w:t>ИНВАЛИДНОСТЬ С ДЕТСТВА</w:t>
            </w:r>
          </w:p>
        </w:tc>
        <w:tc>
          <w:tcPr>
            <w:tcW w:w="3232" w:type="dxa"/>
            <w:gridSpan w:val="3"/>
          </w:tcPr>
          <w:p w:rsidR="00FC0E93" w:rsidRDefault="0019198F">
            <w:pPr>
              <w:pStyle w:val="ConsPlusNormal0"/>
              <w:jc w:val="center"/>
            </w:pPr>
            <w:r>
              <w:t>ИНЫЕ ПРИЧИНЫ (УКАЗАТЬ)</w:t>
            </w:r>
          </w:p>
        </w:tc>
      </w:tr>
      <w:tr w:rsidR="00FC0E93">
        <w:tc>
          <w:tcPr>
            <w:tcW w:w="2892" w:type="dxa"/>
            <w:gridSpan w:val="2"/>
          </w:tcPr>
          <w:p w:rsidR="00FC0E93" w:rsidRDefault="0019198F">
            <w:pPr>
              <w:pStyle w:val="ConsPlusNormal0"/>
              <w:jc w:val="center"/>
            </w:pPr>
            <w:r>
              <w:rPr>
                <w:noProof/>
                <w:position w:val="-8"/>
              </w:rPr>
              <w:drawing>
                <wp:inline distT="0" distB="0" distL="0" distR="0">
                  <wp:extent cx="180975" cy="238125"/>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9" w:type="dxa"/>
            <w:gridSpan w:val="4"/>
          </w:tcPr>
          <w:p w:rsidR="00FC0E93" w:rsidRDefault="0019198F">
            <w:pPr>
              <w:pStyle w:val="ConsPlusNormal0"/>
              <w:jc w:val="center"/>
            </w:pPr>
            <w:r>
              <w:rPr>
                <w:noProof/>
                <w:position w:val="-8"/>
              </w:rPr>
              <w:drawing>
                <wp:inline distT="0" distB="0" distL="0" distR="0">
                  <wp:extent cx="180975" cy="238125"/>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232" w:type="dxa"/>
            <w:gridSpan w:val="3"/>
          </w:tcPr>
          <w:p w:rsidR="00FC0E93" w:rsidRDefault="00FC0E93">
            <w:pPr>
              <w:pStyle w:val="ConsPlusNormal0"/>
            </w:pPr>
          </w:p>
        </w:tc>
      </w:tr>
      <w:tr w:rsidR="00FC0E93">
        <w:tc>
          <w:tcPr>
            <w:tcW w:w="9073" w:type="dxa"/>
            <w:gridSpan w:val="9"/>
          </w:tcPr>
          <w:p w:rsidR="00FC0E93" w:rsidRDefault="0019198F">
            <w:pPr>
              <w:pStyle w:val="ConsPlusNormal0"/>
              <w:jc w:val="center"/>
              <w:outlineLvl w:val="5"/>
            </w:pPr>
            <w:r>
              <w:rPr>
                <w:b/>
              </w:rPr>
              <w:t>1.8.3. ИНДИВИДУАЛЬНАЯ ПРОГРАММА РЕАБИЛИТАЦИИ ИЛИ АБИЛИТАЦИИ ИНВАЛИДА/ИНДИВИДУАЛЬНАЯ ПРОГРАММА РЕАБИЛИТАЦИИ ИНВАЛИДА</w:t>
            </w:r>
          </w:p>
        </w:tc>
      </w:tr>
      <w:tr w:rsidR="00FC0E93">
        <w:tc>
          <w:tcPr>
            <w:tcW w:w="2268" w:type="dxa"/>
          </w:tcPr>
          <w:p w:rsidR="00FC0E93" w:rsidRDefault="0019198F">
            <w:pPr>
              <w:pStyle w:val="ConsPlusNormal0"/>
              <w:jc w:val="center"/>
            </w:pPr>
            <w:r>
              <w:t>ДАТА ВЫДАЧИ</w:t>
            </w:r>
          </w:p>
        </w:tc>
        <w:tc>
          <w:tcPr>
            <w:tcW w:w="2156" w:type="dxa"/>
            <w:gridSpan w:val="3"/>
          </w:tcPr>
          <w:p w:rsidR="00FC0E93" w:rsidRDefault="0019198F">
            <w:pPr>
              <w:pStyle w:val="ConsPlusNormal0"/>
              <w:jc w:val="center"/>
            </w:pPr>
            <w:r>
              <w:t>НОМЕР</w:t>
            </w:r>
          </w:p>
        </w:tc>
        <w:tc>
          <w:tcPr>
            <w:tcW w:w="2041" w:type="dxa"/>
            <w:gridSpan w:val="3"/>
          </w:tcPr>
          <w:p w:rsidR="00FC0E93" w:rsidRDefault="0019198F">
            <w:pPr>
              <w:pStyle w:val="ConsPlusNormal0"/>
              <w:jc w:val="center"/>
            </w:pPr>
            <w:r>
              <w:t>СРОК ДЕЙСТВИЯ</w:t>
            </w:r>
          </w:p>
        </w:tc>
        <w:tc>
          <w:tcPr>
            <w:tcW w:w="2608" w:type="dxa"/>
            <w:gridSpan w:val="2"/>
          </w:tcPr>
          <w:p w:rsidR="00FC0E93" w:rsidRDefault="0019198F">
            <w:pPr>
              <w:pStyle w:val="ConsPlusNormal0"/>
              <w:jc w:val="center"/>
            </w:pPr>
            <w:r>
              <w:t>НЕ ВЫДАВАЛАСЬ</w:t>
            </w:r>
          </w:p>
        </w:tc>
      </w:tr>
      <w:tr w:rsidR="00FC0E93">
        <w:tc>
          <w:tcPr>
            <w:tcW w:w="2268" w:type="dxa"/>
          </w:tcPr>
          <w:p w:rsidR="00FC0E93" w:rsidRDefault="0019198F">
            <w:pPr>
              <w:pStyle w:val="ConsPlusNormal0"/>
              <w:jc w:val="center"/>
            </w:pPr>
            <w:r>
              <w:t>__.__.____</w:t>
            </w:r>
          </w:p>
        </w:tc>
        <w:tc>
          <w:tcPr>
            <w:tcW w:w="2156" w:type="dxa"/>
            <w:gridSpan w:val="3"/>
          </w:tcPr>
          <w:p w:rsidR="00FC0E93" w:rsidRDefault="00FC0E93">
            <w:pPr>
              <w:pStyle w:val="ConsPlusNormal0"/>
            </w:pPr>
          </w:p>
        </w:tc>
        <w:tc>
          <w:tcPr>
            <w:tcW w:w="2041" w:type="dxa"/>
            <w:gridSpan w:val="3"/>
          </w:tcPr>
          <w:p w:rsidR="00FC0E93" w:rsidRDefault="0019198F">
            <w:pPr>
              <w:pStyle w:val="ConsPlusNormal0"/>
              <w:jc w:val="center"/>
            </w:pPr>
            <w:r>
              <w:t>до __.__.____</w:t>
            </w:r>
          </w:p>
        </w:tc>
        <w:tc>
          <w:tcPr>
            <w:tcW w:w="2608" w:type="dxa"/>
            <w:gridSpan w:val="2"/>
          </w:tcPr>
          <w:p w:rsidR="00FC0E93" w:rsidRDefault="0019198F">
            <w:pPr>
              <w:pStyle w:val="ConsPlusNormal0"/>
              <w:jc w:val="center"/>
            </w:pPr>
            <w:r>
              <w:rPr>
                <w:noProof/>
                <w:position w:val="-8"/>
              </w:rPr>
              <w:drawing>
                <wp:inline distT="0" distB="0" distL="0" distR="0">
                  <wp:extent cx="180975" cy="23812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3" w:type="dxa"/>
            <w:gridSpan w:val="9"/>
          </w:tcPr>
          <w:p w:rsidR="00FC0E93" w:rsidRDefault="0019198F">
            <w:pPr>
              <w:pStyle w:val="ConsPlusNormal0"/>
              <w:jc w:val="center"/>
              <w:outlineLvl w:val="5"/>
            </w:pPr>
            <w:r>
              <w:rPr>
                <w:b/>
              </w:rPr>
              <w:t>1.8.4. СТЕПЕНЬ ВЫРАЖЕННОСТИ ОГРАНИЧЕНИЙ ОСНОВНЫХ КАТЕГОРИЙ ЖИЗНЕДЕЯТЕЛЬНОСТИ ЧЕЛОВЕКА</w:t>
            </w:r>
          </w:p>
        </w:tc>
      </w:tr>
      <w:tr w:rsidR="00FC0E93">
        <w:tc>
          <w:tcPr>
            <w:tcW w:w="9073" w:type="dxa"/>
            <w:gridSpan w:val="9"/>
          </w:tcPr>
          <w:p w:rsidR="00FC0E93" w:rsidRDefault="0019198F">
            <w:pPr>
              <w:pStyle w:val="ConsPlusNormal0"/>
            </w:pPr>
            <w:r>
              <w:rPr>
                <w:noProof/>
                <w:position w:val="-8"/>
              </w:rPr>
              <w:drawing>
                <wp:inline distT="0" distB="0" distL="0" distR="0">
                  <wp:extent cx="180975" cy="238125"/>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3402" w:type="dxa"/>
            <w:gridSpan w:val="3"/>
          </w:tcPr>
          <w:p w:rsidR="00FC0E93" w:rsidRDefault="0019198F">
            <w:pPr>
              <w:pStyle w:val="ConsPlusNormal0"/>
              <w:jc w:val="center"/>
            </w:pPr>
            <w:r>
              <w:t>СПОСОБНОСТЬ</w:t>
            </w:r>
          </w:p>
        </w:tc>
        <w:tc>
          <w:tcPr>
            <w:tcW w:w="1870" w:type="dxa"/>
            <w:gridSpan w:val="2"/>
          </w:tcPr>
          <w:p w:rsidR="00FC0E93" w:rsidRDefault="0019198F">
            <w:pPr>
              <w:pStyle w:val="ConsPlusNormal0"/>
              <w:jc w:val="center"/>
            </w:pPr>
            <w:r>
              <w:t>1 СТЕПЕНЬ</w:t>
            </w:r>
          </w:p>
        </w:tc>
        <w:tc>
          <w:tcPr>
            <w:tcW w:w="1930" w:type="dxa"/>
            <w:gridSpan w:val="3"/>
          </w:tcPr>
          <w:p w:rsidR="00FC0E93" w:rsidRDefault="0019198F">
            <w:pPr>
              <w:pStyle w:val="ConsPlusNormal0"/>
              <w:jc w:val="center"/>
            </w:pPr>
            <w:r>
              <w:t>2 СТЕПЕНЬ</w:t>
            </w:r>
          </w:p>
        </w:tc>
        <w:tc>
          <w:tcPr>
            <w:tcW w:w="1871" w:type="dxa"/>
          </w:tcPr>
          <w:p w:rsidR="00FC0E93" w:rsidRDefault="0019198F">
            <w:pPr>
              <w:pStyle w:val="ConsPlusNormal0"/>
              <w:jc w:val="center"/>
            </w:pPr>
            <w:r>
              <w:t>3 СТЕПЕНЬ</w:t>
            </w:r>
          </w:p>
        </w:tc>
      </w:tr>
      <w:tr w:rsidR="00FC0E93">
        <w:tc>
          <w:tcPr>
            <w:tcW w:w="3402" w:type="dxa"/>
            <w:gridSpan w:val="3"/>
          </w:tcPr>
          <w:p w:rsidR="00FC0E93" w:rsidRDefault="0019198F">
            <w:pPr>
              <w:pStyle w:val="ConsPlusNormal0"/>
              <w:jc w:val="center"/>
            </w:pPr>
            <w:r>
              <w:t>К САМООБСЛУЖИВАНИЮ</w:t>
            </w:r>
          </w:p>
        </w:tc>
        <w:tc>
          <w:tcPr>
            <w:tcW w:w="1870" w:type="dxa"/>
            <w:gridSpan w:val="2"/>
          </w:tcPr>
          <w:p w:rsidR="00FC0E93" w:rsidRDefault="0019198F">
            <w:pPr>
              <w:pStyle w:val="ConsPlusNormal0"/>
              <w:jc w:val="center"/>
            </w:pPr>
            <w:r>
              <w:rPr>
                <w:noProof/>
                <w:position w:val="-8"/>
              </w:rPr>
              <w:drawing>
                <wp:inline distT="0" distB="0" distL="0" distR="0">
                  <wp:extent cx="180975" cy="238125"/>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30" w:type="dxa"/>
            <w:gridSpan w:val="3"/>
          </w:tcPr>
          <w:p w:rsidR="00FC0E93" w:rsidRDefault="0019198F">
            <w:pPr>
              <w:pStyle w:val="ConsPlusNormal0"/>
              <w:jc w:val="center"/>
            </w:pPr>
            <w:r>
              <w:rPr>
                <w:noProof/>
                <w:position w:val="-8"/>
              </w:rPr>
              <w:drawing>
                <wp:inline distT="0" distB="0" distL="0" distR="0">
                  <wp:extent cx="180975" cy="238125"/>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extent cx="180975" cy="238125"/>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402" w:type="dxa"/>
            <w:gridSpan w:val="3"/>
          </w:tcPr>
          <w:p w:rsidR="00FC0E93" w:rsidRDefault="0019198F">
            <w:pPr>
              <w:pStyle w:val="ConsPlusNormal0"/>
              <w:jc w:val="center"/>
            </w:pPr>
            <w:r>
              <w:t>К ПЕРЕДВИЖЕНИЮ</w:t>
            </w:r>
          </w:p>
        </w:tc>
        <w:tc>
          <w:tcPr>
            <w:tcW w:w="1870" w:type="dxa"/>
            <w:gridSpan w:val="2"/>
          </w:tcPr>
          <w:p w:rsidR="00FC0E93" w:rsidRDefault="0019198F">
            <w:pPr>
              <w:pStyle w:val="ConsPlusNormal0"/>
              <w:jc w:val="center"/>
            </w:pPr>
            <w:r>
              <w:rPr>
                <w:noProof/>
                <w:position w:val="-8"/>
              </w:rPr>
              <w:drawing>
                <wp:inline distT="0" distB="0" distL="0" distR="0">
                  <wp:extent cx="180975" cy="238125"/>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30" w:type="dxa"/>
            <w:gridSpan w:val="3"/>
          </w:tcPr>
          <w:p w:rsidR="00FC0E93" w:rsidRDefault="0019198F">
            <w:pPr>
              <w:pStyle w:val="ConsPlusNormal0"/>
              <w:jc w:val="center"/>
            </w:pPr>
            <w:r>
              <w:rPr>
                <w:noProof/>
                <w:position w:val="-8"/>
              </w:rPr>
              <w:drawing>
                <wp:inline distT="0" distB="0" distL="0" distR="0">
                  <wp:extent cx="180975" cy="238125"/>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extent cx="180975" cy="238125"/>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453"/>
        <w:gridCol w:w="735"/>
        <w:gridCol w:w="397"/>
        <w:gridCol w:w="286"/>
        <w:gridCol w:w="959"/>
        <w:gridCol w:w="625"/>
        <w:gridCol w:w="678"/>
        <w:gridCol w:w="907"/>
        <w:gridCol w:w="340"/>
        <w:gridCol w:w="1871"/>
      </w:tblGrid>
      <w:tr w:rsidR="00FC0E93">
        <w:tc>
          <w:tcPr>
            <w:tcW w:w="3399" w:type="dxa"/>
            <w:gridSpan w:val="4"/>
          </w:tcPr>
          <w:p w:rsidR="00FC0E93" w:rsidRDefault="0019198F">
            <w:pPr>
              <w:pStyle w:val="ConsPlusNormal0"/>
              <w:jc w:val="center"/>
            </w:pPr>
            <w:r>
              <w:t>К ОРИЕНТАЦИИ</w:t>
            </w:r>
          </w:p>
        </w:tc>
        <w:tc>
          <w:tcPr>
            <w:tcW w:w="1870" w:type="dxa"/>
            <w:gridSpan w:val="3"/>
          </w:tcPr>
          <w:p w:rsidR="00FC0E93" w:rsidRDefault="0019198F">
            <w:pPr>
              <w:pStyle w:val="ConsPlusNormal0"/>
              <w:jc w:val="center"/>
            </w:pPr>
            <w:r>
              <w:rPr>
                <w:noProof/>
                <w:position w:val="-8"/>
              </w:rPr>
              <w:drawing>
                <wp:inline distT="0" distB="0" distL="0" distR="0" wp14:anchorId="4F813DC7" wp14:editId="2C2BD2F6">
                  <wp:extent cx="180975" cy="238125"/>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25" w:type="dxa"/>
            <w:gridSpan w:val="3"/>
          </w:tcPr>
          <w:p w:rsidR="00FC0E93" w:rsidRDefault="0019198F">
            <w:pPr>
              <w:pStyle w:val="ConsPlusNormal0"/>
              <w:jc w:val="center"/>
            </w:pPr>
            <w:r>
              <w:rPr>
                <w:noProof/>
                <w:position w:val="-8"/>
              </w:rPr>
              <w:drawing>
                <wp:inline distT="0" distB="0" distL="0" distR="0" wp14:anchorId="2848EEC7" wp14:editId="10FCFFBE">
                  <wp:extent cx="180975" cy="238125"/>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14:anchorId="54EBDF62" wp14:editId="77E597C0">
                  <wp:extent cx="180975" cy="238125"/>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399" w:type="dxa"/>
            <w:gridSpan w:val="4"/>
          </w:tcPr>
          <w:p w:rsidR="00FC0E93" w:rsidRDefault="0019198F">
            <w:pPr>
              <w:pStyle w:val="ConsPlusNormal0"/>
              <w:jc w:val="center"/>
            </w:pPr>
            <w:r>
              <w:t>К ОБЩЕНИЮ</w:t>
            </w:r>
          </w:p>
        </w:tc>
        <w:tc>
          <w:tcPr>
            <w:tcW w:w="1870" w:type="dxa"/>
            <w:gridSpan w:val="3"/>
          </w:tcPr>
          <w:p w:rsidR="00FC0E93" w:rsidRDefault="0019198F">
            <w:pPr>
              <w:pStyle w:val="ConsPlusNormal0"/>
              <w:jc w:val="center"/>
            </w:pPr>
            <w:r>
              <w:rPr>
                <w:noProof/>
                <w:position w:val="-8"/>
              </w:rPr>
              <w:drawing>
                <wp:inline distT="0" distB="0" distL="0" distR="0" wp14:anchorId="05ECD4FB" wp14:editId="69B34C44">
                  <wp:extent cx="180975" cy="238125"/>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25" w:type="dxa"/>
            <w:gridSpan w:val="3"/>
          </w:tcPr>
          <w:p w:rsidR="00FC0E93" w:rsidRDefault="0019198F">
            <w:pPr>
              <w:pStyle w:val="ConsPlusNormal0"/>
              <w:jc w:val="center"/>
            </w:pPr>
            <w:r>
              <w:rPr>
                <w:noProof/>
                <w:position w:val="-8"/>
              </w:rPr>
              <w:drawing>
                <wp:inline distT="0" distB="0" distL="0" distR="0" wp14:anchorId="1E81B78E" wp14:editId="716B76CF">
                  <wp:extent cx="180975" cy="238125"/>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14:anchorId="42B9D431" wp14:editId="6E0E3257">
                  <wp:extent cx="180975" cy="238125"/>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399" w:type="dxa"/>
            <w:gridSpan w:val="4"/>
          </w:tcPr>
          <w:p w:rsidR="00FC0E93" w:rsidRDefault="0019198F">
            <w:pPr>
              <w:pStyle w:val="ConsPlusNormal0"/>
              <w:jc w:val="center"/>
            </w:pPr>
            <w:r>
              <w:t>К ОБУЧЕНИЮ</w:t>
            </w:r>
          </w:p>
        </w:tc>
        <w:tc>
          <w:tcPr>
            <w:tcW w:w="1870" w:type="dxa"/>
            <w:gridSpan w:val="3"/>
          </w:tcPr>
          <w:p w:rsidR="00FC0E93" w:rsidRDefault="0019198F">
            <w:pPr>
              <w:pStyle w:val="ConsPlusNormal0"/>
              <w:jc w:val="center"/>
            </w:pPr>
            <w:r>
              <w:rPr>
                <w:noProof/>
                <w:position w:val="-8"/>
              </w:rPr>
              <w:drawing>
                <wp:inline distT="0" distB="0" distL="0" distR="0" wp14:anchorId="6E22A57F" wp14:editId="4233F97D">
                  <wp:extent cx="180975" cy="238125"/>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25" w:type="dxa"/>
            <w:gridSpan w:val="3"/>
          </w:tcPr>
          <w:p w:rsidR="00FC0E93" w:rsidRDefault="0019198F">
            <w:pPr>
              <w:pStyle w:val="ConsPlusNormal0"/>
              <w:jc w:val="center"/>
            </w:pPr>
            <w:r>
              <w:rPr>
                <w:noProof/>
                <w:position w:val="-8"/>
              </w:rPr>
              <w:drawing>
                <wp:inline distT="0" distB="0" distL="0" distR="0" wp14:anchorId="5EF71018" wp14:editId="473140D6">
                  <wp:extent cx="180975" cy="238125"/>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14:anchorId="47911C98" wp14:editId="2502DEAB">
                  <wp:extent cx="180975" cy="238125"/>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399" w:type="dxa"/>
            <w:gridSpan w:val="4"/>
          </w:tcPr>
          <w:p w:rsidR="00FC0E93" w:rsidRDefault="0019198F">
            <w:pPr>
              <w:pStyle w:val="ConsPlusNormal0"/>
              <w:jc w:val="center"/>
            </w:pPr>
            <w:r>
              <w:t>К ТРУДОВОЙ ДЕЯТЕЛЬНОСТИ</w:t>
            </w:r>
          </w:p>
        </w:tc>
        <w:tc>
          <w:tcPr>
            <w:tcW w:w="1870" w:type="dxa"/>
            <w:gridSpan w:val="3"/>
          </w:tcPr>
          <w:p w:rsidR="00FC0E93" w:rsidRDefault="0019198F">
            <w:pPr>
              <w:pStyle w:val="ConsPlusNormal0"/>
              <w:jc w:val="center"/>
            </w:pPr>
            <w:r>
              <w:rPr>
                <w:noProof/>
                <w:position w:val="-8"/>
              </w:rPr>
              <w:drawing>
                <wp:inline distT="0" distB="0" distL="0" distR="0" wp14:anchorId="76D5ECC4" wp14:editId="07E917AA">
                  <wp:extent cx="180975" cy="238125"/>
                  <wp:effectExtent l="0" t="0" r="0" b="0"/>
                  <wp:docPr id="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25" w:type="dxa"/>
            <w:gridSpan w:val="3"/>
          </w:tcPr>
          <w:p w:rsidR="00FC0E93" w:rsidRDefault="0019198F">
            <w:pPr>
              <w:pStyle w:val="ConsPlusNormal0"/>
              <w:jc w:val="center"/>
            </w:pPr>
            <w:r>
              <w:rPr>
                <w:noProof/>
                <w:position w:val="-8"/>
              </w:rPr>
              <w:drawing>
                <wp:inline distT="0" distB="0" distL="0" distR="0" wp14:anchorId="143D7CFF" wp14:editId="15F10ADF">
                  <wp:extent cx="180975" cy="238125"/>
                  <wp:effectExtent l="0" t="0" r="0" b="0"/>
                  <wp:docPr id="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14:anchorId="5B3AC462" wp14:editId="788CC65B">
                  <wp:extent cx="180975" cy="238125"/>
                  <wp:effectExtent l="0" t="0" r="0" b="0"/>
                  <wp:docPr id="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399" w:type="dxa"/>
            <w:gridSpan w:val="4"/>
          </w:tcPr>
          <w:p w:rsidR="00FC0E93" w:rsidRDefault="0019198F">
            <w:pPr>
              <w:pStyle w:val="ConsPlusNormal0"/>
              <w:jc w:val="center"/>
            </w:pPr>
            <w:r>
              <w:t>К КОНТРОЛЮ ЗА СВОИМ ПОВЕДЕНИЕМ</w:t>
            </w:r>
          </w:p>
        </w:tc>
        <w:tc>
          <w:tcPr>
            <w:tcW w:w="1870" w:type="dxa"/>
            <w:gridSpan w:val="3"/>
          </w:tcPr>
          <w:p w:rsidR="00FC0E93" w:rsidRDefault="0019198F">
            <w:pPr>
              <w:pStyle w:val="ConsPlusNormal0"/>
              <w:jc w:val="center"/>
            </w:pPr>
            <w:r>
              <w:rPr>
                <w:noProof/>
                <w:position w:val="-8"/>
              </w:rPr>
              <w:drawing>
                <wp:inline distT="0" distB="0" distL="0" distR="0" wp14:anchorId="00788209" wp14:editId="2A213B82">
                  <wp:extent cx="180975" cy="238125"/>
                  <wp:effectExtent l="0" t="0" r="0" b="0"/>
                  <wp:docPr id="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25" w:type="dxa"/>
            <w:gridSpan w:val="3"/>
          </w:tcPr>
          <w:p w:rsidR="00FC0E93" w:rsidRDefault="0019198F">
            <w:pPr>
              <w:pStyle w:val="ConsPlusNormal0"/>
              <w:jc w:val="center"/>
            </w:pPr>
            <w:r>
              <w:rPr>
                <w:noProof/>
                <w:position w:val="-8"/>
              </w:rPr>
              <w:drawing>
                <wp:inline distT="0" distB="0" distL="0" distR="0" wp14:anchorId="57F4B275" wp14:editId="616F1BBD">
                  <wp:extent cx="180975" cy="238125"/>
                  <wp:effectExtent l="0" t="0" r="0" b="0"/>
                  <wp:docPr id="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14:anchorId="7E881319" wp14:editId="4551A66F">
                  <wp:extent cx="180975" cy="238125"/>
                  <wp:effectExtent l="0" t="0" r="0" b="0"/>
                  <wp:docPr id="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65" w:type="dxa"/>
            <w:gridSpan w:val="11"/>
          </w:tcPr>
          <w:p w:rsidR="00FC0E93" w:rsidRDefault="0019198F">
            <w:pPr>
              <w:pStyle w:val="ConsPlusNormal0"/>
              <w:jc w:val="center"/>
              <w:outlineLvl w:val="4"/>
            </w:pPr>
            <w:r>
              <w:rPr>
                <w:b/>
              </w:rPr>
              <w:t>1.9. СЕМЕЙНОЕ ПОЛОЖЕНИЕ</w:t>
            </w:r>
          </w:p>
        </w:tc>
      </w:tr>
      <w:tr w:rsidR="00FC0E93">
        <w:tblPrEx>
          <w:tblBorders>
            <w:insideV w:val="nil"/>
          </w:tblBorders>
        </w:tblPrEx>
        <w:tc>
          <w:tcPr>
            <w:tcW w:w="4644" w:type="dxa"/>
            <w:gridSpan w:val="6"/>
            <w:tcBorders>
              <w:left w:val="single" w:sz="4" w:space="0" w:color="auto"/>
            </w:tcBorders>
          </w:tcPr>
          <w:p w:rsidR="00FC0E93" w:rsidRDefault="0019198F">
            <w:pPr>
              <w:pStyle w:val="ConsPlusNormal0"/>
            </w:pPr>
            <w:r>
              <w:rPr>
                <w:noProof/>
                <w:position w:val="-8"/>
              </w:rPr>
              <w:drawing>
                <wp:inline distT="0" distB="0" distL="0" distR="0" wp14:anchorId="16645898" wp14:editId="22A77266">
                  <wp:extent cx="180975" cy="238125"/>
                  <wp:effectExtent l="0" t="0" r="0" b="0"/>
                  <wp:docPr id="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421" w:type="dxa"/>
            <w:gridSpan w:val="5"/>
            <w:tcBorders>
              <w:right w:val="single" w:sz="4" w:space="0" w:color="auto"/>
            </w:tcBorders>
          </w:tcPr>
          <w:p w:rsidR="00FC0E93" w:rsidRDefault="0019198F">
            <w:pPr>
              <w:pStyle w:val="ConsPlusNormal0"/>
            </w:pPr>
            <w:r>
              <w:rPr>
                <w:noProof/>
                <w:position w:val="-8"/>
              </w:rPr>
              <w:drawing>
                <wp:inline distT="0" distB="0" distL="0" distR="0" wp14:anchorId="0CDC68DB" wp14:editId="7EAF5D11">
                  <wp:extent cx="180975" cy="238125"/>
                  <wp:effectExtent l="0" t="0" r="0" b="0"/>
                  <wp:docPr id="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2267" w:type="dxa"/>
            <w:gridSpan w:val="2"/>
          </w:tcPr>
          <w:p w:rsidR="00FC0E93" w:rsidRDefault="0019198F">
            <w:pPr>
              <w:pStyle w:val="ConsPlusNormal0"/>
              <w:jc w:val="center"/>
            </w:pPr>
            <w:r>
              <w:t>ХОЛОСТ (НЕ ЗАМУЖЕМ)</w:t>
            </w:r>
          </w:p>
        </w:tc>
        <w:tc>
          <w:tcPr>
            <w:tcW w:w="2377" w:type="dxa"/>
            <w:gridSpan w:val="4"/>
          </w:tcPr>
          <w:p w:rsidR="00FC0E93" w:rsidRDefault="0019198F">
            <w:pPr>
              <w:pStyle w:val="ConsPlusNormal0"/>
              <w:jc w:val="center"/>
            </w:pPr>
            <w:r>
              <w:t>ЖЕНАТ (ЗАМУЖЕМ)</w:t>
            </w:r>
          </w:p>
        </w:tc>
        <w:tc>
          <w:tcPr>
            <w:tcW w:w="2210" w:type="dxa"/>
            <w:gridSpan w:val="3"/>
          </w:tcPr>
          <w:p w:rsidR="00FC0E93" w:rsidRDefault="0019198F">
            <w:pPr>
              <w:pStyle w:val="ConsPlusNormal0"/>
              <w:jc w:val="center"/>
            </w:pPr>
            <w:r>
              <w:t>РАЗВЕДЕН (РАЗВЕДЕНА)</w:t>
            </w:r>
          </w:p>
        </w:tc>
        <w:tc>
          <w:tcPr>
            <w:tcW w:w="2211" w:type="dxa"/>
            <w:gridSpan w:val="2"/>
          </w:tcPr>
          <w:p w:rsidR="00FC0E93" w:rsidRDefault="0019198F">
            <w:pPr>
              <w:pStyle w:val="ConsPlusNormal0"/>
              <w:jc w:val="center"/>
            </w:pPr>
            <w:r>
              <w:t>ВДОВЕЦ (ВДОВА)</w:t>
            </w:r>
          </w:p>
        </w:tc>
      </w:tr>
      <w:tr w:rsidR="00FC0E93">
        <w:tc>
          <w:tcPr>
            <w:tcW w:w="2267" w:type="dxa"/>
            <w:gridSpan w:val="2"/>
          </w:tcPr>
          <w:p w:rsidR="00FC0E93" w:rsidRDefault="0019198F">
            <w:pPr>
              <w:pStyle w:val="ConsPlusNormal0"/>
              <w:jc w:val="center"/>
            </w:pPr>
            <w:r>
              <w:rPr>
                <w:noProof/>
                <w:position w:val="-8"/>
              </w:rPr>
              <w:drawing>
                <wp:inline distT="0" distB="0" distL="0" distR="0" wp14:anchorId="7BD31E7B" wp14:editId="6D454440">
                  <wp:extent cx="180975" cy="238125"/>
                  <wp:effectExtent l="0" t="0" r="0" b="0"/>
                  <wp:docPr id="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77" w:type="dxa"/>
            <w:gridSpan w:val="4"/>
          </w:tcPr>
          <w:p w:rsidR="00FC0E93" w:rsidRDefault="0019198F">
            <w:pPr>
              <w:pStyle w:val="ConsPlusNormal0"/>
              <w:jc w:val="center"/>
            </w:pPr>
            <w:r>
              <w:rPr>
                <w:noProof/>
                <w:position w:val="-8"/>
              </w:rPr>
              <w:drawing>
                <wp:inline distT="0" distB="0" distL="0" distR="0" wp14:anchorId="155836ED" wp14:editId="743FD652">
                  <wp:extent cx="180975" cy="238125"/>
                  <wp:effectExtent l="0" t="0" r="0" b="0"/>
                  <wp:docPr id="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0" w:type="dxa"/>
            <w:gridSpan w:val="3"/>
          </w:tcPr>
          <w:p w:rsidR="00FC0E93" w:rsidRDefault="0019198F">
            <w:pPr>
              <w:pStyle w:val="ConsPlusNormal0"/>
              <w:jc w:val="center"/>
            </w:pPr>
            <w:r>
              <w:rPr>
                <w:noProof/>
                <w:position w:val="-8"/>
              </w:rPr>
              <w:drawing>
                <wp:inline distT="0" distB="0" distL="0" distR="0" wp14:anchorId="500DF8C8" wp14:editId="430DE733">
                  <wp:extent cx="180975" cy="238125"/>
                  <wp:effectExtent l="0" t="0" r="0" b="0"/>
                  <wp:docPr id="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1" w:type="dxa"/>
            <w:gridSpan w:val="2"/>
          </w:tcPr>
          <w:p w:rsidR="00FC0E93" w:rsidRDefault="0019198F">
            <w:pPr>
              <w:pStyle w:val="ConsPlusNormal0"/>
              <w:jc w:val="center"/>
            </w:pPr>
            <w:r>
              <w:rPr>
                <w:noProof/>
                <w:position w:val="-8"/>
              </w:rPr>
              <w:drawing>
                <wp:inline distT="0" distB="0" distL="0" distR="0" wp14:anchorId="076B6181" wp14:editId="3D883A66">
                  <wp:extent cx="180975" cy="238125"/>
                  <wp:effectExtent l="0" t="0" r="0" b="0"/>
                  <wp:docPr id="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65" w:type="dxa"/>
            <w:gridSpan w:val="11"/>
          </w:tcPr>
          <w:p w:rsidR="00FC0E93" w:rsidRDefault="0019198F">
            <w:pPr>
              <w:pStyle w:val="ConsPlusNormal0"/>
              <w:jc w:val="center"/>
              <w:outlineLvl w:val="4"/>
            </w:pPr>
            <w:r>
              <w:rPr>
                <w:b/>
              </w:rPr>
              <w:t>1.10. ПРОЖИВАНИЕ</w:t>
            </w:r>
          </w:p>
        </w:tc>
      </w:tr>
      <w:tr w:rsidR="00FC0E93">
        <w:tc>
          <w:tcPr>
            <w:tcW w:w="9065" w:type="dxa"/>
            <w:gridSpan w:val="11"/>
          </w:tcPr>
          <w:p w:rsidR="00FC0E93" w:rsidRDefault="0019198F">
            <w:pPr>
              <w:pStyle w:val="ConsPlusNormal0"/>
            </w:pPr>
            <w:r>
              <w:rPr>
                <w:noProof/>
                <w:position w:val="-8"/>
              </w:rPr>
              <w:drawing>
                <wp:inline distT="0" distB="0" distL="0" distR="0" wp14:anchorId="553FE235" wp14:editId="0ED5E732">
                  <wp:extent cx="180975" cy="238125"/>
                  <wp:effectExtent l="0" t="0" r="0" b="0"/>
                  <wp:docPr id="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r>
      <w:tr w:rsidR="00FC0E93">
        <w:tc>
          <w:tcPr>
            <w:tcW w:w="2267" w:type="dxa"/>
            <w:gridSpan w:val="2"/>
          </w:tcPr>
          <w:p w:rsidR="00FC0E93" w:rsidRDefault="0019198F">
            <w:pPr>
              <w:pStyle w:val="ConsPlusNormal0"/>
              <w:jc w:val="center"/>
            </w:pPr>
            <w:r>
              <w:t>ОДИН (ОДНА)</w:t>
            </w:r>
          </w:p>
        </w:tc>
        <w:tc>
          <w:tcPr>
            <w:tcW w:w="2377" w:type="dxa"/>
            <w:gridSpan w:val="4"/>
          </w:tcPr>
          <w:p w:rsidR="00FC0E93" w:rsidRDefault="0019198F">
            <w:pPr>
              <w:pStyle w:val="ConsPlusNormal0"/>
              <w:jc w:val="center"/>
            </w:pPr>
            <w:r>
              <w:t>С СУПРУГОМ (СУПРУГОЙ)</w:t>
            </w:r>
          </w:p>
        </w:tc>
        <w:tc>
          <w:tcPr>
            <w:tcW w:w="2210" w:type="dxa"/>
            <w:gridSpan w:val="3"/>
          </w:tcPr>
          <w:p w:rsidR="00FC0E93" w:rsidRDefault="0019198F">
            <w:pPr>
              <w:pStyle w:val="ConsPlusNormal0"/>
              <w:jc w:val="center"/>
            </w:pPr>
            <w:r>
              <w:t>С ДЕТЬМИ (С ОДНИМ РЕБЕНКОМ)</w:t>
            </w:r>
          </w:p>
        </w:tc>
        <w:tc>
          <w:tcPr>
            <w:tcW w:w="2211" w:type="dxa"/>
            <w:gridSpan w:val="2"/>
          </w:tcPr>
          <w:p w:rsidR="00FC0E93" w:rsidRDefault="0019198F">
            <w:pPr>
              <w:pStyle w:val="ConsPlusNormal0"/>
              <w:jc w:val="center"/>
            </w:pPr>
            <w:r>
              <w:t>С РОДИТЕЛЯМИ (С ОДНИМ РОДИТЕЛЕМ)</w:t>
            </w:r>
          </w:p>
        </w:tc>
      </w:tr>
      <w:tr w:rsidR="00FC0E93">
        <w:tc>
          <w:tcPr>
            <w:tcW w:w="2267" w:type="dxa"/>
            <w:gridSpan w:val="2"/>
          </w:tcPr>
          <w:p w:rsidR="00FC0E93" w:rsidRDefault="0019198F">
            <w:pPr>
              <w:pStyle w:val="ConsPlusNormal0"/>
              <w:jc w:val="center"/>
            </w:pPr>
            <w:r>
              <w:rPr>
                <w:noProof/>
                <w:position w:val="-8"/>
              </w:rPr>
              <w:drawing>
                <wp:inline distT="0" distB="0" distL="0" distR="0" wp14:anchorId="39CCA284" wp14:editId="7A837DE3">
                  <wp:extent cx="180975" cy="238125"/>
                  <wp:effectExtent l="0" t="0" r="0" b="0"/>
                  <wp:docPr id="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77" w:type="dxa"/>
            <w:gridSpan w:val="4"/>
          </w:tcPr>
          <w:p w:rsidR="00FC0E93" w:rsidRDefault="0019198F">
            <w:pPr>
              <w:pStyle w:val="ConsPlusNormal0"/>
              <w:jc w:val="center"/>
            </w:pPr>
            <w:r>
              <w:rPr>
                <w:noProof/>
                <w:position w:val="-8"/>
              </w:rPr>
              <w:drawing>
                <wp:inline distT="0" distB="0" distL="0" distR="0" wp14:anchorId="218168CD" wp14:editId="7C9E3358">
                  <wp:extent cx="180975" cy="238125"/>
                  <wp:effectExtent l="0" t="0" r="0" b="0"/>
                  <wp:docPr id="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0" w:type="dxa"/>
            <w:gridSpan w:val="3"/>
          </w:tcPr>
          <w:p w:rsidR="00FC0E93" w:rsidRDefault="0019198F">
            <w:pPr>
              <w:pStyle w:val="ConsPlusNormal0"/>
              <w:jc w:val="center"/>
            </w:pPr>
            <w:r>
              <w:rPr>
                <w:noProof/>
                <w:position w:val="-8"/>
              </w:rPr>
              <w:drawing>
                <wp:inline distT="0" distB="0" distL="0" distR="0" wp14:anchorId="5C24C3FB" wp14:editId="097F6EB2">
                  <wp:extent cx="180975" cy="238125"/>
                  <wp:effectExtent l="0" t="0" r="0" b="0"/>
                  <wp:docPr id="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1" w:type="dxa"/>
            <w:gridSpan w:val="2"/>
          </w:tcPr>
          <w:p w:rsidR="00FC0E93" w:rsidRDefault="0019198F">
            <w:pPr>
              <w:pStyle w:val="ConsPlusNormal0"/>
              <w:jc w:val="center"/>
            </w:pPr>
            <w:r>
              <w:rPr>
                <w:noProof/>
                <w:position w:val="-8"/>
              </w:rPr>
              <w:drawing>
                <wp:inline distT="0" distB="0" distL="0" distR="0" wp14:anchorId="78C65576" wp14:editId="6BC995E9">
                  <wp:extent cx="180975" cy="238125"/>
                  <wp:effectExtent l="0" t="0" r="0" b="0"/>
                  <wp:docPr id="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267" w:type="dxa"/>
            <w:gridSpan w:val="2"/>
          </w:tcPr>
          <w:p w:rsidR="00FC0E93" w:rsidRDefault="0019198F">
            <w:pPr>
              <w:pStyle w:val="ConsPlusNormal0"/>
              <w:jc w:val="center"/>
            </w:pPr>
            <w:r>
              <w:t>С ОПЕКУНОМ (В СЕМЬЕ ОПЕКУНА)</w:t>
            </w:r>
          </w:p>
        </w:tc>
        <w:tc>
          <w:tcPr>
            <w:tcW w:w="2377" w:type="dxa"/>
            <w:gridSpan w:val="4"/>
          </w:tcPr>
          <w:p w:rsidR="00FC0E93" w:rsidRDefault="0019198F">
            <w:pPr>
              <w:pStyle w:val="ConsPlusNormal0"/>
              <w:jc w:val="center"/>
            </w:pPr>
            <w:r>
              <w:t>С РОДСТВЕННИКОМ (В СЕМЬЕ РОДСТВЕННИКА)</w:t>
            </w:r>
          </w:p>
        </w:tc>
        <w:tc>
          <w:tcPr>
            <w:tcW w:w="2210" w:type="dxa"/>
            <w:gridSpan w:val="3"/>
          </w:tcPr>
          <w:p w:rsidR="00FC0E93" w:rsidRDefault="0019198F">
            <w:pPr>
              <w:pStyle w:val="ConsPlusNormal0"/>
              <w:jc w:val="center"/>
            </w:pPr>
            <w:r>
              <w:t>С ИНЫМ ЧЕЛОВЕКОМ (В СЕМЬЕ ИНОГО ЧЕЛОВЕКА)</w:t>
            </w:r>
          </w:p>
        </w:tc>
        <w:tc>
          <w:tcPr>
            <w:tcW w:w="2211" w:type="dxa"/>
            <w:gridSpan w:val="2"/>
          </w:tcPr>
          <w:p w:rsidR="00FC0E93" w:rsidRDefault="0019198F">
            <w:pPr>
              <w:pStyle w:val="ConsPlusNormal0"/>
              <w:jc w:val="center"/>
            </w:pPr>
            <w:r>
              <w:t>В ПРИЕМНОЙ СЕМЬЕ</w:t>
            </w:r>
          </w:p>
        </w:tc>
      </w:tr>
      <w:tr w:rsidR="00FC0E93">
        <w:tc>
          <w:tcPr>
            <w:tcW w:w="2267" w:type="dxa"/>
            <w:gridSpan w:val="2"/>
          </w:tcPr>
          <w:p w:rsidR="00FC0E93" w:rsidRDefault="0019198F">
            <w:pPr>
              <w:pStyle w:val="ConsPlusNormal0"/>
              <w:jc w:val="center"/>
            </w:pPr>
            <w:r>
              <w:rPr>
                <w:noProof/>
                <w:position w:val="-8"/>
              </w:rPr>
              <w:drawing>
                <wp:inline distT="0" distB="0" distL="0" distR="0" wp14:anchorId="5DC35889" wp14:editId="2A287509">
                  <wp:extent cx="180975" cy="238125"/>
                  <wp:effectExtent l="0" t="0" r="0" b="0"/>
                  <wp:docPr id="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77" w:type="dxa"/>
            <w:gridSpan w:val="4"/>
          </w:tcPr>
          <w:p w:rsidR="00FC0E93" w:rsidRDefault="0019198F">
            <w:pPr>
              <w:pStyle w:val="ConsPlusNormal0"/>
              <w:jc w:val="center"/>
            </w:pPr>
            <w:r>
              <w:rPr>
                <w:noProof/>
                <w:position w:val="-8"/>
              </w:rPr>
              <w:drawing>
                <wp:inline distT="0" distB="0" distL="0" distR="0" wp14:anchorId="6D1E9802" wp14:editId="49BA7857">
                  <wp:extent cx="180975" cy="238125"/>
                  <wp:effectExtent l="0" t="0" r="0" b="0"/>
                  <wp:docPr id="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0" w:type="dxa"/>
            <w:gridSpan w:val="3"/>
          </w:tcPr>
          <w:p w:rsidR="00FC0E93" w:rsidRDefault="0019198F">
            <w:pPr>
              <w:pStyle w:val="ConsPlusNormal0"/>
              <w:jc w:val="center"/>
            </w:pPr>
            <w:r>
              <w:rPr>
                <w:noProof/>
                <w:position w:val="-8"/>
              </w:rPr>
              <w:drawing>
                <wp:inline distT="0" distB="0" distL="0" distR="0" wp14:anchorId="11A785F0" wp14:editId="62CA03FA">
                  <wp:extent cx="180975" cy="238125"/>
                  <wp:effectExtent l="0" t="0" r="0" b="0"/>
                  <wp:docPr id="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11" w:type="dxa"/>
            <w:gridSpan w:val="2"/>
          </w:tcPr>
          <w:p w:rsidR="00FC0E93" w:rsidRDefault="0019198F">
            <w:pPr>
              <w:pStyle w:val="ConsPlusNormal0"/>
              <w:jc w:val="center"/>
            </w:pPr>
            <w:r>
              <w:rPr>
                <w:noProof/>
                <w:position w:val="-8"/>
              </w:rPr>
              <w:drawing>
                <wp:inline distT="0" distB="0" distL="0" distR="0" wp14:anchorId="7B078C12" wp14:editId="6B959136">
                  <wp:extent cx="180975" cy="238125"/>
                  <wp:effectExtent l="0" t="0" r="0" b="0"/>
                  <wp:docPr id="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65" w:type="dxa"/>
            <w:gridSpan w:val="11"/>
          </w:tcPr>
          <w:p w:rsidR="00FC0E93" w:rsidRDefault="0019198F">
            <w:pPr>
              <w:pStyle w:val="ConsPlusNormal0"/>
              <w:jc w:val="center"/>
              <w:outlineLvl w:val="3"/>
            </w:pPr>
            <w:r>
              <w:rPr>
                <w:b/>
              </w:rPr>
              <w:t>2. МЕСТО ЖИТЕЛЬСТВА (ПРОЖИВАНИЯ)</w:t>
            </w:r>
          </w:p>
        </w:tc>
      </w:tr>
      <w:tr w:rsidR="00FC0E93">
        <w:tc>
          <w:tcPr>
            <w:tcW w:w="9065" w:type="dxa"/>
            <w:gridSpan w:val="11"/>
          </w:tcPr>
          <w:p w:rsidR="00FC0E93" w:rsidRDefault="0019198F">
            <w:pPr>
              <w:pStyle w:val="ConsPlusNormal0"/>
              <w:jc w:val="center"/>
              <w:outlineLvl w:val="4"/>
            </w:pPr>
            <w:r>
              <w:rPr>
                <w:b/>
              </w:rPr>
              <w:t>2.1. ВИД ЖИЛОГО ПОМЕЩЕНИЯ</w:t>
            </w:r>
          </w:p>
        </w:tc>
      </w:tr>
      <w:tr w:rsidR="00FC0E93">
        <w:tc>
          <w:tcPr>
            <w:tcW w:w="9065" w:type="dxa"/>
            <w:gridSpan w:val="11"/>
          </w:tcPr>
          <w:p w:rsidR="00FC0E93" w:rsidRDefault="0019198F">
            <w:pPr>
              <w:pStyle w:val="ConsPlusNormal0"/>
            </w:pPr>
            <w:r>
              <w:rPr>
                <w:noProof/>
                <w:position w:val="-8"/>
              </w:rPr>
              <w:drawing>
                <wp:inline distT="0" distB="0" distL="0" distR="0" wp14:anchorId="16AD125D" wp14:editId="08A63967">
                  <wp:extent cx="180975" cy="238125"/>
                  <wp:effectExtent l="0" t="0" r="0" b="0"/>
                  <wp:docPr id="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r>
      <w:tr w:rsidR="00FC0E93">
        <w:tc>
          <w:tcPr>
            <w:tcW w:w="1814" w:type="dxa"/>
          </w:tcPr>
          <w:p w:rsidR="00FC0E93" w:rsidRDefault="0019198F">
            <w:pPr>
              <w:pStyle w:val="ConsPlusNormal0"/>
              <w:jc w:val="center"/>
            </w:pPr>
            <w:r>
              <w:t>ЖИЛОЙ ДОМ</w:t>
            </w:r>
          </w:p>
        </w:tc>
        <w:tc>
          <w:tcPr>
            <w:tcW w:w="1871" w:type="dxa"/>
            <w:gridSpan w:val="4"/>
          </w:tcPr>
          <w:p w:rsidR="00FC0E93" w:rsidRDefault="0019198F">
            <w:pPr>
              <w:pStyle w:val="ConsPlusNormal0"/>
              <w:jc w:val="center"/>
            </w:pPr>
            <w:r>
              <w:t>ЧАСТЬ ЖИЛОГО ДОМА</w:t>
            </w:r>
          </w:p>
        </w:tc>
        <w:tc>
          <w:tcPr>
            <w:tcW w:w="1584" w:type="dxa"/>
            <w:gridSpan w:val="2"/>
          </w:tcPr>
          <w:p w:rsidR="00FC0E93" w:rsidRDefault="0019198F">
            <w:pPr>
              <w:pStyle w:val="ConsPlusNormal0"/>
              <w:jc w:val="center"/>
            </w:pPr>
            <w:r>
              <w:t>КВАРТИРА</w:t>
            </w:r>
          </w:p>
        </w:tc>
        <w:tc>
          <w:tcPr>
            <w:tcW w:w="1925" w:type="dxa"/>
            <w:gridSpan w:val="3"/>
          </w:tcPr>
          <w:p w:rsidR="00FC0E93" w:rsidRDefault="0019198F">
            <w:pPr>
              <w:pStyle w:val="ConsPlusNormal0"/>
              <w:jc w:val="center"/>
            </w:pPr>
            <w:r>
              <w:t>ЧАСТЬ КВАРТИРЫ</w:t>
            </w:r>
          </w:p>
        </w:tc>
        <w:tc>
          <w:tcPr>
            <w:tcW w:w="1871" w:type="dxa"/>
          </w:tcPr>
          <w:p w:rsidR="00FC0E93" w:rsidRDefault="0019198F">
            <w:pPr>
              <w:pStyle w:val="ConsPlusNormal0"/>
              <w:jc w:val="center"/>
            </w:pPr>
            <w:r>
              <w:t>КОМНАТА</w:t>
            </w:r>
          </w:p>
        </w:tc>
      </w:tr>
      <w:tr w:rsidR="00FC0E93">
        <w:tc>
          <w:tcPr>
            <w:tcW w:w="1814" w:type="dxa"/>
          </w:tcPr>
          <w:p w:rsidR="00FC0E93" w:rsidRDefault="0019198F">
            <w:pPr>
              <w:pStyle w:val="ConsPlusNormal0"/>
              <w:jc w:val="center"/>
            </w:pPr>
            <w:r>
              <w:rPr>
                <w:noProof/>
                <w:position w:val="-8"/>
              </w:rPr>
              <w:drawing>
                <wp:inline distT="0" distB="0" distL="0" distR="0" wp14:anchorId="7F19DD3B" wp14:editId="1E490FA2">
                  <wp:extent cx="180975" cy="238125"/>
                  <wp:effectExtent l="0" t="0" r="0" b="0"/>
                  <wp:docPr id="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gridSpan w:val="4"/>
          </w:tcPr>
          <w:p w:rsidR="00FC0E93" w:rsidRDefault="0019198F">
            <w:pPr>
              <w:pStyle w:val="ConsPlusNormal0"/>
              <w:jc w:val="center"/>
            </w:pPr>
            <w:r>
              <w:rPr>
                <w:noProof/>
                <w:position w:val="-8"/>
              </w:rPr>
              <w:drawing>
                <wp:inline distT="0" distB="0" distL="0" distR="0" wp14:anchorId="73E97352" wp14:editId="5DF9F6D7">
                  <wp:extent cx="180975" cy="238125"/>
                  <wp:effectExtent l="0" t="0" r="0" b="0"/>
                  <wp:docPr id="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4" w:type="dxa"/>
            <w:gridSpan w:val="2"/>
          </w:tcPr>
          <w:p w:rsidR="00FC0E93" w:rsidRDefault="0019198F">
            <w:pPr>
              <w:pStyle w:val="ConsPlusNormal0"/>
              <w:jc w:val="center"/>
            </w:pPr>
            <w:r>
              <w:rPr>
                <w:noProof/>
                <w:position w:val="-8"/>
              </w:rPr>
              <w:drawing>
                <wp:inline distT="0" distB="0" distL="0" distR="0" wp14:anchorId="597F7F3B" wp14:editId="0B40CE35">
                  <wp:extent cx="180975" cy="238125"/>
                  <wp:effectExtent l="0" t="0" r="0" b="0"/>
                  <wp:docPr id="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925" w:type="dxa"/>
            <w:gridSpan w:val="3"/>
          </w:tcPr>
          <w:p w:rsidR="00FC0E93" w:rsidRDefault="0019198F">
            <w:pPr>
              <w:pStyle w:val="ConsPlusNormal0"/>
              <w:jc w:val="center"/>
            </w:pPr>
            <w:r>
              <w:rPr>
                <w:noProof/>
                <w:position w:val="-8"/>
              </w:rPr>
              <w:drawing>
                <wp:inline distT="0" distB="0" distL="0" distR="0" wp14:anchorId="50337D94" wp14:editId="626564B0">
                  <wp:extent cx="180975" cy="238125"/>
                  <wp:effectExtent l="0" t="0" r="0" b="0"/>
                  <wp:docPr id="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tcPr>
          <w:p w:rsidR="00FC0E93" w:rsidRDefault="0019198F">
            <w:pPr>
              <w:pStyle w:val="ConsPlusNormal0"/>
              <w:jc w:val="center"/>
            </w:pPr>
            <w:r>
              <w:rPr>
                <w:noProof/>
                <w:position w:val="-8"/>
              </w:rPr>
              <w:drawing>
                <wp:inline distT="0" distB="0" distL="0" distR="0" wp14:anchorId="66D4B08B" wp14:editId="0885A0F6">
                  <wp:extent cx="180975" cy="238125"/>
                  <wp:effectExtent l="0" t="0" r="0" b="0"/>
                  <wp:docPr id="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65" w:type="dxa"/>
            <w:gridSpan w:val="11"/>
          </w:tcPr>
          <w:p w:rsidR="00FC0E93" w:rsidRDefault="0019198F">
            <w:pPr>
              <w:pStyle w:val="ConsPlusNormal0"/>
              <w:jc w:val="center"/>
              <w:outlineLvl w:val="4"/>
            </w:pPr>
            <w:r>
              <w:rPr>
                <w:b/>
              </w:rPr>
              <w:t>2.2. СПЕЦИФИКА ЖИЛОГО ПОМЕЩЕНИЯ</w:t>
            </w:r>
          </w:p>
        </w:tc>
      </w:tr>
      <w:tr w:rsidR="00FC0E93">
        <w:tblPrEx>
          <w:tblBorders>
            <w:insideV w:val="nil"/>
          </w:tblBorders>
        </w:tblPrEx>
        <w:tc>
          <w:tcPr>
            <w:tcW w:w="4644" w:type="dxa"/>
            <w:gridSpan w:val="6"/>
            <w:tcBorders>
              <w:left w:val="single" w:sz="4" w:space="0" w:color="auto"/>
            </w:tcBorders>
          </w:tcPr>
          <w:p w:rsidR="00FC0E93" w:rsidRDefault="0019198F">
            <w:pPr>
              <w:pStyle w:val="ConsPlusNormal0"/>
            </w:pPr>
            <w:r>
              <w:rPr>
                <w:noProof/>
                <w:position w:val="-8"/>
              </w:rPr>
              <w:drawing>
                <wp:inline distT="0" distB="0" distL="0" distR="0" wp14:anchorId="3009A40D" wp14:editId="7CE758C4">
                  <wp:extent cx="180975" cy="238125"/>
                  <wp:effectExtent l="0" t="0" r="0" b="0"/>
                  <wp:docPr id="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наблюдения (согласовано)</w:t>
            </w:r>
          </w:p>
        </w:tc>
        <w:tc>
          <w:tcPr>
            <w:tcW w:w="4421" w:type="dxa"/>
            <w:gridSpan w:val="5"/>
            <w:tcBorders>
              <w:right w:val="single" w:sz="4" w:space="0" w:color="auto"/>
            </w:tcBorders>
          </w:tcPr>
          <w:p w:rsidR="00FC0E93" w:rsidRDefault="0019198F">
            <w:pPr>
              <w:pStyle w:val="ConsPlusNormal0"/>
            </w:pPr>
            <w:r>
              <w:rPr>
                <w:noProof/>
                <w:position w:val="-8"/>
              </w:rPr>
              <w:drawing>
                <wp:inline distT="0" distB="0" distL="0" distR="0" wp14:anchorId="5245536F" wp14:editId="489EA975">
                  <wp:extent cx="180975" cy="238125"/>
                  <wp:effectExtent l="0" t="0" r="0" b="0"/>
                  <wp:docPr id="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документов (согласовано)</w:t>
            </w:r>
          </w:p>
        </w:tc>
      </w:tr>
      <w:tr w:rsidR="00FC0E93">
        <w:tc>
          <w:tcPr>
            <w:tcW w:w="3002" w:type="dxa"/>
            <w:gridSpan w:val="3"/>
          </w:tcPr>
          <w:p w:rsidR="00FC0E93" w:rsidRDefault="0019198F">
            <w:pPr>
              <w:pStyle w:val="ConsPlusNormal0"/>
              <w:jc w:val="center"/>
            </w:pPr>
            <w:r>
              <w:t>ВЕТХОЕ (ИМЕЮЩЕЕ ВЫСОКУЮ СТЕПЕНЬ ИЗНОСА)</w:t>
            </w:r>
          </w:p>
        </w:tc>
        <w:tc>
          <w:tcPr>
            <w:tcW w:w="2945" w:type="dxa"/>
            <w:gridSpan w:val="5"/>
          </w:tcPr>
          <w:p w:rsidR="00FC0E93" w:rsidRDefault="0019198F">
            <w:pPr>
              <w:pStyle w:val="ConsPlusNormal0"/>
              <w:jc w:val="center"/>
            </w:pPr>
            <w:r>
              <w:t>АВАРИЙНОЕ (ПОДЛЕЖАЩЕЕ РЕКОНСТРУКЦИИ ИЛИ СНОСУ)</w:t>
            </w:r>
          </w:p>
        </w:tc>
        <w:tc>
          <w:tcPr>
            <w:tcW w:w="3118" w:type="dxa"/>
            <w:gridSpan w:val="3"/>
          </w:tcPr>
          <w:p w:rsidR="00FC0E93" w:rsidRDefault="0019198F">
            <w:pPr>
              <w:pStyle w:val="ConsPlusNormal0"/>
              <w:jc w:val="center"/>
            </w:pPr>
            <w:r>
              <w:t>НАЛИЧИЕ ТРЕЩИН, ПРОЛОМОВ</w:t>
            </w:r>
          </w:p>
        </w:tc>
      </w:tr>
      <w:tr w:rsidR="00FC0E93">
        <w:tc>
          <w:tcPr>
            <w:tcW w:w="3002" w:type="dxa"/>
            <w:gridSpan w:val="3"/>
          </w:tcPr>
          <w:p w:rsidR="00FC0E93" w:rsidRDefault="0019198F">
            <w:pPr>
              <w:pStyle w:val="ConsPlusNormal0"/>
              <w:jc w:val="center"/>
            </w:pPr>
            <w:r>
              <w:rPr>
                <w:noProof/>
                <w:position w:val="-8"/>
              </w:rPr>
              <w:drawing>
                <wp:inline distT="0" distB="0" distL="0" distR="0" wp14:anchorId="54E2081E" wp14:editId="7E5E4993">
                  <wp:extent cx="180975" cy="238125"/>
                  <wp:effectExtent l="0" t="0" r="0" b="0"/>
                  <wp:docPr id="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5" w:type="dxa"/>
            <w:gridSpan w:val="5"/>
          </w:tcPr>
          <w:p w:rsidR="00FC0E93" w:rsidRDefault="0019198F">
            <w:pPr>
              <w:pStyle w:val="ConsPlusNormal0"/>
              <w:jc w:val="center"/>
            </w:pPr>
            <w:r>
              <w:rPr>
                <w:noProof/>
                <w:position w:val="-8"/>
              </w:rPr>
              <w:drawing>
                <wp:inline distT="0" distB="0" distL="0" distR="0" wp14:anchorId="02399513" wp14:editId="7618B95D">
                  <wp:extent cx="180975" cy="238125"/>
                  <wp:effectExtent l="0" t="0" r="0" b="0"/>
                  <wp:docPr id="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18" w:type="dxa"/>
            <w:gridSpan w:val="3"/>
          </w:tcPr>
          <w:p w:rsidR="00FC0E93" w:rsidRDefault="0019198F">
            <w:pPr>
              <w:pStyle w:val="ConsPlusNormal0"/>
              <w:jc w:val="center"/>
            </w:pPr>
            <w:r>
              <w:rPr>
                <w:noProof/>
                <w:position w:val="-8"/>
              </w:rPr>
              <w:drawing>
                <wp:inline distT="0" distB="0" distL="0" distR="0" wp14:anchorId="2D8C1F39" wp14:editId="7396909D">
                  <wp:extent cx="180975" cy="238125"/>
                  <wp:effectExtent l="0" t="0" r="0" b="0"/>
                  <wp:docPr id="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947" w:type="dxa"/>
            <w:gridSpan w:val="8"/>
          </w:tcPr>
          <w:p w:rsidR="00FC0E93" w:rsidRDefault="0019198F">
            <w:pPr>
              <w:pStyle w:val="ConsPlusNormal0"/>
              <w:jc w:val="center"/>
            </w:pPr>
            <w:r>
              <w:t>ПОДТВЕРЖДАЮЩИЙ ДОКУМЕНТ (УКАЗАТЬ)</w:t>
            </w:r>
          </w:p>
        </w:tc>
        <w:tc>
          <w:tcPr>
            <w:tcW w:w="3118" w:type="dxa"/>
            <w:gridSpan w:val="3"/>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736"/>
        <w:gridCol w:w="1531"/>
        <w:gridCol w:w="1474"/>
        <w:gridCol w:w="454"/>
        <w:gridCol w:w="2551"/>
      </w:tblGrid>
      <w:tr w:rsidR="00FC0E93">
        <w:tc>
          <w:tcPr>
            <w:tcW w:w="9070" w:type="dxa"/>
            <w:gridSpan w:val="6"/>
          </w:tcPr>
          <w:p w:rsidR="00FC0E93" w:rsidRDefault="0019198F">
            <w:pPr>
              <w:pStyle w:val="ConsPlusNormal0"/>
              <w:jc w:val="center"/>
              <w:outlineLvl w:val="4"/>
            </w:pPr>
            <w:r>
              <w:rPr>
                <w:b/>
              </w:rPr>
              <w:t>2.3. ДОСТУПНОСТЬ ЖИЛОГО ПОМЕЩЕНИЯ</w:t>
            </w:r>
          </w:p>
        </w:tc>
      </w:tr>
      <w:tr w:rsidR="00FC0E93">
        <w:tblPrEx>
          <w:tblBorders>
            <w:insideV w:val="nil"/>
          </w:tblBorders>
        </w:tblPrEx>
        <w:tc>
          <w:tcPr>
            <w:tcW w:w="4591" w:type="dxa"/>
            <w:gridSpan w:val="3"/>
            <w:tcBorders>
              <w:left w:val="single" w:sz="4" w:space="0" w:color="auto"/>
            </w:tcBorders>
          </w:tcPr>
          <w:p w:rsidR="00FC0E93" w:rsidRDefault="0019198F">
            <w:pPr>
              <w:pStyle w:val="ConsPlusNormal0"/>
            </w:pPr>
            <w:r>
              <w:rPr>
                <w:noProof/>
                <w:position w:val="-8"/>
              </w:rPr>
              <w:drawing>
                <wp:inline distT="0" distB="0" distL="0" distR="0" wp14:anchorId="76B2BCCE" wp14:editId="42022438">
                  <wp:extent cx="180975" cy="238125"/>
                  <wp:effectExtent l="0" t="0" r="0" b="0"/>
                  <wp:docPr id="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479" w:type="dxa"/>
            <w:gridSpan w:val="3"/>
            <w:tcBorders>
              <w:right w:val="single" w:sz="4" w:space="0" w:color="auto"/>
            </w:tcBorders>
          </w:tcPr>
          <w:p w:rsidR="00FC0E93" w:rsidRDefault="0019198F">
            <w:pPr>
              <w:pStyle w:val="ConsPlusNormal0"/>
            </w:pPr>
            <w:r>
              <w:rPr>
                <w:noProof/>
                <w:position w:val="-8"/>
              </w:rPr>
              <w:drawing>
                <wp:inline distT="0" distB="0" distL="0" distR="0" wp14:anchorId="67345C12" wp14:editId="5EBD15AC">
                  <wp:extent cx="180975" cy="238125"/>
                  <wp:effectExtent l="0" t="0" r="0" b="0"/>
                  <wp:docPr id="1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наблюдения (согласовано)</w:t>
            </w:r>
          </w:p>
        </w:tc>
      </w:tr>
      <w:tr w:rsidR="00FC0E93">
        <w:tc>
          <w:tcPr>
            <w:tcW w:w="3060" w:type="dxa"/>
            <w:gridSpan w:val="2"/>
          </w:tcPr>
          <w:p w:rsidR="00FC0E93" w:rsidRDefault="0019198F">
            <w:pPr>
              <w:pStyle w:val="ConsPlusNormal0"/>
              <w:jc w:val="center"/>
            </w:pPr>
            <w:r>
              <w:t>НАЛИЧИЕ ДОМОФОНА ПРИ ВХОДЕ НА ТЕРРИТОРИЮ</w:t>
            </w:r>
          </w:p>
        </w:tc>
        <w:tc>
          <w:tcPr>
            <w:tcW w:w="3005" w:type="dxa"/>
            <w:gridSpan w:val="2"/>
          </w:tcPr>
          <w:p w:rsidR="00FC0E93" w:rsidRDefault="0019198F">
            <w:pPr>
              <w:pStyle w:val="ConsPlusNormal0"/>
              <w:jc w:val="center"/>
            </w:pPr>
            <w:r>
              <w:t>НАЛИЧИЕ ОХРАНЫ НА ТЕРРИТОРИИ</w:t>
            </w:r>
          </w:p>
        </w:tc>
        <w:tc>
          <w:tcPr>
            <w:tcW w:w="3005" w:type="dxa"/>
            <w:gridSpan w:val="2"/>
          </w:tcPr>
          <w:p w:rsidR="00FC0E93" w:rsidRDefault="0019198F">
            <w:pPr>
              <w:pStyle w:val="ConsPlusNormal0"/>
              <w:jc w:val="center"/>
            </w:pPr>
            <w:r>
              <w:t>НАЛИЧИЕ СОБАКИ НА ТЕРРИТОРИИ</w:t>
            </w:r>
          </w:p>
        </w:tc>
      </w:tr>
      <w:tr w:rsidR="00FC0E93">
        <w:tc>
          <w:tcPr>
            <w:tcW w:w="3060" w:type="dxa"/>
            <w:gridSpan w:val="2"/>
          </w:tcPr>
          <w:p w:rsidR="00FC0E93" w:rsidRDefault="0019198F">
            <w:pPr>
              <w:pStyle w:val="ConsPlusNormal0"/>
              <w:jc w:val="center"/>
            </w:pPr>
            <w:r>
              <w:rPr>
                <w:noProof/>
                <w:position w:val="-8"/>
              </w:rPr>
              <w:drawing>
                <wp:inline distT="0" distB="0" distL="0" distR="0" wp14:anchorId="79C9D220" wp14:editId="4E8F0664">
                  <wp:extent cx="180975" cy="238125"/>
                  <wp:effectExtent l="0" t="0" r="0" b="0"/>
                  <wp:docPr id="1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05" w:type="dxa"/>
            <w:gridSpan w:val="2"/>
          </w:tcPr>
          <w:p w:rsidR="00FC0E93" w:rsidRDefault="0019198F">
            <w:pPr>
              <w:pStyle w:val="ConsPlusNormal0"/>
              <w:jc w:val="center"/>
            </w:pPr>
            <w:r>
              <w:rPr>
                <w:noProof/>
                <w:position w:val="-8"/>
              </w:rPr>
              <w:drawing>
                <wp:inline distT="0" distB="0" distL="0" distR="0" wp14:anchorId="5FF51267" wp14:editId="57CFDEB8">
                  <wp:extent cx="180975" cy="238125"/>
                  <wp:effectExtent l="0" t="0" r="0" b="0"/>
                  <wp:docPr id="1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05" w:type="dxa"/>
            <w:gridSpan w:val="2"/>
          </w:tcPr>
          <w:p w:rsidR="00FC0E93" w:rsidRDefault="0019198F">
            <w:pPr>
              <w:pStyle w:val="ConsPlusNormal0"/>
              <w:jc w:val="center"/>
            </w:pPr>
            <w:r>
              <w:rPr>
                <w:noProof/>
                <w:position w:val="-8"/>
              </w:rPr>
              <w:drawing>
                <wp:inline distT="0" distB="0" distL="0" distR="0" wp14:anchorId="5CA028DC" wp14:editId="074C6EF8">
                  <wp:extent cx="180975" cy="238125"/>
                  <wp:effectExtent l="0" t="0" r="0" b="0"/>
                  <wp:docPr id="1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0" w:type="dxa"/>
            <w:gridSpan w:val="2"/>
          </w:tcPr>
          <w:p w:rsidR="00FC0E93" w:rsidRDefault="0019198F">
            <w:pPr>
              <w:pStyle w:val="ConsPlusNormal0"/>
              <w:jc w:val="center"/>
            </w:pPr>
            <w:r>
              <w:t>НАЛИЧИЕ ПАНДУСА У ПОДЪЕЗДА</w:t>
            </w:r>
          </w:p>
        </w:tc>
        <w:tc>
          <w:tcPr>
            <w:tcW w:w="3005" w:type="dxa"/>
            <w:gridSpan w:val="2"/>
          </w:tcPr>
          <w:p w:rsidR="00FC0E93" w:rsidRDefault="0019198F">
            <w:pPr>
              <w:pStyle w:val="ConsPlusNormal0"/>
              <w:jc w:val="center"/>
            </w:pPr>
            <w:r>
              <w:t>НАЛИЧИЕ ДОМОФОНА ПРИ ВХОДЕ В ПОДЪЕЗД</w:t>
            </w:r>
          </w:p>
        </w:tc>
        <w:tc>
          <w:tcPr>
            <w:tcW w:w="3005" w:type="dxa"/>
            <w:gridSpan w:val="2"/>
          </w:tcPr>
          <w:p w:rsidR="00FC0E93" w:rsidRDefault="0019198F">
            <w:pPr>
              <w:pStyle w:val="ConsPlusNormal0"/>
              <w:jc w:val="center"/>
            </w:pPr>
            <w:r>
              <w:t>НАЛИЧИЕ ОХРАНЫ (КОНСЪЕРЖА) В ПОДЪЕЗДЕ</w:t>
            </w:r>
          </w:p>
        </w:tc>
      </w:tr>
      <w:tr w:rsidR="00FC0E93">
        <w:tc>
          <w:tcPr>
            <w:tcW w:w="3060" w:type="dxa"/>
            <w:gridSpan w:val="2"/>
          </w:tcPr>
          <w:p w:rsidR="00FC0E93" w:rsidRDefault="0019198F">
            <w:pPr>
              <w:pStyle w:val="ConsPlusNormal0"/>
              <w:jc w:val="center"/>
            </w:pPr>
            <w:r>
              <w:rPr>
                <w:noProof/>
                <w:position w:val="-8"/>
              </w:rPr>
              <w:drawing>
                <wp:inline distT="0" distB="0" distL="0" distR="0" wp14:anchorId="504E06EF" wp14:editId="5C6CD5B4">
                  <wp:extent cx="180975" cy="238125"/>
                  <wp:effectExtent l="0" t="0" r="0" b="0"/>
                  <wp:docPr id="1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05" w:type="dxa"/>
            <w:gridSpan w:val="2"/>
          </w:tcPr>
          <w:p w:rsidR="00FC0E93" w:rsidRDefault="0019198F">
            <w:pPr>
              <w:pStyle w:val="ConsPlusNormal0"/>
              <w:jc w:val="center"/>
            </w:pPr>
            <w:r>
              <w:rPr>
                <w:noProof/>
                <w:position w:val="-8"/>
              </w:rPr>
              <w:drawing>
                <wp:inline distT="0" distB="0" distL="0" distR="0" wp14:anchorId="564F3880" wp14:editId="383765BC">
                  <wp:extent cx="180975" cy="238125"/>
                  <wp:effectExtent l="0" t="0" r="0" b="0"/>
                  <wp:docPr id="1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05" w:type="dxa"/>
            <w:gridSpan w:val="2"/>
          </w:tcPr>
          <w:p w:rsidR="00FC0E93" w:rsidRDefault="0019198F">
            <w:pPr>
              <w:pStyle w:val="ConsPlusNormal0"/>
              <w:jc w:val="center"/>
            </w:pPr>
            <w:r>
              <w:rPr>
                <w:noProof/>
                <w:position w:val="-8"/>
              </w:rPr>
              <w:drawing>
                <wp:inline distT="0" distB="0" distL="0" distR="0" wp14:anchorId="4046B1F7" wp14:editId="7326344F">
                  <wp:extent cx="180975" cy="238125"/>
                  <wp:effectExtent l="0" t="0" r="0" b="0"/>
                  <wp:docPr id="1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0" w:type="dxa"/>
            <w:gridSpan w:val="2"/>
          </w:tcPr>
          <w:p w:rsidR="00FC0E93" w:rsidRDefault="0019198F">
            <w:pPr>
              <w:pStyle w:val="ConsPlusNormal0"/>
              <w:jc w:val="center"/>
            </w:pPr>
            <w:r>
              <w:t>НАЛИЧИЕ ПАНДУСА В ПОДЪЕЗДЕ</w:t>
            </w:r>
          </w:p>
        </w:tc>
        <w:tc>
          <w:tcPr>
            <w:tcW w:w="3005" w:type="dxa"/>
            <w:gridSpan w:val="2"/>
          </w:tcPr>
          <w:p w:rsidR="00FC0E93" w:rsidRDefault="0019198F">
            <w:pPr>
              <w:pStyle w:val="ConsPlusNormal0"/>
              <w:jc w:val="center"/>
            </w:pPr>
            <w:r>
              <w:t>НАЛИЧИЕ ЛИФТА</w:t>
            </w:r>
          </w:p>
        </w:tc>
        <w:tc>
          <w:tcPr>
            <w:tcW w:w="3005" w:type="dxa"/>
            <w:gridSpan w:val="2"/>
          </w:tcPr>
          <w:p w:rsidR="00FC0E93" w:rsidRDefault="0019198F">
            <w:pPr>
              <w:pStyle w:val="ConsPlusNormal0"/>
              <w:jc w:val="center"/>
            </w:pPr>
            <w:r>
              <w:t>НАЛИЧИЕ ЗАПОРНЫХ УСТРОЙСТВ НА ЭТАЖЕ</w:t>
            </w:r>
          </w:p>
        </w:tc>
      </w:tr>
      <w:tr w:rsidR="00FC0E93">
        <w:tc>
          <w:tcPr>
            <w:tcW w:w="3060" w:type="dxa"/>
            <w:gridSpan w:val="2"/>
          </w:tcPr>
          <w:p w:rsidR="00FC0E93" w:rsidRDefault="0019198F">
            <w:pPr>
              <w:pStyle w:val="ConsPlusNormal0"/>
              <w:jc w:val="center"/>
            </w:pPr>
            <w:r>
              <w:rPr>
                <w:noProof/>
                <w:position w:val="-8"/>
              </w:rPr>
              <w:drawing>
                <wp:inline distT="0" distB="0" distL="0" distR="0" wp14:anchorId="7EEFD204" wp14:editId="5158CFCC">
                  <wp:extent cx="180975" cy="238125"/>
                  <wp:effectExtent l="0" t="0" r="0" b="0"/>
                  <wp:docPr id="1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05" w:type="dxa"/>
            <w:gridSpan w:val="2"/>
          </w:tcPr>
          <w:p w:rsidR="00FC0E93" w:rsidRDefault="0019198F">
            <w:pPr>
              <w:pStyle w:val="ConsPlusNormal0"/>
              <w:jc w:val="center"/>
            </w:pPr>
            <w:r>
              <w:rPr>
                <w:noProof/>
                <w:position w:val="-8"/>
              </w:rPr>
              <w:drawing>
                <wp:inline distT="0" distB="0" distL="0" distR="0" wp14:anchorId="5728B820" wp14:editId="502C767F">
                  <wp:extent cx="180975" cy="238125"/>
                  <wp:effectExtent l="0" t="0" r="0" b="0"/>
                  <wp:docPr id="1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05" w:type="dxa"/>
            <w:gridSpan w:val="2"/>
          </w:tcPr>
          <w:p w:rsidR="00FC0E93" w:rsidRDefault="0019198F">
            <w:pPr>
              <w:pStyle w:val="ConsPlusNormal0"/>
              <w:jc w:val="center"/>
            </w:pPr>
            <w:r>
              <w:rPr>
                <w:noProof/>
                <w:position w:val="-8"/>
              </w:rPr>
              <w:drawing>
                <wp:inline distT="0" distB="0" distL="0" distR="0" wp14:anchorId="54CABBEE" wp14:editId="0098727B">
                  <wp:extent cx="180975" cy="238125"/>
                  <wp:effectExtent l="0" t="0" r="0" b="0"/>
                  <wp:docPr id="1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591" w:type="dxa"/>
            <w:gridSpan w:val="3"/>
          </w:tcPr>
          <w:p w:rsidR="00FC0E93" w:rsidRDefault="0019198F">
            <w:pPr>
              <w:pStyle w:val="ConsPlusNormal0"/>
              <w:jc w:val="center"/>
            </w:pPr>
            <w:r>
              <w:t>ПОДЪЕЗД (УКАЗАТЬ)</w:t>
            </w:r>
          </w:p>
        </w:tc>
        <w:tc>
          <w:tcPr>
            <w:tcW w:w="4479" w:type="dxa"/>
            <w:gridSpan w:val="3"/>
          </w:tcPr>
          <w:p w:rsidR="00FC0E93" w:rsidRDefault="0019198F">
            <w:pPr>
              <w:pStyle w:val="ConsPlusNormal0"/>
              <w:jc w:val="center"/>
            </w:pPr>
            <w:r>
              <w:t>ЭТАЖ (УКАЗАТЬ)</w:t>
            </w:r>
          </w:p>
        </w:tc>
      </w:tr>
      <w:tr w:rsidR="00FC0E93">
        <w:tc>
          <w:tcPr>
            <w:tcW w:w="4591" w:type="dxa"/>
            <w:gridSpan w:val="3"/>
          </w:tcPr>
          <w:p w:rsidR="00FC0E93" w:rsidRDefault="00FC0E93">
            <w:pPr>
              <w:pStyle w:val="ConsPlusNormal0"/>
            </w:pPr>
          </w:p>
        </w:tc>
        <w:tc>
          <w:tcPr>
            <w:tcW w:w="4479" w:type="dxa"/>
            <w:gridSpan w:val="3"/>
          </w:tcPr>
          <w:p w:rsidR="00FC0E93" w:rsidRDefault="00FC0E93">
            <w:pPr>
              <w:pStyle w:val="ConsPlusNormal0"/>
            </w:pPr>
          </w:p>
        </w:tc>
      </w:tr>
      <w:tr w:rsidR="00FC0E93">
        <w:tc>
          <w:tcPr>
            <w:tcW w:w="9070" w:type="dxa"/>
            <w:gridSpan w:val="6"/>
          </w:tcPr>
          <w:p w:rsidR="00FC0E93" w:rsidRDefault="0019198F">
            <w:pPr>
              <w:pStyle w:val="ConsPlusNormal0"/>
              <w:jc w:val="center"/>
              <w:outlineLvl w:val="4"/>
            </w:pPr>
            <w:r>
              <w:rPr>
                <w:b/>
              </w:rPr>
              <w:t>2.4. УДАЛЕННОСТЬ ЖИЛОГО ПОМЕЩЕНИЯ ОТ СОЦИАЛЬНЫХ ОБЪЕКТОВ (КМ)</w:t>
            </w:r>
          </w:p>
        </w:tc>
      </w:tr>
      <w:tr w:rsidR="00FC0E93">
        <w:tblPrEx>
          <w:tblBorders>
            <w:insideV w:val="nil"/>
          </w:tblBorders>
        </w:tblPrEx>
        <w:tc>
          <w:tcPr>
            <w:tcW w:w="4591" w:type="dxa"/>
            <w:gridSpan w:val="3"/>
            <w:tcBorders>
              <w:left w:val="single" w:sz="4" w:space="0" w:color="auto"/>
            </w:tcBorders>
          </w:tcPr>
          <w:p w:rsidR="00FC0E93" w:rsidRDefault="0019198F">
            <w:pPr>
              <w:pStyle w:val="ConsPlusNormal0"/>
            </w:pPr>
            <w:r>
              <w:rPr>
                <w:noProof/>
                <w:position w:val="-8"/>
              </w:rPr>
              <w:drawing>
                <wp:inline distT="0" distB="0" distL="0" distR="0" wp14:anchorId="34455D3A" wp14:editId="641647FE">
                  <wp:extent cx="180975" cy="238125"/>
                  <wp:effectExtent l="0" t="0" r="0" b="0"/>
                  <wp:docPr id="1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479" w:type="dxa"/>
            <w:gridSpan w:val="3"/>
            <w:tcBorders>
              <w:right w:val="single" w:sz="4" w:space="0" w:color="auto"/>
            </w:tcBorders>
          </w:tcPr>
          <w:p w:rsidR="00FC0E93" w:rsidRDefault="0019198F">
            <w:pPr>
              <w:pStyle w:val="ConsPlusNormal0"/>
            </w:pPr>
            <w:r>
              <w:rPr>
                <w:noProof/>
                <w:position w:val="-8"/>
              </w:rPr>
              <w:drawing>
                <wp:inline distT="0" distB="0" distL="0" distR="0" wp14:anchorId="45D4D7E1" wp14:editId="116AAF34">
                  <wp:extent cx="180975" cy="238125"/>
                  <wp:effectExtent l="0" t="0" r="0" b="0"/>
                  <wp:docPr id="1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наблюдения (согласовано)</w:t>
            </w:r>
          </w:p>
        </w:tc>
      </w:tr>
      <w:tr w:rsidR="00FC0E93">
        <w:tc>
          <w:tcPr>
            <w:tcW w:w="2324" w:type="dxa"/>
          </w:tcPr>
          <w:p w:rsidR="00FC0E93" w:rsidRDefault="0019198F">
            <w:pPr>
              <w:pStyle w:val="ConsPlusNormal0"/>
              <w:jc w:val="center"/>
            </w:pPr>
            <w:r>
              <w:t>ОТ ПОЛИКЛИНИКИ</w:t>
            </w:r>
          </w:p>
        </w:tc>
        <w:tc>
          <w:tcPr>
            <w:tcW w:w="2267" w:type="dxa"/>
            <w:gridSpan w:val="2"/>
          </w:tcPr>
          <w:p w:rsidR="00FC0E93" w:rsidRDefault="0019198F">
            <w:pPr>
              <w:pStyle w:val="ConsPlusNormal0"/>
              <w:jc w:val="center"/>
            </w:pPr>
            <w:r>
              <w:t>ОТ АПТЕКИ</w:t>
            </w:r>
          </w:p>
        </w:tc>
        <w:tc>
          <w:tcPr>
            <w:tcW w:w="1928" w:type="dxa"/>
            <w:gridSpan w:val="2"/>
          </w:tcPr>
          <w:p w:rsidR="00FC0E93" w:rsidRDefault="0019198F">
            <w:pPr>
              <w:pStyle w:val="ConsPlusNormal0"/>
              <w:jc w:val="center"/>
            </w:pPr>
            <w:r>
              <w:t>ОТ МАГАЗИНА</w:t>
            </w:r>
          </w:p>
        </w:tc>
        <w:tc>
          <w:tcPr>
            <w:tcW w:w="2551" w:type="dxa"/>
          </w:tcPr>
          <w:p w:rsidR="00FC0E93" w:rsidRDefault="0019198F">
            <w:pPr>
              <w:pStyle w:val="ConsPlusNormal0"/>
              <w:jc w:val="center"/>
            </w:pPr>
            <w:r>
              <w:t>ОТ ОСТАНОВКИ ОБЩЕСТВЕННОГО ТРАНСПОРТА</w:t>
            </w:r>
          </w:p>
        </w:tc>
      </w:tr>
      <w:tr w:rsidR="00FC0E93">
        <w:tc>
          <w:tcPr>
            <w:tcW w:w="2324" w:type="dxa"/>
          </w:tcPr>
          <w:p w:rsidR="00FC0E93" w:rsidRDefault="00FC0E93">
            <w:pPr>
              <w:pStyle w:val="ConsPlusNormal0"/>
            </w:pPr>
          </w:p>
        </w:tc>
        <w:tc>
          <w:tcPr>
            <w:tcW w:w="2267" w:type="dxa"/>
            <w:gridSpan w:val="2"/>
          </w:tcPr>
          <w:p w:rsidR="00FC0E93" w:rsidRDefault="00FC0E93">
            <w:pPr>
              <w:pStyle w:val="ConsPlusNormal0"/>
            </w:pPr>
          </w:p>
        </w:tc>
        <w:tc>
          <w:tcPr>
            <w:tcW w:w="1928" w:type="dxa"/>
            <w:gridSpan w:val="2"/>
          </w:tcPr>
          <w:p w:rsidR="00FC0E93" w:rsidRDefault="00FC0E93">
            <w:pPr>
              <w:pStyle w:val="ConsPlusNormal0"/>
            </w:pPr>
          </w:p>
        </w:tc>
        <w:tc>
          <w:tcPr>
            <w:tcW w:w="2551" w:type="dxa"/>
          </w:tcPr>
          <w:p w:rsidR="00FC0E93" w:rsidRDefault="00FC0E93">
            <w:pPr>
              <w:pStyle w:val="ConsPlusNormal0"/>
            </w:pPr>
          </w:p>
        </w:tc>
      </w:tr>
      <w:tr w:rsidR="00FC0E93">
        <w:tc>
          <w:tcPr>
            <w:tcW w:w="2324" w:type="dxa"/>
          </w:tcPr>
          <w:p w:rsidR="00FC0E93" w:rsidRDefault="0019198F">
            <w:pPr>
              <w:pStyle w:val="ConsPlusNormal0"/>
              <w:jc w:val="center"/>
            </w:pPr>
            <w:r>
              <w:t>ОТ ЦЕНТРА СОЦИАЛЬНОГО ОБСЛУЖИВАНИЯ</w:t>
            </w:r>
          </w:p>
        </w:tc>
        <w:tc>
          <w:tcPr>
            <w:tcW w:w="2267" w:type="dxa"/>
            <w:gridSpan w:val="2"/>
          </w:tcPr>
          <w:p w:rsidR="00FC0E93" w:rsidRDefault="0019198F">
            <w:pPr>
              <w:pStyle w:val="ConsPlusNormal0"/>
              <w:jc w:val="center"/>
            </w:pPr>
            <w:r>
              <w:t>ОТ ПОЧТОВОГО ОТДЕЛЕНИЯ</w:t>
            </w:r>
          </w:p>
        </w:tc>
        <w:tc>
          <w:tcPr>
            <w:tcW w:w="1928" w:type="dxa"/>
            <w:gridSpan w:val="2"/>
          </w:tcPr>
          <w:p w:rsidR="00FC0E93" w:rsidRDefault="0019198F">
            <w:pPr>
              <w:pStyle w:val="ConsPlusNormal0"/>
              <w:jc w:val="center"/>
            </w:pPr>
            <w:r>
              <w:t>ОТ БАНКА</w:t>
            </w:r>
          </w:p>
        </w:tc>
        <w:tc>
          <w:tcPr>
            <w:tcW w:w="2551" w:type="dxa"/>
          </w:tcPr>
          <w:p w:rsidR="00FC0E93" w:rsidRDefault="0019198F">
            <w:pPr>
              <w:pStyle w:val="ConsPlusNormal0"/>
              <w:jc w:val="center"/>
            </w:pPr>
            <w:r>
              <w:t>ОТ ОРГАНИЗАЦИИ БЫТОВОГО ОБСЛУЖИВАНИЯ</w:t>
            </w:r>
          </w:p>
        </w:tc>
      </w:tr>
      <w:tr w:rsidR="00FC0E93">
        <w:tc>
          <w:tcPr>
            <w:tcW w:w="2324" w:type="dxa"/>
          </w:tcPr>
          <w:p w:rsidR="00FC0E93" w:rsidRDefault="00FC0E93">
            <w:pPr>
              <w:pStyle w:val="ConsPlusNormal0"/>
            </w:pPr>
          </w:p>
        </w:tc>
        <w:tc>
          <w:tcPr>
            <w:tcW w:w="2267" w:type="dxa"/>
            <w:gridSpan w:val="2"/>
          </w:tcPr>
          <w:p w:rsidR="00FC0E93" w:rsidRDefault="00FC0E93">
            <w:pPr>
              <w:pStyle w:val="ConsPlusNormal0"/>
            </w:pPr>
          </w:p>
        </w:tc>
        <w:tc>
          <w:tcPr>
            <w:tcW w:w="1928" w:type="dxa"/>
            <w:gridSpan w:val="2"/>
          </w:tcPr>
          <w:p w:rsidR="00FC0E93" w:rsidRDefault="00FC0E93">
            <w:pPr>
              <w:pStyle w:val="ConsPlusNormal0"/>
            </w:pPr>
          </w:p>
        </w:tc>
        <w:tc>
          <w:tcPr>
            <w:tcW w:w="2551" w:type="dxa"/>
          </w:tcPr>
          <w:p w:rsidR="00FC0E93" w:rsidRDefault="00FC0E93">
            <w:pPr>
              <w:pStyle w:val="ConsPlusNormal0"/>
            </w:pPr>
          </w:p>
        </w:tc>
      </w:tr>
      <w:tr w:rsidR="00FC0E93">
        <w:tc>
          <w:tcPr>
            <w:tcW w:w="9070" w:type="dxa"/>
            <w:gridSpan w:val="6"/>
          </w:tcPr>
          <w:p w:rsidR="00FC0E93" w:rsidRDefault="0019198F">
            <w:pPr>
              <w:pStyle w:val="ConsPlusNormal0"/>
              <w:jc w:val="center"/>
              <w:outlineLvl w:val="3"/>
            </w:pPr>
            <w:bookmarkStart w:id="7" w:name="P829"/>
            <w:bookmarkEnd w:id="7"/>
            <w:r>
              <w:rPr>
                <w:b/>
              </w:rPr>
              <w:t>3. СРЕДНЕДУШЕВОЙ ДОХОД</w:t>
            </w:r>
          </w:p>
        </w:tc>
      </w:tr>
      <w:tr w:rsidR="00FC0E93">
        <w:tc>
          <w:tcPr>
            <w:tcW w:w="9070" w:type="dxa"/>
            <w:gridSpan w:val="6"/>
          </w:tcPr>
          <w:p w:rsidR="00FC0E93" w:rsidRDefault="0019198F">
            <w:pPr>
              <w:pStyle w:val="ConsPlusNormal0"/>
            </w:pPr>
            <w:r>
              <w:rPr>
                <w:noProof/>
                <w:position w:val="-8"/>
              </w:rPr>
              <w:drawing>
                <wp:inline distT="0" distB="0" distL="0" distR="0" wp14:anchorId="5F41095A" wp14:editId="5D109F21">
                  <wp:extent cx="180975" cy="238125"/>
                  <wp:effectExtent l="0" t="0" r="0" b="0"/>
                  <wp:docPr id="1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соответствующего запроса</w:t>
            </w:r>
          </w:p>
        </w:tc>
      </w:tr>
      <w:tr w:rsidR="00FC0E93">
        <w:tc>
          <w:tcPr>
            <w:tcW w:w="4591" w:type="dxa"/>
            <w:gridSpan w:val="3"/>
          </w:tcPr>
          <w:p w:rsidR="00FC0E93" w:rsidRDefault="0019198F">
            <w:pPr>
              <w:pStyle w:val="ConsPlusNormal0"/>
              <w:jc w:val="center"/>
            </w:pPr>
            <w:r>
              <w:t>РАЗМЕР СРЕДНЕДУШЕВОГО ДОХОДА (РУБ.)</w:t>
            </w:r>
          </w:p>
        </w:tc>
        <w:tc>
          <w:tcPr>
            <w:tcW w:w="4479" w:type="dxa"/>
            <w:gridSpan w:val="3"/>
          </w:tcPr>
          <w:p w:rsidR="00FC0E93" w:rsidRDefault="00FC0E93">
            <w:pPr>
              <w:pStyle w:val="ConsPlusNormal0"/>
            </w:pPr>
          </w:p>
        </w:tc>
      </w:tr>
      <w:tr w:rsidR="00FC0E93">
        <w:tc>
          <w:tcPr>
            <w:tcW w:w="9070" w:type="dxa"/>
            <w:gridSpan w:val="6"/>
          </w:tcPr>
          <w:p w:rsidR="00FC0E93" w:rsidRDefault="0019198F">
            <w:pPr>
              <w:pStyle w:val="ConsPlusNormal0"/>
              <w:jc w:val="center"/>
              <w:outlineLvl w:val="3"/>
            </w:pPr>
            <w:r>
              <w:rPr>
                <w:b/>
              </w:rPr>
              <w:t>4. НАЛИЧИЕ ОСНОВАНИЙ ДЛЯ ПРЕДОСТАВЛЕНИЯ СОЦИАЛЬНЫХ УСЛУГ БЕСПЛАТНО</w:t>
            </w:r>
          </w:p>
        </w:tc>
      </w:tr>
      <w:tr w:rsidR="00FC0E93">
        <w:tc>
          <w:tcPr>
            <w:tcW w:w="4591" w:type="dxa"/>
            <w:gridSpan w:val="3"/>
          </w:tcPr>
          <w:p w:rsidR="00FC0E93" w:rsidRDefault="0019198F">
            <w:pPr>
              <w:pStyle w:val="ConsPlusNormal0"/>
              <w:jc w:val="center"/>
            </w:pPr>
            <w:r>
              <w:t>ОСНОВАНИЯ ИМЕЮТСЯ</w:t>
            </w:r>
          </w:p>
        </w:tc>
        <w:tc>
          <w:tcPr>
            <w:tcW w:w="4479" w:type="dxa"/>
            <w:gridSpan w:val="3"/>
          </w:tcPr>
          <w:p w:rsidR="00FC0E93" w:rsidRDefault="0019198F">
            <w:pPr>
              <w:pStyle w:val="ConsPlusNormal0"/>
              <w:jc w:val="center"/>
            </w:pPr>
            <w:r>
              <w:t>ОСНОВАНИЙ НЕ ИМЕЕТСЯ</w:t>
            </w:r>
          </w:p>
        </w:tc>
      </w:tr>
      <w:tr w:rsidR="00FC0E93">
        <w:tc>
          <w:tcPr>
            <w:tcW w:w="4591" w:type="dxa"/>
            <w:gridSpan w:val="3"/>
          </w:tcPr>
          <w:p w:rsidR="00FC0E93" w:rsidRDefault="0019198F">
            <w:pPr>
              <w:pStyle w:val="ConsPlusNormal0"/>
              <w:jc w:val="center"/>
            </w:pPr>
            <w:r>
              <w:rPr>
                <w:noProof/>
                <w:position w:val="-8"/>
              </w:rPr>
              <w:drawing>
                <wp:inline distT="0" distB="0" distL="0" distR="0" wp14:anchorId="7AF6F929" wp14:editId="6FC1979F">
                  <wp:extent cx="180975" cy="238125"/>
                  <wp:effectExtent l="0" t="0" r="0" b="0"/>
                  <wp:docPr id="1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4479" w:type="dxa"/>
            <w:gridSpan w:val="3"/>
          </w:tcPr>
          <w:p w:rsidR="00FC0E93" w:rsidRDefault="0019198F">
            <w:pPr>
              <w:pStyle w:val="ConsPlusNormal0"/>
              <w:jc w:val="center"/>
            </w:pPr>
            <w:r>
              <w:rPr>
                <w:noProof/>
                <w:position w:val="-8"/>
              </w:rPr>
              <w:drawing>
                <wp:inline distT="0" distB="0" distL="0" distR="0" wp14:anchorId="70E2A72B" wp14:editId="423418ED">
                  <wp:extent cx="180975" cy="238125"/>
                  <wp:effectExtent l="0" t="0" r="0" b="0"/>
                  <wp:docPr id="1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ЗАКЛЮЧЕНИЕ</w:t>
            </w:r>
          </w:p>
          <w:p w:rsidR="00FC0E93" w:rsidRDefault="0019198F">
            <w:pPr>
              <w:pStyle w:val="ConsPlusNormal0"/>
              <w:jc w:val="center"/>
            </w:pPr>
            <w:r>
              <w:rPr>
                <w:b/>
              </w:rPr>
              <w:t>О НАЛИЧИИ ОБСТОЯТЕЛЬСТВ, КОТОРЫЕ УХУДШАЮТ ИЛИ</w:t>
            </w:r>
          </w:p>
          <w:p w:rsidR="00FC0E93" w:rsidRDefault="0019198F">
            <w:pPr>
              <w:pStyle w:val="ConsPlusNormal0"/>
              <w:jc w:val="center"/>
            </w:pPr>
            <w:r>
              <w:rPr>
                <w:b/>
              </w:rPr>
              <w:t>МОГУТ УХУДШИТЬ УСЛОВИЯ ЖИЗНЕДЕЯТЕЛЬНОСТИ</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1474"/>
      </w:tblGrid>
      <w:tr w:rsidR="00FC0E93">
        <w:tc>
          <w:tcPr>
            <w:tcW w:w="9071" w:type="dxa"/>
            <w:gridSpan w:val="2"/>
          </w:tcPr>
          <w:p w:rsidR="00FC0E93" w:rsidRDefault="0019198F">
            <w:pPr>
              <w:pStyle w:val="ConsPlusNormal0"/>
              <w:jc w:val="center"/>
            </w:pPr>
            <w:r>
              <w:t>УСТАНОВЛЕНО НАЛИЧИЕ ОБСТОЯТЕЛЬСТВ</w:t>
            </w:r>
          </w:p>
        </w:tc>
      </w:tr>
      <w:tr w:rsidR="00FC0E93">
        <w:tc>
          <w:tcPr>
            <w:tcW w:w="7597" w:type="dxa"/>
          </w:tcPr>
          <w:p w:rsidR="00FC0E93" w:rsidRDefault="0019198F">
            <w:pPr>
              <w:pStyle w:val="ConsPlusNormal0"/>
              <w:jc w:val="center"/>
            </w:pPr>
            <w:r>
              <w:t>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tc>
        <w:tc>
          <w:tcPr>
            <w:tcW w:w="1474" w:type="dxa"/>
          </w:tcPr>
          <w:p w:rsidR="00FC0E93" w:rsidRDefault="0019198F">
            <w:pPr>
              <w:pStyle w:val="ConsPlusNormal0"/>
              <w:jc w:val="center"/>
            </w:pPr>
            <w:r>
              <w:rPr>
                <w:noProof/>
                <w:position w:val="-8"/>
              </w:rPr>
              <w:drawing>
                <wp:inline distT="0" distB="0" distL="0" distR="0" wp14:anchorId="163B20C5" wp14:editId="7564F117">
                  <wp:extent cx="180975" cy="238125"/>
                  <wp:effectExtent l="0" t="0" r="0" b="0"/>
                  <wp:docPr id="1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5046"/>
        <w:gridCol w:w="1474"/>
      </w:tblGrid>
      <w:tr w:rsidR="00FC0E93">
        <w:tc>
          <w:tcPr>
            <w:tcW w:w="7597" w:type="dxa"/>
            <w:gridSpan w:val="2"/>
          </w:tcPr>
          <w:p w:rsidR="00FC0E93" w:rsidRDefault="0019198F">
            <w:pPr>
              <w:pStyle w:val="ConsPlusNormal0"/>
              <w:jc w:val="center"/>
            </w:pPr>
            <w:r>
              <w:t>НАЛИЧИЕ В СЕМЬЕ ИНВАЛИДА ИЛИ ИНВАЛИДОВ, В ТОМ ЧИСЛЕ РЕБЕНКА-ИНВАЛИДА ИЛИ ДЕТЕЙ-ИНВАЛИДОВ, НУЖДАЮЩИХСЯ В ПОСТОЯННОМ ПОСТОРОННЕМ УХОДЕ</w:t>
            </w:r>
          </w:p>
        </w:tc>
        <w:tc>
          <w:tcPr>
            <w:tcW w:w="1474" w:type="dxa"/>
          </w:tcPr>
          <w:p w:rsidR="00FC0E93" w:rsidRDefault="0019198F">
            <w:pPr>
              <w:pStyle w:val="ConsPlusNormal0"/>
              <w:jc w:val="center"/>
            </w:pPr>
            <w:r>
              <w:rPr>
                <w:noProof/>
                <w:position w:val="-8"/>
              </w:rPr>
              <w:drawing>
                <wp:inline distT="0" distB="0" distL="0" distR="0" wp14:anchorId="4A695952" wp14:editId="46947555">
                  <wp:extent cx="180975" cy="238125"/>
                  <wp:effectExtent l="0" t="0" r="0" b="0"/>
                  <wp:docPr id="1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gridSpan w:val="2"/>
          </w:tcPr>
          <w:p w:rsidR="00FC0E93" w:rsidRDefault="0019198F">
            <w:pPr>
              <w:pStyle w:val="ConsPlusNormal0"/>
              <w:jc w:val="center"/>
            </w:pPr>
            <w:r>
              <w:t>НАЛИЧИЕ РЕБЕНКА ИЛИ ДЕТЕЙ (В ТОМ ЧИСЛЕ НАХОДЯЩИХСЯ ПОД ОПЕКОЙ, ПОПЕЧИТЕЛЬСТВОМ), ИСПЫТЫВАЮЩИХ ТРУДНОСТИ В СОЦИАЛЬНОЙ АДАПТАЦИИ</w:t>
            </w:r>
          </w:p>
        </w:tc>
        <w:tc>
          <w:tcPr>
            <w:tcW w:w="1474" w:type="dxa"/>
          </w:tcPr>
          <w:p w:rsidR="00FC0E93" w:rsidRDefault="0019198F">
            <w:pPr>
              <w:pStyle w:val="ConsPlusNormal0"/>
              <w:jc w:val="center"/>
            </w:pPr>
            <w:r>
              <w:rPr>
                <w:noProof/>
                <w:position w:val="-8"/>
              </w:rPr>
              <w:drawing>
                <wp:inline distT="0" distB="0" distL="0" distR="0" wp14:anchorId="550E8CE7" wp14:editId="2A405E2C">
                  <wp:extent cx="180975" cy="238125"/>
                  <wp:effectExtent l="0" t="0" r="0" b="0"/>
                  <wp:docPr id="1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gridSpan w:val="2"/>
          </w:tcPr>
          <w:p w:rsidR="00FC0E93" w:rsidRDefault="0019198F">
            <w:pPr>
              <w:pStyle w:val="ConsPlusNormal0"/>
              <w:jc w:val="center"/>
            </w:pPr>
            <w:r>
              <w:t>ОТСУТСТВИЕ ВОЗМОЖНОСТИ ОБЕСПЕЧЕНИЯ УХОДА (В ТОМ ЧИСЛЕ ВРЕМЕННОГО) ЗА ИНВАЛИДОМ, РЕБЕНКОМ, ДЕТЬМИ, А ТАКЖЕ ОТСУТСТВИЕ ПОПЕЧЕНИЯ НАД НИМИ</w:t>
            </w:r>
          </w:p>
        </w:tc>
        <w:tc>
          <w:tcPr>
            <w:tcW w:w="1474" w:type="dxa"/>
          </w:tcPr>
          <w:p w:rsidR="00FC0E93" w:rsidRDefault="0019198F">
            <w:pPr>
              <w:pStyle w:val="ConsPlusNormal0"/>
              <w:jc w:val="center"/>
            </w:pPr>
            <w:r>
              <w:rPr>
                <w:noProof/>
                <w:position w:val="-8"/>
              </w:rPr>
              <w:drawing>
                <wp:inline distT="0" distB="0" distL="0" distR="0" wp14:anchorId="2320C560" wp14:editId="3B40C3E6">
                  <wp:extent cx="180975" cy="238125"/>
                  <wp:effectExtent l="0" t="0" r="0" b="0"/>
                  <wp:docPr id="1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gridSpan w:val="2"/>
          </w:tcPr>
          <w:p w:rsidR="00FC0E93" w:rsidRDefault="0019198F">
            <w:pPr>
              <w:pStyle w:val="ConsPlusNormal0"/>
              <w:jc w:val="center"/>
            </w:pPr>
            <w:r>
              <w:t>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tc>
        <w:tc>
          <w:tcPr>
            <w:tcW w:w="1474" w:type="dxa"/>
          </w:tcPr>
          <w:p w:rsidR="00FC0E93" w:rsidRDefault="0019198F">
            <w:pPr>
              <w:pStyle w:val="ConsPlusNormal0"/>
              <w:jc w:val="center"/>
            </w:pPr>
            <w:r>
              <w:rPr>
                <w:noProof/>
                <w:position w:val="-8"/>
              </w:rPr>
              <w:drawing>
                <wp:inline distT="0" distB="0" distL="0" distR="0" wp14:anchorId="6912ACC2" wp14:editId="0C7A8EAF">
                  <wp:extent cx="180975" cy="238125"/>
                  <wp:effectExtent l="0" t="0" r="0" b="0"/>
                  <wp:docPr id="1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gridSpan w:val="2"/>
          </w:tcPr>
          <w:p w:rsidR="00FC0E93" w:rsidRDefault="0019198F">
            <w:pPr>
              <w:pStyle w:val="ConsPlusNormal0"/>
              <w:jc w:val="center"/>
            </w:pPr>
            <w:r>
              <w:t>ОТСУТСТВИЕ РАБОТЫ И СРЕДСТВ К СУЩЕСТВОВАНИЮ</w:t>
            </w:r>
          </w:p>
        </w:tc>
        <w:tc>
          <w:tcPr>
            <w:tcW w:w="1474" w:type="dxa"/>
          </w:tcPr>
          <w:p w:rsidR="00FC0E93" w:rsidRDefault="0019198F">
            <w:pPr>
              <w:pStyle w:val="ConsPlusNormal0"/>
              <w:jc w:val="center"/>
            </w:pPr>
            <w:r>
              <w:rPr>
                <w:noProof/>
                <w:position w:val="-8"/>
              </w:rPr>
              <w:drawing>
                <wp:inline distT="0" distB="0" distL="0" distR="0" wp14:anchorId="1C8ACCC1" wp14:editId="13DDD418">
                  <wp:extent cx="180975" cy="238125"/>
                  <wp:effectExtent l="0" t="0" r="0" b="0"/>
                  <wp:docPr id="1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gridSpan w:val="2"/>
          </w:tcPr>
          <w:p w:rsidR="00FC0E93" w:rsidRDefault="0019198F">
            <w:pPr>
              <w:pStyle w:val="ConsPlusNormal0"/>
              <w:jc w:val="center"/>
            </w:pPr>
            <w:r>
              <w:t>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tc>
        <w:tc>
          <w:tcPr>
            <w:tcW w:w="1474" w:type="dxa"/>
          </w:tcPr>
          <w:p w:rsidR="00FC0E93" w:rsidRDefault="0019198F">
            <w:pPr>
              <w:pStyle w:val="ConsPlusNormal0"/>
              <w:jc w:val="center"/>
            </w:pPr>
            <w:r>
              <w:rPr>
                <w:noProof/>
                <w:position w:val="-8"/>
              </w:rPr>
              <w:drawing>
                <wp:inline distT="0" distB="0" distL="0" distR="0" wp14:anchorId="6CA74FA2" wp14:editId="69A6FA34">
                  <wp:extent cx="180975" cy="238125"/>
                  <wp:effectExtent l="0" t="0" r="0" b="0"/>
                  <wp:docPr id="1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gridSpan w:val="2"/>
          </w:tcPr>
          <w:p w:rsidR="00FC0E93" w:rsidRDefault="0019198F">
            <w:pPr>
              <w:pStyle w:val="ConsPlusNormal0"/>
              <w:jc w:val="center"/>
            </w:pPr>
            <w:r>
              <w:t>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tc>
        <w:tc>
          <w:tcPr>
            <w:tcW w:w="1474" w:type="dxa"/>
          </w:tcPr>
          <w:p w:rsidR="00FC0E93" w:rsidRDefault="0019198F">
            <w:pPr>
              <w:pStyle w:val="ConsPlusNormal0"/>
              <w:jc w:val="center"/>
            </w:pPr>
            <w:r>
              <w:rPr>
                <w:noProof/>
                <w:position w:val="-8"/>
              </w:rPr>
              <w:drawing>
                <wp:inline distT="0" distB="0" distL="0" distR="0" wp14:anchorId="39901512" wp14:editId="67851925">
                  <wp:extent cx="180975" cy="238125"/>
                  <wp:effectExtent l="0" t="0" r="0" b="0"/>
                  <wp:docPr id="1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551" w:type="dxa"/>
          </w:tcPr>
          <w:p w:rsidR="00FC0E93" w:rsidRDefault="0019198F">
            <w:pPr>
              <w:pStyle w:val="ConsPlusNormal0"/>
              <w:jc w:val="center"/>
            </w:pPr>
            <w:r>
              <w:t>ИМЕЮТСЯ ИНЫЕ ОБСТОЯТЕЛЬСТВА (УКАЗАТЬ)</w:t>
            </w:r>
          </w:p>
        </w:tc>
        <w:tc>
          <w:tcPr>
            <w:tcW w:w="6520" w:type="dxa"/>
            <w:gridSpan w:val="2"/>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outlineLvl w:val="2"/>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bookmarkStart w:id="8" w:name="P872"/>
            <w:bookmarkEnd w:id="8"/>
            <w:r>
              <w:rPr>
                <w:b/>
              </w:rPr>
              <w:t>БЛОК Б</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567"/>
        <w:gridCol w:w="397"/>
        <w:gridCol w:w="624"/>
        <w:gridCol w:w="340"/>
        <w:gridCol w:w="1247"/>
        <w:gridCol w:w="284"/>
        <w:gridCol w:w="1303"/>
        <w:gridCol w:w="284"/>
        <w:gridCol w:w="567"/>
        <w:gridCol w:w="850"/>
        <w:gridCol w:w="1247"/>
      </w:tblGrid>
      <w:tr w:rsidR="00FC0E93">
        <w:tc>
          <w:tcPr>
            <w:tcW w:w="9071" w:type="dxa"/>
            <w:gridSpan w:val="12"/>
          </w:tcPr>
          <w:p w:rsidR="00FC0E93" w:rsidRDefault="0019198F">
            <w:pPr>
              <w:pStyle w:val="ConsPlusNormal0"/>
              <w:jc w:val="center"/>
              <w:outlineLvl w:val="3"/>
            </w:pPr>
            <w:bookmarkStart w:id="9" w:name="P874"/>
            <w:bookmarkEnd w:id="9"/>
            <w:r>
              <w:rPr>
                <w:b/>
              </w:rPr>
              <w:t>1. ОБСЛЕДОВАНИЕ ЖИЛИЩНО-БЫТОВЫХ УСЛОВИЙ</w:t>
            </w:r>
          </w:p>
        </w:tc>
      </w:tr>
      <w:tr w:rsidR="00FC0E93">
        <w:tc>
          <w:tcPr>
            <w:tcW w:w="9071" w:type="dxa"/>
            <w:gridSpan w:val="12"/>
          </w:tcPr>
          <w:p w:rsidR="00FC0E93" w:rsidRDefault="0019198F">
            <w:pPr>
              <w:pStyle w:val="ConsPlusNormal0"/>
            </w:pPr>
            <w:r>
              <w:rPr>
                <w:noProof/>
                <w:position w:val="-8"/>
              </w:rPr>
              <w:drawing>
                <wp:inline distT="0" distB="0" distL="0" distR="0" wp14:anchorId="272C6637" wp14:editId="6D5A0659">
                  <wp:extent cx="180975" cy="238125"/>
                  <wp:effectExtent l="0" t="0" r="0" b="0"/>
                  <wp:docPr id="1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наблюдения (согласовано)</w:t>
            </w:r>
          </w:p>
        </w:tc>
      </w:tr>
      <w:tr w:rsidR="00FC0E93">
        <w:tc>
          <w:tcPr>
            <w:tcW w:w="9071" w:type="dxa"/>
            <w:gridSpan w:val="12"/>
          </w:tcPr>
          <w:p w:rsidR="00FC0E93" w:rsidRDefault="0019198F">
            <w:pPr>
              <w:pStyle w:val="ConsPlusNormal0"/>
              <w:jc w:val="center"/>
              <w:outlineLvl w:val="4"/>
            </w:pPr>
            <w:r>
              <w:rPr>
                <w:b/>
              </w:rPr>
              <w:t>1.1. НАЛИЧИЕ ДОСТУПНОЙ СРЕДЫ</w:t>
            </w:r>
          </w:p>
        </w:tc>
      </w:tr>
      <w:tr w:rsidR="00FC0E93">
        <w:tc>
          <w:tcPr>
            <w:tcW w:w="3289" w:type="dxa"/>
            <w:gridSpan w:val="5"/>
          </w:tcPr>
          <w:p w:rsidR="00FC0E93" w:rsidRDefault="0019198F">
            <w:pPr>
              <w:pStyle w:val="ConsPlusNormal0"/>
              <w:jc w:val="center"/>
            </w:pPr>
            <w:r>
              <w:t>ПАНДУС</w:t>
            </w:r>
          </w:p>
        </w:tc>
        <w:tc>
          <w:tcPr>
            <w:tcW w:w="3118" w:type="dxa"/>
            <w:gridSpan w:val="4"/>
          </w:tcPr>
          <w:p w:rsidR="00FC0E93" w:rsidRDefault="0019198F">
            <w:pPr>
              <w:pStyle w:val="ConsPlusNormal0"/>
              <w:jc w:val="center"/>
            </w:pPr>
            <w:r>
              <w:t>ПОДЪЕМНИК</w:t>
            </w:r>
          </w:p>
        </w:tc>
        <w:tc>
          <w:tcPr>
            <w:tcW w:w="2664" w:type="dxa"/>
            <w:gridSpan w:val="3"/>
          </w:tcPr>
          <w:p w:rsidR="00FC0E93" w:rsidRDefault="0019198F">
            <w:pPr>
              <w:pStyle w:val="ConsPlusNormal0"/>
              <w:jc w:val="center"/>
            </w:pPr>
            <w:r>
              <w:t>ПОРУЧНИ</w:t>
            </w:r>
          </w:p>
        </w:tc>
      </w:tr>
      <w:tr w:rsidR="00FC0E93">
        <w:tc>
          <w:tcPr>
            <w:tcW w:w="3289" w:type="dxa"/>
            <w:gridSpan w:val="5"/>
          </w:tcPr>
          <w:p w:rsidR="00FC0E93" w:rsidRDefault="0019198F">
            <w:pPr>
              <w:pStyle w:val="ConsPlusNormal0"/>
              <w:jc w:val="center"/>
            </w:pPr>
            <w:r>
              <w:rPr>
                <w:noProof/>
                <w:position w:val="-8"/>
              </w:rPr>
              <w:drawing>
                <wp:inline distT="0" distB="0" distL="0" distR="0" wp14:anchorId="4DB12FFE" wp14:editId="218AFD6A">
                  <wp:extent cx="180975" cy="238125"/>
                  <wp:effectExtent l="0" t="0" r="0" b="0"/>
                  <wp:docPr id="1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18" w:type="dxa"/>
            <w:gridSpan w:val="4"/>
          </w:tcPr>
          <w:p w:rsidR="00FC0E93" w:rsidRDefault="0019198F">
            <w:pPr>
              <w:pStyle w:val="ConsPlusNormal0"/>
              <w:jc w:val="center"/>
            </w:pPr>
            <w:r>
              <w:rPr>
                <w:noProof/>
                <w:position w:val="-8"/>
              </w:rPr>
              <w:drawing>
                <wp:inline distT="0" distB="0" distL="0" distR="0" wp14:anchorId="6C2892B0" wp14:editId="6B905934">
                  <wp:extent cx="180975" cy="238125"/>
                  <wp:effectExtent l="0" t="0" r="0" b="0"/>
                  <wp:docPr id="1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664" w:type="dxa"/>
            <w:gridSpan w:val="3"/>
          </w:tcPr>
          <w:p w:rsidR="00FC0E93" w:rsidRDefault="0019198F">
            <w:pPr>
              <w:pStyle w:val="ConsPlusNormal0"/>
              <w:jc w:val="center"/>
            </w:pPr>
            <w:r>
              <w:rPr>
                <w:noProof/>
                <w:position w:val="-8"/>
              </w:rPr>
              <w:drawing>
                <wp:inline distT="0" distB="0" distL="0" distR="0" wp14:anchorId="1BBB160E" wp14:editId="7349DBCB">
                  <wp:extent cx="180975" cy="238125"/>
                  <wp:effectExtent l="0" t="0" r="0" b="0"/>
                  <wp:docPr id="1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289" w:type="dxa"/>
            <w:gridSpan w:val="5"/>
          </w:tcPr>
          <w:p w:rsidR="00FC0E93" w:rsidRDefault="0019198F">
            <w:pPr>
              <w:pStyle w:val="ConsPlusNormal0"/>
              <w:jc w:val="center"/>
            </w:pPr>
            <w:r>
              <w:t>ПАССАЖИРСКИЙ ЛИФТ</w:t>
            </w:r>
          </w:p>
        </w:tc>
        <w:tc>
          <w:tcPr>
            <w:tcW w:w="3118" w:type="dxa"/>
            <w:gridSpan w:val="4"/>
          </w:tcPr>
          <w:p w:rsidR="00FC0E93" w:rsidRDefault="0019198F">
            <w:pPr>
              <w:pStyle w:val="ConsPlusNormal0"/>
              <w:jc w:val="center"/>
            </w:pPr>
            <w:r>
              <w:t>ПАССАЖИРСКО-ГРУЗОВОЙ ЛИФТ</w:t>
            </w:r>
          </w:p>
        </w:tc>
        <w:tc>
          <w:tcPr>
            <w:tcW w:w="2664" w:type="dxa"/>
            <w:gridSpan w:val="3"/>
          </w:tcPr>
          <w:p w:rsidR="00FC0E93" w:rsidRDefault="0019198F">
            <w:pPr>
              <w:pStyle w:val="ConsPlusNormal0"/>
              <w:jc w:val="center"/>
            </w:pPr>
            <w:r>
              <w:t>РАСШИРЕННЫЕ ДВЕРНЫЕ ПРОЕМЫ</w:t>
            </w:r>
          </w:p>
        </w:tc>
      </w:tr>
      <w:tr w:rsidR="00FC0E93">
        <w:tc>
          <w:tcPr>
            <w:tcW w:w="3289" w:type="dxa"/>
            <w:gridSpan w:val="5"/>
          </w:tcPr>
          <w:p w:rsidR="00FC0E93" w:rsidRDefault="0019198F">
            <w:pPr>
              <w:pStyle w:val="ConsPlusNormal0"/>
              <w:jc w:val="center"/>
            </w:pPr>
            <w:r>
              <w:rPr>
                <w:noProof/>
                <w:position w:val="-8"/>
              </w:rPr>
              <w:drawing>
                <wp:inline distT="0" distB="0" distL="0" distR="0" wp14:anchorId="31312EC6" wp14:editId="46DC3EC4">
                  <wp:extent cx="180975" cy="238125"/>
                  <wp:effectExtent l="0" t="0" r="0" b="0"/>
                  <wp:docPr id="1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18" w:type="dxa"/>
            <w:gridSpan w:val="4"/>
          </w:tcPr>
          <w:p w:rsidR="00FC0E93" w:rsidRDefault="0019198F">
            <w:pPr>
              <w:pStyle w:val="ConsPlusNormal0"/>
              <w:jc w:val="center"/>
            </w:pPr>
            <w:r>
              <w:rPr>
                <w:noProof/>
                <w:position w:val="-8"/>
              </w:rPr>
              <w:drawing>
                <wp:inline distT="0" distB="0" distL="0" distR="0" wp14:anchorId="0A60C112" wp14:editId="3CDB772D">
                  <wp:extent cx="180975" cy="238125"/>
                  <wp:effectExtent l="0" t="0" r="0" b="0"/>
                  <wp:docPr id="1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664" w:type="dxa"/>
            <w:gridSpan w:val="3"/>
          </w:tcPr>
          <w:p w:rsidR="00FC0E93" w:rsidRDefault="0019198F">
            <w:pPr>
              <w:pStyle w:val="ConsPlusNormal0"/>
              <w:jc w:val="center"/>
            </w:pPr>
            <w:r>
              <w:rPr>
                <w:noProof/>
                <w:position w:val="-8"/>
              </w:rPr>
              <w:drawing>
                <wp:inline distT="0" distB="0" distL="0" distR="0" wp14:anchorId="4A77D68F" wp14:editId="726F0449">
                  <wp:extent cx="180975" cy="238125"/>
                  <wp:effectExtent l="0" t="0" r="0" b="0"/>
                  <wp:docPr id="1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289" w:type="dxa"/>
            <w:gridSpan w:val="5"/>
          </w:tcPr>
          <w:p w:rsidR="00FC0E93" w:rsidRDefault="0019198F">
            <w:pPr>
              <w:pStyle w:val="ConsPlusNormal0"/>
              <w:jc w:val="center"/>
            </w:pPr>
            <w:r>
              <w:t>ИНОЕ (УКАЗАТЬ)</w:t>
            </w:r>
          </w:p>
        </w:tc>
        <w:tc>
          <w:tcPr>
            <w:tcW w:w="5782" w:type="dxa"/>
            <w:gridSpan w:val="7"/>
          </w:tcPr>
          <w:p w:rsidR="00FC0E93" w:rsidRDefault="00FC0E93">
            <w:pPr>
              <w:pStyle w:val="ConsPlusNormal0"/>
            </w:pPr>
          </w:p>
        </w:tc>
      </w:tr>
      <w:tr w:rsidR="00FC0E93">
        <w:tc>
          <w:tcPr>
            <w:tcW w:w="9071" w:type="dxa"/>
            <w:gridSpan w:val="12"/>
          </w:tcPr>
          <w:p w:rsidR="00FC0E93" w:rsidRDefault="0019198F">
            <w:pPr>
              <w:pStyle w:val="ConsPlusNormal0"/>
              <w:jc w:val="center"/>
              <w:outlineLvl w:val="4"/>
            </w:pPr>
            <w:r>
              <w:rPr>
                <w:b/>
              </w:rPr>
              <w:t>1.2. КОММУНАЛЬНОЕ ХОЗЯЙСТВО</w:t>
            </w:r>
          </w:p>
        </w:tc>
      </w:tr>
      <w:tr w:rsidR="00FC0E93">
        <w:tc>
          <w:tcPr>
            <w:tcW w:w="1928" w:type="dxa"/>
            <w:gridSpan w:val="2"/>
          </w:tcPr>
          <w:p w:rsidR="00FC0E93" w:rsidRDefault="0019198F">
            <w:pPr>
              <w:pStyle w:val="ConsPlusNormal0"/>
              <w:jc w:val="center"/>
            </w:pPr>
            <w:r>
              <w:t>ВИД</w:t>
            </w:r>
          </w:p>
        </w:tc>
        <w:tc>
          <w:tcPr>
            <w:tcW w:w="1361" w:type="dxa"/>
            <w:gridSpan w:val="3"/>
          </w:tcPr>
          <w:p w:rsidR="00FC0E93" w:rsidRDefault="0019198F">
            <w:pPr>
              <w:pStyle w:val="ConsPlusNormal0"/>
              <w:jc w:val="center"/>
            </w:pPr>
            <w:r>
              <w:t>ЦЕНТРАЛЬНОЕ</w:t>
            </w:r>
          </w:p>
        </w:tc>
        <w:tc>
          <w:tcPr>
            <w:tcW w:w="1247" w:type="dxa"/>
          </w:tcPr>
          <w:p w:rsidR="00FC0E93" w:rsidRDefault="0019198F">
            <w:pPr>
              <w:pStyle w:val="ConsPlusNormal0"/>
              <w:jc w:val="center"/>
            </w:pPr>
            <w:r>
              <w:t>АВТОНОМНОЕ</w:t>
            </w:r>
          </w:p>
        </w:tc>
        <w:tc>
          <w:tcPr>
            <w:tcW w:w="1587" w:type="dxa"/>
            <w:gridSpan w:val="2"/>
          </w:tcPr>
          <w:p w:rsidR="00FC0E93" w:rsidRDefault="0019198F">
            <w:pPr>
              <w:pStyle w:val="ConsPlusNormal0"/>
              <w:jc w:val="center"/>
            </w:pPr>
            <w:r>
              <w:t>ИСПРАВНОЕ СОСТОЯНИЕ</w:t>
            </w:r>
          </w:p>
        </w:tc>
        <w:tc>
          <w:tcPr>
            <w:tcW w:w="1701" w:type="dxa"/>
            <w:gridSpan w:val="3"/>
          </w:tcPr>
          <w:p w:rsidR="00FC0E93" w:rsidRDefault="0019198F">
            <w:pPr>
              <w:pStyle w:val="ConsPlusNormal0"/>
              <w:jc w:val="center"/>
            </w:pPr>
            <w:r>
              <w:t>НЕИСПРАВНОЕ СОСТОЯНИЕ</w:t>
            </w:r>
          </w:p>
        </w:tc>
        <w:tc>
          <w:tcPr>
            <w:tcW w:w="1247" w:type="dxa"/>
          </w:tcPr>
          <w:p w:rsidR="00FC0E93" w:rsidRDefault="0019198F">
            <w:pPr>
              <w:pStyle w:val="ConsPlusNormal0"/>
              <w:jc w:val="center"/>
            </w:pPr>
            <w:r>
              <w:t>ОТСУТСТВУЕТ</w:t>
            </w:r>
          </w:p>
        </w:tc>
      </w:tr>
      <w:tr w:rsidR="00FC0E93">
        <w:tc>
          <w:tcPr>
            <w:tcW w:w="1928" w:type="dxa"/>
            <w:gridSpan w:val="2"/>
          </w:tcPr>
          <w:p w:rsidR="00FC0E93" w:rsidRDefault="0019198F">
            <w:pPr>
              <w:pStyle w:val="ConsPlusNormal0"/>
              <w:jc w:val="center"/>
            </w:pPr>
            <w:r>
              <w:t>ОТОПЛЕНИЕ</w:t>
            </w:r>
          </w:p>
        </w:tc>
        <w:tc>
          <w:tcPr>
            <w:tcW w:w="1361" w:type="dxa"/>
            <w:gridSpan w:val="3"/>
          </w:tcPr>
          <w:p w:rsidR="00FC0E93" w:rsidRDefault="0019198F">
            <w:pPr>
              <w:pStyle w:val="ConsPlusNormal0"/>
              <w:jc w:val="center"/>
            </w:pPr>
            <w:r>
              <w:rPr>
                <w:noProof/>
                <w:position w:val="-8"/>
              </w:rPr>
              <w:drawing>
                <wp:inline distT="0" distB="0" distL="0" distR="0" wp14:anchorId="46CD96F2" wp14:editId="58249AED">
                  <wp:extent cx="180975" cy="238125"/>
                  <wp:effectExtent l="0" t="0" r="0" b="0"/>
                  <wp:docPr id="1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0F586E36" wp14:editId="4E88C79C">
                  <wp:extent cx="180975" cy="238125"/>
                  <wp:effectExtent l="0" t="0" r="0" b="0"/>
                  <wp:docPr id="1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705E9C23" wp14:editId="7898DD34">
                  <wp:extent cx="180975" cy="238125"/>
                  <wp:effectExtent l="0" t="0" r="0" b="0"/>
                  <wp:docPr id="1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1" w:type="dxa"/>
            <w:gridSpan w:val="3"/>
          </w:tcPr>
          <w:p w:rsidR="00FC0E93" w:rsidRDefault="0019198F">
            <w:pPr>
              <w:pStyle w:val="ConsPlusNormal0"/>
              <w:jc w:val="center"/>
            </w:pPr>
            <w:r>
              <w:rPr>
                <w:noProof/>
                <w:position w:val="-8"/>
              </w:rPr>
              <w:drawing>
                <wp:inline distT="0" distB="0" distL="0" distR="0" wp14:anchorId="1B6B02B6" wp14:editId="7353CC77">
                  <wp:extent cx="180975" cy="238125"/>
                  <wp:effectExtent l="0" t="0" r="0" b="0"/>
                  <wp:docPr id="1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70D7F4F4" wp14:editId="27DD1B12">
                  <wp:extent cx="180975" cy="238125"/>
                  <wp:effectExtent l="0" t="0" r="0" b="0"/>
                  <wp:docPr id="1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1928" w:type="dxa"/>
            <w:gridSpan w:val="2"/>
          </w:tcPr>
          <w:p w:rsidR="00FC0E93" w:rsidRDefault="0019198F">
            <w:pPr>
              <w:pStyle w:val="ConsPlusNormal0"/>
              <w:jc w:val="center"/>
            </w:pPr>
            <w:r>
              <w:t>ЭЛЕКТРОСНАБЖЕНИЕ</w:t>
            </w:r>
          </w:p>
        </w:tc>
        <w:tc>
          <w:tcPr>
            <w:tcW w:w="1361" w:type="dxa"/>
            <w:gridSpan w:val="3"/>
          </w:tcPr>
          <w:p w:rsidR="00FC0E93" w:rsidRDefault="0019198F">
            <w:pPr>
              <w:pStyle w:val="ConsPlusNormal0"/>
              <w:jc w:val="center"/>
            </w:pPr>
            <w:r>
              <w:rPr>
                <w:noProof/>
                <w:position w:val="-8"/>
              </w:rPr>
              <w:drawing>
                <wp:inline distT="0" distB="0" distL="0" distR="0" wp14:anchorId="3A1222BD" wp14:editId="64CB8466">
                  <wp:extent cx="180975" cy="238125"/>
                  <wp:effectExtent l="0" t="0" r="0" b="0"/>
                  <wp:docPr id="1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6EA331CA" wp14:editId="05BA1270">
                  <wp:extent cx="180975" cy="238125"/>
                  <wp:effectExtent l="0" t="0" r="0" b="0"/>
                  <wp:docPr id="1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4E62167F" wp14:editId="2405EEBD">
                  <wp:extent cx="180975" cy="238125"/>
                  <wp:effectExtent l="0" t="0" r="0" b="0"/>
                  <wp:docPr id="1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1" w:type="dxa"/>
            <w:gridSpan w:val="3"/>
          </w:tcPr>
          <w:p w:rsidR="00FC0E93" w:rsidRDefault="0019198F">
            <w:pPr>
              <w:pStyle w:val="ConsPlusNormal0"/>
              <w:jc w:val="center"/>
            </w:pPr>
            <w:r>
              <w:rPr>
                <w:noProof/>
                <w:position w:val="-8"/>
              </w:rPr>
              <w:drawing>
                <wp:inline distT="0" distB="0" distL="0" distR="0" wp14:anchorId="12A49205" wp14:editId="4E82769F">
                  <wp:extent cx="180975" cy="238125"/>
                  <wp:effectExtent l="0" t="0" r="0" b="0"/>
                  <wp:docPr id="1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7E0DA36D" wp14:editId="6C437B7D">
                  <wp:extent cx="180975" cy="238125"/>
                  <wp:effectExtent l="0" t="0" r="0" b="0"/>
                  <wp:docPr id="1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1928" w:type="dxa"/>
            <w:gridSpan w:val="2"/>
          </w:tcPr>
          <w:p w:rsidR="00FC0E93" w:rsidRDefault="0019198F">
            <w:pPr>
              <w:pStyle w:val="ConsPlusNormal0"/>
              <w:jc w:val="center"/>
            </w:pPr>
            <w:r>
              <w:t>ГАЗОСНАБЖЕНИЕ</w:t>
            </w:r>
          </w:p>
        </w:tc>
        <w:tc>
          <w:tcPr>
            <w:tcW w:w="1361" w:type="dxa"/>
            <w:gridSpan w:val="3"/>
          </w:tcPr>
          <w:p w:rsidR="00FC0E93" w:rsidRDefault="0019198F">
            <w:pPr>
              <w:pStyle w:val="ConsPlusNormal0"/>
              <w:jc w:val="center"/>
            </w:pPr>
            <w:r>
              <w:rPr>
                <w:noProof/>
                <w:position w:val="-8"/>
              </w:rPr>
              <w:drawing>
                <wp:inline distT="0" distB="0" distL="0" distR="0" wp14:anchorId="113FF11E" wp14:editId="5D11B808">
                  <wp:extent cx="180975" cy="238125"/>
                  <wp:effectExtent l="0" t="0" r="0" b="0"/>
                  <wp:docPr id="1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0BCDE439" wp14:editId="74B925F6">
                  <wp:extent cx="180975" cy="238125"/>
                  <wp:effectExtent l="0" t="0" r="0" b="0"/>
                  <wp:docPr id="1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7DF2449A" wp14:editId="523EBA0F">
                  <wp:extent cx="180975" cy="238125"/>
                  <wp:effectExtent l="0" t="0" r="0" b="0"/>
                  <wp:docPr id="1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1" w:type="dxa"/>
            <w:gridSpan w:val="3"/>
          </w:tcPr>
          <w:p w:rsidR="00FC0E93" w:rsidRDefault="0019198F">
            <w:pPr>
              <w:pStyle w:val="ConsPlusNormal0"/>
              <w:jc w:val="center"/>
            </w:pPr>
            <w:r>
              <w:rPr>
                <w:noProof/>
                <w:position w:val="-8"/>
              </w:rPr>
              <w:drawing>
                <wp:inline distT="0" distB="0" distL="0" distR="0" wp14:anchorId="4B74C3DD" wp14:editId="598ADD22">
                  <wp:extent cx="180975" cy="238125"/>
                  <wp:effectExtent l="0" t="0" r="0" b="0"/>
                  <wp:docPr id="1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3F52581D" wp14:editId="550B268D">
                  <wp:extent cx="180975" cy="238125"/>
                  <wp:effectExtent l="0" t="0" r="0" b="0"/>
                  <wp:docPr id="1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1928" w:type="dxa"/>
            <w:gridSpan w:val="2"/>
          </w:tcPr>
          <w:p w:rsidR="00FC0E93" w:rsidRDefault="0019198F">
            <w:pPr>
              <w:pStyle w:val="ConsPlusNormal0"/>
              <w:jc w:val="center"/>
            </w:pPr>
            <w:r>
              <w:t>ВОДОСНАБЖЕНИЕ</w:t>
            </w:r>
          </w:p>
        </w:tc>
        <w:tc>
          <w:tcPr>
            <w:tcW w:w="1361" w:type="dxa"/>
            <w:gridSpan w:val="3"/>
          </w:tcPr>
          <w:p w:rsidR="00FC0E93" w:rsidRDefault="0019198F">
            <w:pPr>
              <w:pStyle w:val="ConsPlusNormal0"/>
              <w:jc w:val="center"/>
            </w:pPr>
            <w:r>
              <w:rPr>
                <w:noProof/>
                <w:position w:val="-8"/>
              </w:rPr>
              <w:drawing>
                <wp:inline distT="0" distB="0" distL="0" distR="0" wp14:anchorId="56AFA31C" wp14:editId="2B11494E">
                  <wp:extent cx="180975" cy="238125"/>
                  <wp:effectExtent l="0" t="0" r="0" b="0"/>
                  <wp:docPr id="1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513610E6" wp14:editId="2233200C">
                  <wp:extent cx="180975" cy="238125"/>
                  <wp:effectExtent l="0" t="0" r="0" b="0"/>
                  <wp:docPr id="1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1E6133B2" wp14:editId="1208E425">
                  <wp:extent cx="180975" cy="238125"/>
                  <wp:effectExtent l="0" t="0" r="0" b="0"/>
                  <wp:docPr id="1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1" w:type="dxa"/>
            <w:gridSpan w:val="3"/>
          </w:tcPr>
          <w:p w:rsidR="00FC0E93" w:rsidRDefault="0019198F">
            <w:pPr>
              <w:pStyle w:val="ConsPlusNormal0"/>
              <w:jc w:val="center"/>
            </w:pPr>
            <w:r>
              <w:rPr>
                <w:noProof/>
                <w:position w:val="-8"/>
              </w:rPr>
              <w:drawing>
                <wp:inline distT="0" distB="0" distL="0" distR="0" wp14:anchorId="7A2526EB" wp14:editId="7E531082">
                  <wp:extent cx="180975" cy="238125"/>
                  <wp:effectExtent l="0" t="0" r="0" b="0"/>
                  <wp:docPr id="1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53AD5744" wp14:editId="3BF9B846">
                  <wp:extent cx="180975" cy="238125"/>
                  <wp:effectExtent l="0" t="0" r="0" b="0"/>
                  <wp:docPr id="1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1928" w:type="dxa"/>
            <w:gridSpan w:val="2"/>
          </w:tcPr>
          <w:p w:rsidR="00FC0E93" w:rsidRDefault="0019198F">
            <w:pPr>
              <w:pStyle w:val="ConsPlusNormal0"/>
              <w:jc w:val="center"/>
            </w:pPr>
            <w:r>
              <w:t>ВОДООТВЕДЕНИЕ</w:t>
            </w:r>
          </w:p>
        </w:tc>
        <w:tc>
          <w:tcPr>
            <w:tcW w:w="1361" w:type="dxa"/>
            <w:gridSpan w:val="3"/>
          </w:tcPr>
          <w:p w:rsidR="00FC0E93" w:rsidRDefault="0019198F">
            <w:pPr>
              <w:pStyle w:val="ConsPlusNormal0"/>
              <w:jc w:val="center"/>
            </w:pPr>
            <w:r>
              <w:rPr>
                <w:noProof/>
                <w:position w:val="-8"/>
              </w:rPr>
              <w:drawing>
                <wp:inline distT="0" distB="0" distL="0" distR="0" wp14:anchorId="40E41164" wp14:editId="087C0EB6">
                  <wp:extent cx="180975" cy="238125"/>
                  <wp:effectExtent l="0" t="0" r="0" b="0"/>
                  <wp:docPr id="1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1A4D0661" wp14:editId="17FA7BCD">
                  <wp:extent cx="180975" cy="238125"/>
                  <wp:effectExtent l="0" t="0" r="0" b="0"/>
                  <wp:docPr id="1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7F6C22AA" wp14:editId="727AC0A0">
                  <wp:extent cx="180975" cy="238125"/>
                  <wp:effectExtent l="0" t="0" r="0" b="0"/>
                  <wp:docPr id="1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1" w:type="dxa"/>
            <w:gridSpan w:val="3"/>
          </w:tcPr>
          <w:p w:rsidR="00FC0E93" w:rsidRDefault="0019198F">
            <w:pPr>
              <w:pStyle w:val="ConsPlusNormal0"/>
              <w:jc w:val="center"/>
            </w:pPr>
            <w:r>
              <w:rPr>
                <w:noProof/>
                <w:position w:val="-8"/>
              </w:rPr>
              <w:drawing>
                <wp:inline distT="0" distB="0" distL="0" distR="0" wp14:anchorId="6A3CB77A" wp14:editId="3657BF2D">
                  <wp:extent cx="180975" cy="238125"/>
                  <wp:effectExtent l="0" t="0" r="0" b="0"/>
                  <wp:docPr id="1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247" w:type="dxa"/>
          </w:tcPr>
          <w:p w:rsidR="00FC0E93" w:rsidRDefault="0019198F">
            <w:pPr>
              <w:pStyle w:val="ConsPlusNormal0"/>
              <w:jc w:val="center"/>
            </w:pPr>
            <w:r>
              <w:rPr>
                <w:noProof/>
                <w:position w:val="-8"/>
              </w:rPr>
              <w:drawing>
                <wp:inline distT="0" distB="0" distL="0" distR="0" wp14:anchorId="5F4E04DA" wp14:editId="4F1D016D">
                  <wp:extent cx="180975" cy="238125"/>
                  <wp:effectExtent l="0" t="0" r="0" b="0"/>
                  <wp:docPr id="1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1928" w:type="dxa"/>
            <w:gridSpan w:val="2"/>
          </w:tcPr>
          <w:p w:rsidR="00FC0E93" w:rsidRDefault="0019198F">
            <w:pPr>
              <w:pStyle w:val="ConsPlusNormal0"/>
              <w:jc w:val="center"/>
            </w:pPr>
            <w:r>
              <w:t>СБОР БЫТОВЫХ ОТХОДОВ (УКАЗАТЬ)</w:t>
            </w:r>
          </w:p>
        </w:tc>
        <w:tc>
          <w:tcPr>
            <w:tcW w:w="7143" w:type="dxa"/>
            <w:gridSpan w:val="10"/>
          </w:tcPr>
          <w:p w:rsidR="00FC0E93" w:rsidRDefault="00FC0E93">
            <w:pPr>
              <w:pStyle w:val="ConsPlusNormal0"/>
            </w:pPr>
          </w:p>
        </w:tc>
      </w:tr>
      <w:tr w:rsidR="00FC0E93">
        <w:tc>
          <w:tcPr>
            <w:tcW w:w="9071" w:type="dxa"/>
            <w:gridSpan w:val="12"/>
          </w:tcPr>
          <w:p w:rsidR="00FC0E93" w:rsidRDefault="0019198F">
            <w:pPr>
              <w:pStyle w:val="ConsPlusNormal0"/>
              <w:jc w:val="center"/>
              <w:outlineLvl w:val="4"/>
            </w:pPr>
            <w:r>
              <w:rPr>
                <w:b/>
              </w:rPr>
              <w:t>1.3. ОСОБЕННОСТИ ЖИЛОГО ПОМЕЩЕНИЯ</w:t>
            </w:r>
          </w:p>
        </w:tc>
      </w:tr>
      <w:tr w:rsidR="00FC0E93">
        <w:tc>
          <w:tcPr>
            <w:tcW w:w="9071" w:type="dxa"/>
            <w:gridSpan w:val="12"/>
          </w:tcPr>
          <w:p w:rsidR="00FC0E93" w:rsidRDefault="0019198F">
            <w:pPr>
              <w:pStyle w:val="ConsPlusNormal0"/>
              <w:jc w:val="center"/>
              <w:outlineLvl w:val="5"/>
            </w:pPr>
            <w:r>
              <w:rPr>
                <w:b/>
              </w:rPr>
              <w:t>1.3.1. НАЛИЧИЕ ТУАЛЕТА</w:t>
            </w:r>
          </w:p>
        </w:tc>
      </w:tr>
      <w:tr w:rsidR="00FC0E93">
        <w:tc>
          <w:tcPr>
            <w:tcW w:w="2325" w:type="dxa"/>
            <w:gridSpan w:val="3"/>
          </w:tcPr>
          <w:p w:rsidR="00FC0E93" w:rsidRDefault="0019198F">
            <w:pPr>
              <w:pStyle w:val="ConsPlusNormal0"/>
              <w:jc w:val="center"/>
            </w:pPr>
            <w:r>
              <w:t>В ЖИЛОМ ПОМЕЩЕНИИ (СТАЦИОНАРНЫЙ)</w:t>
            </w:r>
          </w:p>
        </w:tc>
        <w:tc>
          <w:tcPr>
            <w:tcW w:w="2495" w:type="dxa"/>
            <w:gridSpan w:val="4"/>
          </w:tcPr>
          <w:p w:rsidR="00FC0E93" w:rsidRDefault="0019198F">
            <w:pPr>
              <w:pStyle w:val="ConsPlusNormal0"/>
              <w:jc w:val="center"/>
            </w:pPr>
            <w:r>
              <w:t>В ЖИЛОМ ПОМЕЩЕНИИ (ПЕРЕНОСНОЙ)</w:t>
            </w:r>
          </w:p>
        </w:tc>
        <w:tc>
          <w:tcPr>
            <w:tcW w:w="2154" w:type="dxa"/>
            <w:gridSpan w:val="3"/>
          </w:tcPr>
          <w:p w:rsidR="00FC0E93" w:rsidRDefault="0019198F">
            <w:pPr>
              <w:pStyle w:val="ConsPlusNormal0"/>
              <w:jc w:val="center"/>
            </w:pPr>
            <w:r>
              <w:t>ВНЕ ЖИЛОГО ПОМЕЩЕНИЯ</w:t>
            </w:r>
          </w:p>
        </w:tc>
        <w:tc>
          <w:tcPr>
            <w:tcW w:w="2097" w:type="dxa"/>
            <w:gridSpan w:val="2"/>
          </w:tcPr>
          <w:p w:rsidR="00FC0E93" w:rsidRDefault="0019198F">
            <w:pPr>
              <w:pStyle w:val="ConsPlusNormal0"/>
              <w:jc w:val="center"/>
            </w:pPr>
            <w:r>
              <w:t>ОТСУТСТВУЕТ</w:t>
            </w:r>
          </w:p>
        </w:tc>
      </w:tr>
      <w:tr w:rsidR="00FC0E93">
        <w:tc>
          <w:tcPr>
            <w:tcW w:w="2325" w:type="dxa"/>
            <w:gridSpan w:val="3"/>
          </w:tcPr>
          <w:p w:rsidR="00FC0E93" w:rsidRDefault="0019198F">
            <w:pPr>
              <w:pStyle w:val="ConsPlusNormal0"/>
              <w:jc w:val="center"/>
            </w:pPr>
            <w:r>
              <w:rPr>
                <w:noProof/>
                <w:position w:val="-8"/>
              </w:rPr>
              <w:drawing>
                <wp:inline distT="0" distB="0" distL="0" distR="0" wp14:anchorId="4E58F59E" wp14:editId="45D37C2D">
                  <wp:extent cx="180975" cy="238125"/>
                  <wp:effectExtent l="0" t="0" r="0" b="0"/>
                  <wp:docPr id="1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495" w:type="dxa"/>
            <w:gridSpan w:val="4"/>
          </w:tcPr>
          <w:p w:rsidR="00FC0E93" w:rsidRDefault="0019198F">
            <w:pPr>
              <w:pStyle w:val="ConsPlusNormal0"/>
              <w:jc w:val="center"/>
            </w:pPr>
            <w:r>
              <w:rPr>
                <w:noProof/>
                <w:position w:val="-8"/>
              </w:rPr>
              <w:drawing>
                <wp:inline distT="0" distB="0" distL="0" distR="0" wp14:anchorId="5D4F92A7" wp14:editId="50B9F55F">
                  <wp:extent cx="180975" cy="238125"/>
                  <wp:effectExtent l="0" t="0" r="0" b="0"/>
                  <wp:docPr id="1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3"/>
          </w:tcPr>
          <w:p w:rsidR="00FC0E93" w:rsidRDefault="0019198F">
            <w:pPr>
              <w:pStyle w:val="ConsPlusNormal0"/>
              <w:jc w:val="center"/>
            </w:pPr>
            <w:r>
              <w:rPr>
                <w:noProof/>
                <w:position w:val="-8"/>
              </w:rPr>
              <w:drawing>
                <wp:inline distT="0" distB="0" distL="0" distR="0" wp14:anchorId="09071C26" wp14:editId="70CFA116">
                  <wp:extent cx="180975" cy="238125"/>
                  <wp:effectExtent l="0" t="0" r="0" b="0"/>
                  <wp:docPr id="1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7" w:type="dxa"/>
            <w:gridSpan w:val="2"/>
          </w:tcPr>
          <w:p w:rsidR="00FC0E93" w:rsidRDefault="0019198F">
            <w:pPr>
              <w:pStyle w:val="ConsPlusNormal0"/>
              <w:jc w:val="center"/>
            </w:pPr>
            <w:r>
              <w:rPr>
                <w:noProof/>
                <w:position w:val="-8"/>
              </w:rPr>
              <w:drawing>
                <wp:inline distT="0" distB="0" distL="0" distR="0" wp14:anchorId="6863CD8A" wp14:editId="57D10D69">
                  <wp:extent cx="180975" cy="238125"/>
                  <wp:effectExtent l="0" t="0" r="0" b="0"/>
                  <wp:docPr id="1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12"/>
          </w:tcPr>
          <w:p w:rsidR="00FC0E93" w:rsidRDefault="0019198F">
            <w:pPr>
              <w:pStyle w:val="ConsPlusNormal0"/>
              <w:jc w:val="center"/>
              <w:outlineLvl w:val="5"/>
            </w:pPr>
            <w:r>
              <w:rPr>
                <w:b/>
              </w:rPr>
              <w:t>1.3.2. НАЛИЧИЕ МЕСТА ДЛЯ КУПАНИЯ</w:t>
            </w:r>
          </w:p>
        </w:tc>
      </w:tr>
      <w:tr w:rsidR="00FC0E93">
        <w:tc>
          <w:tcPr>
            <w:tcW w:w="1361" w:type="dxa"/>
          </w:tcPr>
          <w:p w:rsidR="00FC0E93" w:rsidRDefault="0019198F">
            <w:pPr>
              <w:pStyle w:val="ConsPlusNormal0"/>
              <w:jc w:val="center"/>
            </w:pPr>
            <w:r>
              <w:t>ДУШ</w:t>
            </w:r>
          </w:p>
        </w:tc>
        <w:tc>
          <w:tcPr>
            <w:tcW w:w="1588" w:type="dxa"/>
            <w:gridSpan w:val="3"/>
          </w:tcPr>
          <w:p w:rsidR="00FC0E93" w:rsidRDefault="0019198F">
            <w:pPr>
              <w:pStyle w:val="ConsPlusNormal0"/>
              <w:jc w:val="center"/>
            </w:pPr>
            <w:r>
              <w:t>ВАННА</w:t>
            </w:r>
          </w:p>
        </w:tc>
        <w:tc>
          <w:tcPr>
            <w:tcW w:w="1871" w:type="dxa"/>
            <w:gridSpan w:val="3"/>
          </w:tcPr>
          <w:p w:rsidR="00FC0E93" w:rsidRDefault="0019198F">
            <w:pPr>
              <w:pStyle w:val="ConsPlusNormal0"/>
              <w:jc w:val="center"/>
            </w:pPr>
            <w:r>
              <w:t>БАНЯ</w:t>
            </w:r>
          </w:p>
        </w:tc>
        <w:tc>
          <w:tcPr>
            <w:tcW w:w="2154" w:type="dxa"/>
            <w:gridSpan w:val="3"/>
          </w:tcPr>
          <w:p w:rsidR="00FC0E93" w:rsidRDefault="0019198F">
            <w:pPr>
              <w:pStyle w:val="ConsPlusNormal0"/>
              <w:jc w:val="center"/>
            </w:pPr>
            <w:r>
              <w:t>ИНОЕ МЕСТО</w:t>
            </w:r>
          </w:p>
        </w:tc>
        <w:tc>
          <w:tcPr>
            <w:tcW w:w="2097" w:type="dxa"/>
            <w:gridSpan w:val="2"/>
          </w:tcPr>
          <w:p w:rsidR="00FC0E93" w:rsidRDefault="0019198F">
            <w:pPr>
              <w:pStyle w:val="ConsPlusNormal0"/>
              <w:jc w:val="center"/>
            </w:pPr>
            <w:r>
              <w:t>ОТСУТСТВУЕТ</w:t>
            </w:r>
          </w:p>
        </w:tc>
      </w:tr>
      <w:tr w:rsidR="00FC0E93">
        <w:tc>
          <w:tcPr>
            <w:tcW w:w="1361" w:type="dxa"/>
          </w:tcPr>
          <w:p w:rsidR="00FC0E93" w:rsidRDefault="0019198F">
            <w:pPr>
              <w:pStyle w:val="ConsPlusNormal0"/>
              <w:jc w:val="center"/>
            </w:pPr>
            <w:r>
              <w:rPr>
                <w:noProof/>
                <w:position w:val="-8"/>
              </w:rPr>
              <w:drawing>
                <wp:inline distT="0" distB="0" distL="0" distR="0" wp14:anchorId="1653AD35" wp14:editId="2328896C">
                  <wp:extent cx="180975" cy="238125"/>
                  <wp:effectExtent l="0" t="0" r="0" b="0"/>
                  <wp:docPr id="1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8" w:type="dxa"/>
            <w:gridSpan w:val="3"/>
          </w:tcPr>
          <w:p w:rsidR="00FC0E93" w:rsidRDefault="0019198F">
            <w:pPr>
              <w:pStyle w:val="ConsPlusNormal0"/>
              <w:jc w:val="center"/>
            </w:pPr>
            <w:r>
              <w:rPr>
                <w:noProof/>
                <w:position w:val="-8"/>
              </w:rPr>
              <w:drawing>
                <wp:inline distT="0" distB="0" distL="0" distR="0" wp14:anchorId="652CAC6E" wp14:editId="7DDFDAA3">
                  <wp:extent cx="180975" cy="238125"/>
                  <wp:effectExtent l="0" t="0" r="0" b="0"/>
                  <wp:docPr id="1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871" w:type="dxa"/>
            <w:gridSpan w:val="3"/>
          </w:tcPr>
          <w:p w:rsidR="00FC0E93" w:rsidRDefault="0019198F">
            <w:pPr>
              <w:pStyle w:val="ConsPlusNormal0"/>
              <w:jc w:val="center"/>
            </w:pPr>
            <w:r>
              <w:rPr>
                <w:noProof/>
                <w:position w:val="-8"/>
              </w:rPr>
              <w:drawing>
                <wp:inline distT="0" distB="0" distL="0" distR="0" wp14:anchorId="0FD3A7E3" wp14:editId="45DC6EEE">
                  <wp:extent cx="180975" cy="238125"/>
                  <wp:effectExtent l="0" t="0" r="0" b="0"/>
                  <wp:docPr id="1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3"/>
          </w:tcPr>
          <w:p w:rsidR="00FC0E93" w:rsidRDefault="0019198F">
            <w:pPr>
              <w:pStyle w:val="ConsPlusNormal0"/>
              <w:jc w:val="center"/>
            </w:pPr>
            <w:r>
              <w:rPr>
                <w:noProof/>
                <w:position w:val="-8"/>
              </w:rPr>
              <w:drawing>
                <wp:inline distT="0" distB="0" distL="0" distR="0" wp14:anchorId="34987488" wp14:editId="57BB579A">
                  <wp:extent cx="180975" cy="238125"/>
                  <wp:effectExtent l="0" t="0" r="0" b="0"/>
                  <wp:docPr id="1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7" w:type="dxa"/>
            <w:gridSpan w:val="2"/>
          </w:tcPr>
          <w:p w:rsidR="00FC0E93" w:rsidRDefault="0019198F">
            <w:pPr>
              <w:pStyle w:val="ConsPlusNormal0"/>
              <w:jc w:val="center"/>
            </w:pPr>
            <w:r>
              <w:rPr>
                <w:noProof/>
                <w:position w:val="-8"/>
              </w:rPr>
              <w:drawing>
                <wp:inline distT="0" distB="0" distL="0" distR="0" wp14:anchorId="491C92C0" wp14:editId="6836A77D">
                  <wp:extent cx="180975" cy="238125"/>
                  <wp:effectExtent l="0" t="0" r="0" b="0"/>
                  <wp:docPr id="1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12"/>
          </w:tcPr>
          <w:p w:rsidR="00FC0E93" w:rsidRDefault="0019198F">
            <w:pPr>
              <w:pStyle w:val="ConsPlusNormal0"/>
              <w:jc w:val="center"/>
              <w:outlineLvl w:val="5"/>
            </w:pPr>
            <w:r>
              <w:rPr>
                <w:b/>
              </w:rPr>
              <w:t>1.3.3. НАЛИЧИЕ КУХОННОЙ ПЛИТЫ</w:t>
            </w:r>
          </w:p>
        </w:tc>
      </w:tr>
      <w:tr w:rsidR="00FC0E93">
        <w:tc>
          <w:tcPr>
            <w:tcW w:w="2949" w:type="dxa"/>
            <w:gridSpan w:val="4"/>
          </w:tcPr>
          <w:p w:rsidR="00FC0E93" w:rsidRDefault="0019198F">
            <w:pPr>
              <w:pStyle w:val="ConsPlusNormal0"/>
              <w:jc w:val="center"/>
            </w:pPr>
            <w:r>
              <w:t>ВИД</w:t>
            </w:r>
          </w:p>
        </w:tc>
        <w:tc>
          <w:tcPr>
            <w:tcW w:w="1871" w:type="dxa"/>
            <w:gridSpan w:val="3"/>
          </w:tcPr>
          <w:p w:rsidR="00FC0E93" w:rsidRDefault="0019198F">
            <w:pPr>
              <w:pStyle w:val="ConsPlusNormal0"/>
              <w:jc w:val="center"/>
            </w:pPr>
            <w:r>
              <w:t>ИСПРАВНОЕ СОСТОЯНИЕ</w:t>
            </w:r>
          </w:p>
        </w:tc>
        <w:tc>
          <w:tcPr>
            <w:tcW w:w="2154" w:type="dxa"/>
            <w:gridSpan w:val="3"/>
          </w:tcPr>
          <w:p w:rsidR="00FC0E93" w:rsidRDefault="0019198F">
            <w:pPr>
              <w:pStyle w:val="ConsPlusNormal0"/>
              <w:jc w:val="center"/>
            </w:pPr>
            <w:r>
              <w:t>НЕИСПРАВНОЕ СОСТОЯНИЕ</w:t>
            </w:r>
          </w:p>
        </w:tc>
        <w:tc>
          <w:tcPr>
            <w:tcW w:w="2097" w:type="dxa"/>
            <w:gridSpan w:val="2"/>
          </w:tcPr>
          <w:p w:rsidR="00FC0E93" w:rsidRDefault="0019198F">
            <w:pPr>
              <w:pStyle w:val="ConsPlusNormal0"/>
              <w:jc w:val="center"/>
            </w:pPr>
            <w:r>
              <w:t>ОТСУТСТВУЕТ</w:t>
            </w:r>
          </w:p>
        </w:tc>
      </w:tr>
      <w:tr w:rsidR="00FC0E93">
        <w:tc>
          <w:tcPr>
            <w:tcW w:w="2949" w:type="dxa"/>
            <w:gridSpan w:val="4"/>
          </w:tcPr>
          <w:p w:rsidR="00FC0E93" w:rsidRDefault="0019198F">
            <w:pPr>
              <w:pStyle w:val="ConsPlusNormal0"/>
              <w:jc w:val="center"/>
            </w:pPr>
            <w:r>
              <w:t>ГАЗОВАЯ</w:t>
            </w:r>
          </w:p>
        </w:tc>
        <w:tc>
          <w:tcPr>
            <w:tcW w:w="1871" w:type="dxa"/>
            <w:gridSpan w:val="3"/>
          </w:tcPr>
          <w:p w:rsidR="00FC0E93" w:rsidRDefault="0019198F">
            <w:pPr>
              <w:pStyle w:val="ConsPlusNormal0"/>
              <w:jc w:val="center"/>
            </w:pPr>
            <w:r>
              <w:rPr>
                <w:noProof/>
                <w:position w:val="-8"/>
              </w:rPr>
              <w:drawing>
                <wp:inline distT="0" distB="0" distL="0" distR="0" wp14:anchorId="4F0CF990" wp14:editId="3FCEEFE4">
                  <wp:extent cx="180975" cy="238125"/>
                  <wp:effectExtent l="0" t="0" r="0" b="0"/>
                  <wp:docPr id="1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3"/>
          </w:tcPr>
          <w:p w:rsidR="00FC0E93" w:rsidRDefault="0019198F">
            <w:pPr>
              <w:pStyle w:val="ConsPlusNormal0"/>
              <w:jc w:val="center"/>
            </w:pPr>
            <w:r>
              <w:rPr>
                <w:noProof/>
                <w:position w:val="-8"/>
              </w:rPr>
              <w:drawing>
                <wp:inline distT="0" distB="0" distL="0" distR="0" wp14:anchorId="00D5CADC" wp14:editId="24D402E9">
                  <wp:extent cx="180975" cy="238125"/>
                  <wp:effectExtent l="0" t="0" r="0" b="0"/>
                  <wp:docPr id="1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7" w:type="dxa"/>
            <w:gridSpan w:val="2"/>
          </w:tcPr>
          <w:p w:rsidR="00FC0E93" w:rsidRDefault="0019198F">
            <w:pPr>
              <w:pStyle w:val="ConsPlusNormal0"/>
              <w:jc w:val="center"/>
            </w:pPr>
            <w:r>
              <w:rPr>
                <w:noProof/>
                <w:position w:val="-8"/>
              </w:rPr>
              <w:drawing>
                <wp:inline distT="0" distB="0" distL="0" distR="0" wp14:anchorId="748065D5" wp14:editId="7CCF82C4">
                  <wp:extent cx="180975" cy="238125"/>
                  <wp:effectExtent l="0" t="0" r="0" b="0"/>
                  <wp:docPr id="1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Б</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871"/>
        <w:gridCol w:w="2154"/>
        <w:gridCol w:w="2098"/>
      </w:tblGrid>
      <w:tr w:rsidR="00FC0E93">
        <w:tc>
          <w:tcPr>
            <w:tcW w:w="2948" w:type="dxa"/>
          </w:tcPr>
          <w:p w:rsidR="00FC0E93" w:rsidRDefault="0019198F">
            <w:pPr>
              <w:pStyle w:val="ConsPlusNormal0"/>
              <w:jc w:val="center"/>
            </w:pPr>
            <w:r>
              <w:t>ЭЛЕКТРИЧЕСКАЯ</w:t>
            </w:r>
          </w:p>
        </w:tc>
        <w:tc>
          <w:tcPr>
            <w:tcW w:w="1871" w:type="dxa"/>
          </w:tcPr>
          <w:p w:rsidR="00FC0E93" w:rsidRDefault="0019198F">
            <w:pPr>
              <w:pStyle w:val="ConsPlusNormal0"/>
              <w:jc w:val="center"/>
            </w:pPr>
            <w:r>
              <w:rPr>
                <w:noProof/>
                <w:position w:val="-8"/>
              </w:rPr>
              <w:drawing>
                <wp:inline distT="0" distB="0" distL="0" distR="0" wp14:anchorId="3C0EAB03" wp14:editId="19C367E3">
                  <wp:extent cx="180975" cy="238125"/>
                  <wp:effectExtent l="0" t="0" r="0" b="0"/>
                  <wp:docPr id="1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7875221D" wp14:editId="40AAAAA5">
                  <wp:extent cx="180975" cy="238125"/>
                  <wp:effectExtent l="0" t="0" r="0" b="0"/>
                  <wp:docPr id="1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6E615C5F" wp14:editId="28219FF3">
                  <wp:extent cx="180975" cy="238125"/>
                  <wp:effectExtent l="0" t="0" r="0" b="0"/>
                  <wp:docPr id="1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ИНДУКЦИОННАЯ</w:t>
            </w:r>
          </w:p>
        </w:tc>
        <w:tc>
          <w:tcPr>
            <w:tcW w:w="1871" w:type="dxa"/>
          </w:tcPr>
          <w:p w:rsidR="00FC0E93" w:rsidRDefault="0019198F">
            <w:pPr>
              <w:pStyle w:val="ConsPlusNormal0"/>
              <w:jc w:val="center"/>
            </w:pPr>
            <w:r>
              <w:rPr>
                <w:noProof/>
                <w:position w:val="-8"/>
              </w:rPr>
              <w:drawing>
                <wp:inline distT="0" distB="0" distL="0" distR="0" wp14:anchorId="3B94E5DC" wp14:editId="5A42F5B9">
                  <wp:extent cx="180975" cy="238125"/>
                  <wp:effectExtent l="0" t="0" r="0" b="0"/>
                  <wp:docPr id="1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55D99B03" wp14:editId="181CB602">
                  <wp:extent cx="180975" cy="238125"/>
                  <wp:effectExtent l="0" t="0" r="0" b="0"/>
                  <wp:docPr id="1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207F1E21" wp14:editId="47B3A2B1">
                  <wp:extent cx="180975" cy="238125"/>
                  <wp:effectExtent l="0" t="0" r="0" b="0"/>
                  <wp:docPr id="1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ЧУГУННАЯ ПЕЧНАЯ</w:t>
            </w:r>
          </w:p>
        </w:tc>
        <w:tc>
          <w:tcPr>
            <w:tcW w:w="1871" w:type="dxa"/>
          </w:tcPr>
          <w:p w:rsidR="00FC0E93" w:rsidRDefault="0019198F">
            <w:pPr>
              <w:pStyle w:val="ConsPlusNormal0"/>
              <w:jc w:val="center"/>
            </w:pPr>
            <w:r>
              <w:rPr>
                <w:noProof/>
                <w:position w:val="-8"/>
              </w:rPr>
              <w:drawing>
                <wp:inline distT="0" distB="0" distL="0" distR="0" wp14:anchorId="61A006BF" wp14:editId="532FBD54">
                  <wp:extent cx="180975" cy="238125"/>
                  <wp:effectExtent l="0" t="0" r="0" b="0"/>
                  <wp:docPr id="1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697F2797" wp14:editId="4E1EB128">
                  <wp:extent cx="180975" cy="238125"/>
                  <wp:effectExtent l="0" t="0" r="0" b="0"/>
                  <wp:docPr id="1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0A7F3B8D" wp14:editId="4E1C58E7">
                  <wp:extent cx="180975" cy="238125"/>
                  <wp:effectExtent l="0" t="0" r="0" b="0"/>
                  <wp:docPr id="1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6973" w:type="dxa"/>
            <w:gridSpan w:val="3"/>
          </w:tcPr>
          <w:p w:rsidR="00FC0E93" w:rsidRDefault="0019198F">
            <w:pPr>
              <w:pStyle w:val="ConsPlusNormal0"/>
              <w:jc w:val="center"/>
            </w:pPr>
            <w:r>
              <w:t>НА ЧЕМ ГОТОВИТСЯ ГОРЯЧАЯ ПИЩА (УКАЗАТЬ)</w:t>
            </w:r>
          </w:p>
        </w:tc>
        <w:tc>
          <w:tcPr>
            <w:tcW w:w="2098" w:type="dxa"/>
          </w:tcPr>
          <w:p w:rsidR="00FC0E93" w:rsidRDefault="00FC0E93">
            <w:pPr>
              <w:pStyle w:val="ConsPlusNormal0"/>
            </w:pPr>
          </w:p>
        </w:tc>
      </w:tr>
      <w:tr w:rsidR="00FC0E93">
        <w:tc>
          <w:tcPr>
            <w:tcW w:w="9071" w:type="dxa"/>
            <w:gridSpan w:val="4"/>
          </w:tcPr>
          <w:p w:rsidR="00FC0E93" w:rsidRDefault="0019198F">
            <w:pPr>
              <w:pStyle w:val="ConsPlusNormal0"/>
              <w:jc w:val="center"/>
              <w:outlineLvl w:val="5"/>
            </w:pPr>
            <w:r>
              <w:rPr>
                <w:b/>
              </w:rPr>
              <w:t>1.3.4. НАЛИЧИЕ БЫТОВЫХ ЭЛЕКТРОПРИБОРОВ</w:t>
            </w:r>
          </w:p>
        </w:tc>
      </w:tr>
      <w:tr w:rsidR="00FC0E93">
        <w:tc>
          <w:tcPr>
            <w:tcW w:w="2948" w:type="dxa"/>
          </w:tcPr>
          <w:p w:rsidR="00FC0E93" w:rsidRDefault="0019198F">
            <w:pPr>
              <w:pStyle w:val="ConsPlusNormal0"/>
              <w:jc w:val="center"/>
            </w:pPr>
            <w:r>
              <w:t>ВИД</w:t>
            </w:r>
          </w:p>
        </w:tc>
        <w:tc>
          <w:tcPr>
            <w:tcW w:w="1871" w:type="dxa"/>
          </w:tcPr>
          <w:p w:rsidR="00FC0E93" w:rsidRDefault="0019198F">
            <w:pPr>
              <w:pStyle w:val="ConsPlusNormal0"/>
              <w:jc w:val="center"/>
            </w:pPr>
            <w:r>
              <w:t>ИСПРАВНОЕ СОСТОЯНИЕ</w:t>
            </w:r>
          </w:p>
        </w:tc>
        <w:tc>
          <w:tcPr>
            <w:tcW w:w="2154" w:type="dxa"/>
          </w:tcPr>
          <w:p w:rsidR="00FC0E93" w:rsidRDefault="0019198F">
            <w:pPr>
              <w:pStyle w:val="ConsPlusNormal0"/>
              <w:jc w:val="center"/>
            </w:pPr>
            <w:r>
              <w:t>НЕИСПРАВНОЕ СОСТОЯНИЕ</w:t>
            </w:r>
          </w:p>
        </w:tc>
        <w:tc>
          <w:tcPr>
            <w:tcW w:w="2098" w:type="dxa"/>
          </w:tcPr>
          <w:p w:rsidR="00FC0E93" w:rsidRDefault="0019198F">
            <w:pPr>
              <w:pStyle w:val="ConsPlusNormal0"/>
              <w:jc w:val="center"/>
            </w:pPr>
            <w:r>
              <w:t>ОТСУТСТВУЕТ</w:t>
            </w:r>
          </w:p>
        </w:tc>
      </w:tr>
      <w:tr w:rsidR="00FC0E93">
        <w:tc>
          <w:tcPr>
            <w:tcW w:w="2948" w:type="dxa"/>
          </w:tcPr>
          <w:p w:rsidR="00FC0E93" w:rsidRDefault="0019198F">
            <w:pPr>
              <w:pStyle w:val="ConsPlusNormal0"/>
              <w:jc w:val="center"/>
            </w:pPr>
            <w:r>
              <w:t>СТИРАЛЬНАЯ МАШИНА АВТОМАТИЧЕСКАЯ</w:t>
            </w:r>
          </w:p>
        </w:tc>
        <w:tc>
          <w:tcPr>
            <w:tcW w:w="1871" w:type="dxa"/>
          </w:tcPr>
          <w:p w:rsidR="00FC0E93" w:rsidRDefault="0019198F">
            <w:pPr>
              <w:pStyle w:val="ConsPlusNormal0"/>
              <w:jc w:val="center"/>
            </w:pPr>
            <w:r>
              <w:rPr>
                <w:noProof/>
                <w:position w:val="-8"/>
              </w:rPr>
              <w:drawing>
                <wp:inline distT="0" distB="0" distL="0" distR="0" wp14:anchorId="4F625C93" wp14:editId="0B864826">
                  <wp:extent cx="180975" cy="238125"/>
                  <wp:effectExtent l="0" t="0" r="0" b="0"/>
                  <wp:docPr id="1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398A9DFD" wp14:editId="15DBD7FE">
                  <wp:extent cx="180975" cy="238125"/>
                  <wp:effectExtent l="0" t="0" r="0" b="0"/>
                  <wp:docPr id="1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2DF9E006" wp14:editId="66141B39">
                  <wp:extent cx="180975" cy="238125"/>
                  <wp:effectExtent l="0" t="0" r="0" b="0"/>
                  <wp:docPr id="1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СТИРАЛЬНАЯ МАШИНА ПОЛУАВТОМАТИЧЕСКАЯ</w:t>
            </w:r>
          </w:p>
        </w:tc>
        <w:tc>
          <w:tcPr>
            <w:tcW w:w="1871" w:type="dxa"/>
          </w:tcPr>
          <w:p w:rsidR="00FC0E93" w:rsidRDefault="0019198F">
            <w:pPr>
              <w:pStyle w:val="ConsPlusNormal0"/>
              <w:jc w:val="center"/>
            </w:pPr>
            <w:r>
              <w:rPr>
                <w:noProof/>
                <w:position w:val="-8"/>
              </w:rPr>
              <w:drawing>
                <wp:inline distT="0" distB="0" distL="0" distR="0" wp14:anchorId="57372ED9" wp14:editId="7B0D1DBC">
                  <wp:extent cx="180975" cy="238125"/>
                  <wp:effectExtent l="0" t="0" r="0" b="0"/>
                  <wp:docPr id="1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413AAC82" wp14:editId="02F8D0C5">
                  <wp:extent cx="180975" cy="238125"/>
                  <wp:effectExtent l="0" t="0" r="0" b="0"/>
                  <wp:docPr id="1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1E6DCB5E" wp14:editId="751F98A9">
                  <wp:extent cx="180975" cy="238125"/>
                  <wp:effectExtent l="0" t="0" r="0" b="0"/>
                  <wp:docPr id="1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ТЕЛЕВИЗОР</w:t>
            </w:r>
          </w:p>
        </w:tc>
        <w:tc>
          <w:tcPr>
            <w:tcW w:w="1871" w:type="dxa"/>
          </w:tcPr>
          <w:p w:rsidR="00FC0E93" w:rsidRDefault="0019198F">
            <w:pPr>
              <w:pStyle w:val="ConsPlusNormal0"/>
              <w:jc w:val="center"/>
            </w:pPr>
            <w:r>
              <w:rPr>
                <w:noProof/>
                <w:position w:val="-8"/>
              </w:rPr>
              <w:drawing>
                <wp:inline distT="0" distB="0" distL="0" distR="0" wp14:anchorId="72A51491" wp14:editId="4213027A">
                  <wp:extent cx="180975" cy="238125"/>
                  <wp:effectExtent l="0" t="0" r="0" b="0"/>
                  <wp:docPr id="1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6E52C946" wp14:editId="79008327">
                  <wp:extent cx="180975" cy="238125"/>
                  <wp:effectExtent l="0" t="0" r="0" b="0"/>
                  <wp:docPr id="1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23B471C5" wp14:editId="5C7D5D1E">
                  <wp:extent cx="180975" cy="238125"/>
                  <wp:effectExtent l="0" t="0" r="0" b="0"/>
                  <wp:docPr id="1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ПЫЛЕСОС</w:t>
            </w:r>
          </w:p>
        </w:tc>
        <w:tc>
          <w:tcPr>
            <w:tcW w:w="1871" w:type="dxa"/>
          </w:tcPr>
          <w:p w:rsidR="00FC0E93" w:rsidRDefault="0019198F">
            <w:pPr>
              <w:pStyle w:val="ConsPlusNormal0"/>
              <w:jc w:val="center"/>
            </w:pPr>
            <w:r>
              <w:rPr>
                <w:noProof/>
                <w:position w:val="-8"/>
              </w:rPr>
              <w:drawing>
                <wp:inline distT="0" distB="0" distL="0" distR="0" wp14:anchorId="39A5FEE5" wp14:editId="30305DB3">
                  <wp:extent cx="180975" cy="238125"/>
                  <wp:effectExtent l="0" t="0" r="0" b="0"/>
                  <wp:docPr id="1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4A8772F2" wp14:editId="49517C5D">
                  <wp:extent cx="180975" cy="238125"/>
                  <wp:effectExtent l="0" t="0" r="0" b="0"/>
                  <wp:docPr id="1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561CDC71" wp14:editId="2C41C108">
                  <wp:extent cx="180975" cy="238125"/>
                  <wp:effectExtent l="0" t="0" r="0" b="0"/>
                  <wp:docPr id="1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ХОЛОДИЛЬНИК</w:t>
            </w:r>
          </w:p>
        </w:tc>
        <w:tc>
          <w:tcPr>
            <w:tcW w:w="1871" w:type="dxa"/>
          </w:tcPr>
          <w:p w:rsidR="00FC0E93" w:rsidRDefault="0019198F">
            <w:pPr>
              <w:pStyle w:val="ConsPlusNormal0"/>
              <w:jc w:val="center"/>
            </w:pPr>
            <w:r>
              <w:rPr>
                <w:noProof/>
                <w:position w:val="-8"/>
              </w:rPr>
              <w:drawing>
                <wp:inline distT="0" distB="0" distL="0" distR="0" wp14:anchorId="7218DBBC" wp14:editId="3EB2A505">
                  <wp:extent cx="180975" cy="238125"/>
                  <wp:effectExtent l="0" t="0" r="0" b="0"/>
                  <wp:docPr id="1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6671960B" wp14:editId="2E960D0C">
                  <wp:extent cx="180975" cy="238125"/>
                  <wp:effectExtent l="0" t="0" r="0" b="0"/>
                  <wp:docPr id="1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4D7F5229" wp14:editId="287FCFB4">
                  <wp:extent cx="180975" cy="238125"/>
                  <wp:effectExtent l="0" t="0" r="0" b="0"/>
                  <wp:docPr id="1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МИКРОВОЛНОВАЯ ПЕЧЬ</w:t>
            </w:r>
          </w:p>
        </w:tc>
        <w:tc>
          <w:tcPr>
            <w:tcW w:w="1871" w:type="dxa"/>
          </w:tcPr>
          <w:p w:rsidR="00FC0E93" w:rsidRDefault="0019198F">
            <w:pPr>
              <w:pStyle w:val="ConsPlusNormal0"/>
              <w:jc w:val="center"/>
            </w:pPr>
            <w:r>
              <w:rPr>
                <w:noProof/>
                <w:position w:val="-8"/>
              </w:rPr>
              <w:drawing>
                <wp:inline distT="0" distB="0" distL="0" distR="0" wp14:anchorId="31E57ABB" wp14:editId="4BA234C5">
                  <wp:extent cx="180975" cy="238125"/>
                  <wp:effectExtent l="0" t="0" r="0" b="0"/>
                  <wp:docPr id="1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28CF456E" wp14:editId="32A75AF6">
                  <wp:extent cx="180975" cy="238125"/>
                  <wp:effectExtent l="0" t="0" r="0" b="0"/>
                  <wp:docPr id="1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59596C94" wp14:editId="56A7421B">
                  <wp:extent cx="180975" cy="238125"/>
                  <wp:effectExtent l="0" t="0" r="0" b="0"/>
                  <wp:docPr id="1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МУЛЬТИВАРКА/ПАРОВАРКА</w:t>
            </w:r>
          </w:p>
        </w:tc>
        <w:tc>
          <w:tcPr>
            <w:tcW w:w="1871" w:type="dxa"/>
          </w:tcPr>
          <w:p w:rsidR="00FC0E93" w:rsidRDefault="0019198F">
            <w:pPr>
              <w:pStyle w:val="ConsPlusNormal0"/>
              <w:jc w:val="center"/>
            </w:pPr>
            <w:r>
              <w:rPr>
                <w:noProof/>
                <w:position w:val="-8"/>
              </w:rPr>
              <w:drawing>
                <wp:inline distT="0" distB="0" distL="0" distR="0" wp14:anchorId="0F016F3E" wp14:editId="4515556C">
                  <wp:extent cx="180975" cy="238125"/>
                  <wp:effectExtent l="0" t="0" r="0" b="0"/>
                  <wp:docPr id="1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5E7AD70A" wp14:editId="29988D6D">
                  <wp:extent cx="180975" cy="238125"/>
                  <wp:effectExtent l="0" t="0" r="0" b="0"/>
                  <wp:docPr id="1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5C764C90" wp14:editId="41641278">
                  <wp:extent cx="180975" cy="238125"/>
                  <wp:effectExtent l="0" t="0" r="0" b="0"/>
                  <wp:docPr id="1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ЭЛЕКТРОПЛИТКА</w:t>
            </w:r>
          </w:p>
        </w:tc>
        <w:tc>
          <w:tcPr>
            <w:tcW w:w="1871" w:type="dxa"/>
          </w:tcPr>
          <w:p w:rsidR="00FC0E93" w:rsidRDefault="0019198F">
            <w:pPr>
              <w:pStyle w:val="ConsPlusNormal0"/>
              <w:jc w:val="center"/>
            </w:pPr>
            <w:r>
              <w:rPr>
                <w:noProof/>
                <w:position w:val="-8"/>
              </w:rPr>
              <w:drawing>
                <wp:inline distT="0" distB="0" distL="0" distR="0" wp14:anchorId="0F1A0734" wp14:editId="74930611">
                  <wp:extent cx="180975" cy="238125"/>
                  <wp:effectExtent l="0" t="0" r="0" b="0"/>
                  <wp:docPr id="1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475CB283" wp14:editId="4A391AA4">
                  <wp:extent cx="180975" cy="238125"/>
                  <wp:effectExtent l="0" t="0" r="0" b="0"/>
                  <wp:docPr id="1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0BBFD142" wp14:editId="58CB95FC">
                  <wp:extent cx="180975" cy="238125"/>
                  <wp:effectExtent l="0" t="0" r="0" b="0"/>
                  <wp:docPr id="1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ЭЛЕКТРИЧЕСКИЙ ЧАЙНИК</w:t>
            </w:r>
          </w:p>
        </w:tc>
        <w:tc>
          <w:tcPr>
            <w:tcW w:w="1871" w:type="dxa"/>
          </w:tcPr>
          <w:p w:rsidR="00FC0E93" w:rsidRDefault="0019198F">
            <w:pPr>
              <w:pStyle w:val="ConsPlusNormal0"/>
              <w:jc w:val="center"/>
            </w:pPr>
            <w:r>
              <w:rPr>
                <w:noProof/>
                <w:position w:val="-8"/>
              </w:rPr>
              <w:drawing>
                <wp:inline distT="0" distB="0" distL="0" distR="0" wp14:anchorId="748CDBB7" wp14:editId="5AD5E6ED">
                  <wp:extent cx="180975" cy="238125"/>
                  <wp:effectExtent l="0" t="0" r="0" b="0"/>
                  <wp:docPr id="2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5B08FE38" wp14:editId="030D884F">
                  <wp:extent cx="180975" cy="238125"/>
                  <wp:effectExtent l="0" t="0" r="0" b="0"/>
                  <wp:docPr id="2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3932E9A2" wp14:editId="7139C8C3">
                  <wp:extent cx="180975" cy="238125"/>
                  <wp:effectExtent l="0" t="0" r="0" b="0"/>
                  <wp:docPr id="2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4"/>
          </w:tcPr>
          <w:p w:rsidR="00FC0E93" w:rsidRDefault="0019198F">
            <w:pPr>
              <w:pStyle w:val="ConsPlusNormal0"/>
              <w:jc w:val="center"/>
              <w:outlineLvl w:val="5"/>
            </w:pPr>
            <w:r>
              <w:rPr>
                <w:b/>
              </w:rPr>
              <w:t>1.3.5. НАЛИЧИЕ НЕОБХОДИМЫХ ПРЕДМЕТОВ МЕБЕЛИ И БЫТА, ИНЫХ ВЕЩЕЙ</w:t>
            </w:r>
          </w:p>
        </w:tc>
      </w:tr>
      <w:tr w:rsidR="00FC0E93">
        <w:tc>
          <w:tcPr>
            <w:tcW w:w="2948" w:type="dxa"/>
          </w:tcPr>
          <w:p w:rsidR="00FC0E93" w:rsidRDefault="0019198F">
            <w:pPr>
              <w:pStyle w:val="ConsPlusNormal0"/>
              <w:jc w:val="center"/>
            </w:pPr>
            <w:r>
              <w:t>ВИД</w:t>
            </w:r>
          </w:p>
        </w:tc>
        <w:tc>
          <w:tcPr>
            <w:tcW w:w="1871" w:type="dxa"/>
          </w:tcPr>
          <w:p w:rsidR="00FC0E93" w:rsidRDefault="0019198F">
            <w:pPr>
              <w:pStyle w:val="ConsPlusNormal0"/>
              <w:jc w:val="center"/>
            </w:pPr>
            <w:r>
              <w:t>ИСПРАВНОЕ СОСТОЯНИЕ</w:t>
            </w:r>
          </w:p>
        </w:tc>
        <w:tc>
          <w:tcPr>
            <w:tcW w:w="2154" w:type="dxa"/>
          </w:tcPr>
          <w:p w:rsidR="00FC0E93" w:rsidRDefault="0019198F">
            <w:pPr>
              <w:pStyle w:val="ConsPlusNormal0"/>
              <w:jc w:val="center"/>
            </w:pPr>
            <w:r>
              <w:t>НЕИСПРАВНОЕ СОСТОЯНИЕ</w:t>
            </w:r>
          </w:p>
        </w:tc>
        <w:tc>
          <w:tcPr>
            <w:tcW w:w="2098" w:type="dxa"/>
          </w:tcPr>
          <w:p w:rsidR="00FC0E93" w:rsidRDefault="0019198F">
            <w:pPr>
              <w:pStyle w:val="ConsPlusNormal0"/>
              <w:jc w:val="center"/>
            </w:pPr>
            <w:r>
              <w:t>ОТСУТСТВУЕТ</w:t>
            </w:r>
          </w:p>
        </w:tc>
      </w:tr>
      <w:tr w:rsidR="00FC0E93">
        <w:tc>
          <w:tcPr>
            <w:tcW w:w="2948" w:type="dxa"/>
          </w:tcPr>
          <w:p w:rsidR="00FC0E93" w:rsidRDefault="0019198F">
            <w:pPr>
              <w:pStyle w:val="ConsPlusNormal0"/>
              <w:jc w:val="center"/>
            </w:pPr>
            <w:r>
              <w:t>ПОСУДА ДЛЯ ПРИГОТОВЛЕНИЯ ПИЩИ</w:t>
            </w:r>
          </w:p>
        </w:tc>
        <w:tc>
          <w:tcPr>
            <w:tcW w:w="1871" w:type="dxa"/>
          </w:tcPr>
          <w:p w:rsidR="00FC0E93" w:rsidRDefault="0019198F">
            <w:pPr>
              <w:pStyle w:val="ConsPlusNormal0"/>
              <w:jc w:val="center"/>
            </w:pPr>
            <w:r>
              <w:rPr>
                <w:noProof/>
                <w:position w:val="-8"/>
              </w:rPr>
              <w:drawing>
                <wp:inline distT="0" distB="0" distL="0" distR="0" wp14:anchorId="4EE9CFEE" wp14:editId="7ADACB4D">
                  <wp:extent cx="180975" cy="238125"/>
                  <wp:effectExtent l="0" t="0" r="0" b="0"/>
                  <wp:docPr id="2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36B6541E" wp14:editId="0BC5C237">
                  <wp:extent cx="180975" cy="238125"/>
                  <wp:effectExtent l="0" t="0" r="0" b="0"/>
                  <wp:docPr id="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3CB87E1D" wp14:editId="0CCAF8FA">
                  <wp:extent cx="180975" cy="238125"/>
                  <wp:effectExtent l="0" t="0" r="0" b="0"/>
                  <wp:docPr id="2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ПОСУДА И СТОЛОВЫЕ ПРИБОРЫ ДЛЯ ПРИЕМА ПИЩИ</w:t>
            </w:r>
          </w:p>
        </w:tc>
        <w:tc>
          <w:tcPr>
            <w:tcW w:w="1871" w:type="dxa"/>
          </w:tcPr>
          <w:p w:rsidR="00FC0E93" w:rsidRDefault="0019198F">
            <w:pPr>
              <w:pStyle w:val="ConsPlusNormal0"/>
              <w:jc w:val="center"/>
            </w:pPr>
            <w:r>
              <w:rPr>
                <w:noProof/>
                <w:position w:val="-8"/>
              </w:rPr>
              <w:drawing>
                <wp:inline distT="0" distB="0" distL="0" distR="0" wp14:anchorId="37FC2ABA" wp14:editId="5FFFFE8E">
                  <wp:extent cx="180975" cy="238125"/>
                  <wp:effectExtent l="0" t="0" r="0" b="0"/>
                  <wp:docPr id="2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7AD57762" wp14:editId="6A51D6B9">
                  <wp:extent cx="180975" cy="238125"/>
                  <wp:effectExtent l="0" t="0" r="0" b="0"/>
                  <wp:docPr id="2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60A7553E" wp14:editId="0E7E03CB">
                  <wp:extent cx="180975" cy="238125"/>
                  <wp:effectExtent l="0" t="0" r="0" b="0"/>
                  <wp:docPr id="2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КРОВАТЬ (ИНОЕ СПАЛЬНОЕ МЕСТО)</w:t>
            </w:r>
          </w:p>
        </w:tc>
        <w:tc>
          <w:tcPr>
            <w:tcW w:w="1871" w:type="dxa"/>
          </w:tcPr>
          <w:p w:rsidR="00FC0E93" w:rsidRDefault="0019198F">
            <w:pPr>
              <w:pStyle w:val="ConsPlusNormal0"/>
              <w:jc w:val="center"/>
            </w:pPr>
            <w:r>
              <w:rPr>
                <w:noProof/>
                <w:position w:val="-8"/>
              </w:rPr>
              <w:drawing>
                <wp:inline distT="0" distB="0" distL="0" distR="0" wp14:anchorId="471A5B15" wp14:editId="592521A6">
                  <wp:extent cx="180975" cy="238125"/>
                  <wp:effectExtent l="0" t="0" r="0" b="0"/>
                  <wp:docPr id="2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0088C22A" wp14:editId="198D651B">
                  <wp:extent cx="180975" cy="238125"/>
                  <wp:effectExtent l="0" t="0" r="0" b="0"/>
                  <wp:docPr id="2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606C77DA" wp14:editId="3C3ED0A2">
                  <wp:extent cx="180975" cy="238125"/>
                  <wp:effectExtent l="0" t="0" r="0" b="0"/>
                  <wp:docPr id="2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ШКАФ</w:t>
            </w:r>
          </w:p>
        </w:tc>
        <w:tc>
          <w:tcPr>
            <w:tcW w:w="1871" w:type="dxa"/>
          </w:tcPr>
          <w:p w:rsidR="00FC0E93" w:rsidRDefault="0019198F">
            <w:pPr>
              <w:pStyle w:val="ConsPlusNormal0"/>
              <w:jc w:val="center"/>
            </w:pPr>
            <w:r>
              <w:rPr>
                <w:noProof/>
                <w:position w:val="-8"/>
              </w:rPr>
              <w:drawing>
                <wp:inline distT="0" distB="0" distL="0" distR="0" wp14:anchorId="1D4F7CCB" wp14:editId="0D7333B1">
                  <wp:extent cx="180975" cy="238125"/>
                  <wp:effectExtent l="0" t="0" r="0" b="0"/>
                  <wp:docPr id="2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1792CCC5" wp14:editId="75C64F45">
                  <wp:extent cx="180975" cy="238125"/>
                  <wp:effectExtent l="0" t="0" r="0" b="0"/>
                  <wp:docPr id="2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53DC02A0" wp14:editId="3A5D9801">
                  <wp:extent cx="180975" cy="238125"/>
                  <wp:effectExtent l="0" t="0" r="0" b="0"/>
                  <wp:docPr id="2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СТОЛ</w:t>
            </w:r>
          </w:p>
        </w:tc>
        <w:tc>
          <w:tcPr>
            <w:tcW w:w="1871" w:type="dxa"/>
          </w:tcPr>
          <w:p w:rsidR="00FC0E93" w:rsidRDefault="0019198F">
            <w:pPr>
              <w:pStyle w:val="ConsPlusNormal0"/>
              <w:jc w:val="center"/>
            </w:pPr>
            <w:r>
              <w:rPr>
                <w:noProof/>
                <w:position w:val="-8"/>
              </w:rPr>
              <w:drawing>
                <wp:inline distT="0" distB="0" distL="0" distR="0" wp14:anchorId="647E2A10" wp14:editId="57208F5D">
                  <wp:extent cx="180975" cy="238125"/>
                  <wp:effectExtent l="0" t="0" r="0" b="0"/>
                  <wp:docPr id="2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1728BDAD" wp14:editId="110155FD">
                  <wp:extent cx="180975" cy="238125"/>
                  <wp:effectExtent l="0" t="0" r="0" b="0"/>
                  <wp:docPr id="2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7B4C90F7" wp14:editId="43624D90">
                  <wp:extent cx="180975" cy="238125"/>
                  <wp:effectExtent l="0" t="0" r="0" b="0"/>
                  <wp:docPr id="2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СТУЛ</w:t>
            </w:r>
          </w:p>
        </w:tc>
        <w:tc>
          <w:tcPr>
            <w:tcW w:w="1871" w:type="dxa"/>
          </w:tcPr>
          <w:p w:rsidR="00FC0E93" w:rsidRDefault="0019198F">
            <w:pPr>
              <w:pStyle w:val="ConsPlusNormal0"/>
              <w:jc w:val="center"/>
            </w:pPr>
            <w:r>
              <w:rPr>
                <w:noProof/>
                <w:position w:val="-8"/>
              </w:rPr>
              <w:drawing>
                <wp:inline distT="0" distB="0" distL="0" distR="0" wp14:anchorId="6A259B90" wp14:editId="3FCDE34A">
                  <wp:extent cx="180975" cy="238125"/>
                  <wp:effectExtent l="0" t="0" r="0" b="0"/>
                  <wp:docPr id="2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58957103" wp14:editId="781D65D7">
                  <wp:extent cx="180975" cy="238125"/>
                  <wp:effectExtent l="0" t="0" r="0" b="0"/>
                  <wp:docPr id="2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1AD8DC93" wp14:editId="0C92A36F">
                  <wp:extent cx="180975" cy="238125"/>
                  <wp:effectExtent l="0" t="0" r="0" b="0"/>
                  <wp:docPr id="2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КОМПЬЮТЕР</w:t>
            </w:r>
          </w:p>
        </w:tc>
        <w:tc>
          <w:tcPr>
            <w:tcW w:w="1871" w:type="dxa"/>
          </w:tcPr>
          <w:p w:rsidR="00FC0E93" w:rsidRDefault="0019198F">
            <w:pPr>
              <w:pStyle w:val="ConsPlusNormal0"/>
              <w:jc w:val="center"/>
            </w:pPr>
            <w:r>
              <w:rPr>
                <w:noProof/>
                <w:position w:val="-8"/>
              </w:rPr>
              <w:drawing>
                <wp:inline distT="0" distB="0" distL="0" distR="0" wp14:anchorId="7232ED50" wp14:editId="26C711C5">
                  <wp:extent cx="180975" cy="238125"/>
                  <wp:effectExtent l="0" t="0" r="0" b="0"/>
                  <wp:docPr id="2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tcPr>
          <w:p w:rsidR="00FC0E93" w:rsidRDefault="0019198F">
            <w:pPr>
              <w:pStyle w:val="ConsPlusNormal0"/>
              <w:jc w:val="center"/>
            </w:pPr>
            <w:r>
              <w:rPr>
                <w:noProof/>
                <w:position w:val="-8"/>
              </w:rPr>
              <w:drawing>
                <wp:inline distT="0" distB="0" distL="0" distR="0" wp14:anchorId="3E018836" wp14:editId="5BD34AB2">
                  <wp:extent cx="180975" cy="238125"/>
                  <wp:effectExtent l="0" t="0" r="0" b="0"/>
                  <wp:docPr id="2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53E568A7" wp14:editId="22ECAE47">
                  <wp:extent cx="180975" cy="238125"/>
                  <wp:effectExtent l="0" t="0" r="0" b="0"/>
                  <wp:docPr id="2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Б</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1871"/>
        <w:gridCol w:w="1304"/>
        <w:gridCol w:w="850"/>
        <w:gridCol w:w="2098"/>
      </w:tblGrid>
      <w:tr w:rsidR="00FC0E93">
        <w:tc>
          <w:tcPr>
            <w:tcW w:w="2948" w:type="dxa"/>
          </w:tcPr>
          <w:p w:rsidR="00FC0E93" w:rsidRDefault="0019198F">
            <w:pPr>
              <w:pStyle w:val="ConsPlusNormal0"/>
              <w:jc w:val="center"/>
            </w:pPr>
            <w:r>
              <w:t>ПЛАНШЕТ (СМАРТФОН)</w:t>
            </w:r>
          </w:p>
        </w:tc>
        <w:tc>
          <w:tcPr>
            <w:tcW w:w="1871" w:type="dxa"/>
          </w:tcPr>
          <w:p w:rsidR="00FC0E93" w:rsidRDefault="0019198F">
            <w:pPr>
              <w:pStyle w:val="ConsPlusNormal0"/>
              <w:jc w:val="center"/>
            </w:pPr>
            <w:r>
              <w:rPr>
                <w:noProof/>
                <w:position w:val="-8"/>
              </w:rPr>
              <w:drawing>
                <wp:inline distT="0" distB="0" distL="0" distR="0" wp14:anchorId="3B8ADC8D" wp14:editId="593BE0FE">
                  <wp:extent cx="180975" cy="238125"/>
                  <wp:effectExtent l="0" t="0" r="0" b="0"/>
                  <wp:docPr id="2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2"/>
          </w:tcPr>
          <w:p w:rsidR="00FC0E93" w:rsidRDefault="0019198F">
            <w:pPr>
              <w:pStyle w:val="ConsPlusNormal0"/>
              <w:jc w:val="center"/>
            </w:pPr>
            <w:r>
              <w:rPr>
                <w:noProof/>
                <w:position w:val="-8"/>
              </w:rPr>
              <w:drawing>
                <wp:inline distT="0" distB="0" distL="0" distR="0" wp14:anchorId="69334CF5" wp14:editId="701C474A">
                  <wp:extent cx="180975" cy="238125"/>
                  <wp:effectExtent l="0" t="0" r="0" b="0"/>
                  <wp:docPr id="2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07E7DE7E" wp14:editId="654F3DF2">
                  <wp:extent cx="180975" cy="238125"/>
                  <wp:effectExtent l="0" t="0" r="0" b="0"/>
                  <wp:docPr id="2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ДОСТУП В ИНФОРМАЦИОННО-ТЕЛЕКОММУНИКАЦИОННУЮ СЕТЬ ИНТЕРНЕТ</w:t>
            </w:r>
          </w:p>
        </w:tc>
        <w:tc>
          <w:tcPr>
            <w:tcW w:w="1871" w:type="dxa"/>
          </w:tcPr>
          <w:p w:rsidR="00FC0E93" w:rsidRDefault="0019198F">
            <w:pPr>
              <w:pStyle w:val="ConsPlusNormal0"/>
              <w:jc w:val="center"/>
            </w:pPr>
            <w:r>
              <w:rPr>
                <w:noProof/>
                <w:position w:val="-8"/>
              </w:rPr>
              <w:drawing>
                <wp:inline distT="0" distB="0" distL="0" distR="0" wp14:anchorId="07DED70F" wp14:editId="0AED1AE4">
                  <wp:extent cx="180975" cy="238125"/>
                  <wp:effectExtent l="0" t="0" r="0" b="0"/>
                  <wp:docPr id="2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2"/>
          </w:tcPr>
          <w:p w:rsidR="00FC0E93" w:rsidRDefault="0019198F">
            <w:pPr>
              <w:pStyle w:val="ConsPlusNormal0"/>
              <w:jc w:val="center"/>
            </w:pPr>
            <w:r>
              <w:rPr>
                <w:noProof/>
                <w:position w:val="-8"/>
              </w:rPr>
              <w:drawing>
                <wp:inline distT="0" distB="0" distL="0" distR="0" wp14:anchorId="452D5865" wp14:editId="77A5040A">
                  <wp:extent cx="180975" cy="238125"/>
                  <wp:effectExtent l="0" t="0" r="0" b="0"/>
                  <wp:docPr id="2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98" w:type="dxa"/>
          </w:tcPr>
          <w:p w:rsidR="00FC0E93" w:rsidRDefault="0019198F">
            <w:pPr>
              <w:pStyle w:val="ConsPlusNormal0"/>
              <w:jc w:val="center"/>
            </w:pPr>
            <w:r>
              <w:rPr>
                <w:noProof/>
                <w:position w:val="-8"/>
              </w:rPr>
              <w:drawing>
                <wp:inline distT="0" distB="0" distL="0" distR="0" wp14:anchorId="1098DC50" wp14:editId="53489319">
                  <wp:extent cx="180975" cy="238125"/>
                  <wp:effectExtent l="0" t="0" r="0" b="0"/>
                  <wp:docPr id="2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5"/>
          </w:tcPr>
          <w:p w:rsidR="00FC0E93" w:rsidRDefault="0019198F">
            <w:pPr>
              <w:pStyle w:val="ConsPlusNormal0"/>
              <w:jc w:val="center"/>
              <w:outlineLvl w:val="5"/>
            </w:pPr>
            <w:r>
              <w:rPr>
                <w:b/>
              </w:rPr>
              <w:t>1.3.6. ПОЖАРООПАСНОСТЬ, ТРАВМООПАСНОСТЬ, САНИТАРНОЕ СОСТОЯНИЕ ЖИЛОГО ПОМЕЩЕНИЯ</w:t>
            </w:r>
          </w:p>
        </w:tc>
      </w:tr>
      <w:tr w:rsidR="00FC0E93">
        <w:tc>
          <w:tcPr>
            <w:tcW w:w="2948" w:type="dxa"/>
          </w:tcPr>
          <w:p w:rsidR="00FC0E93" w:rsidRDefault="0019198F">
            <w:pPr>
              <w:pStyle w:val="ConsPlusNormal0"/>
              <w:jc w:val="center"/>
            </w:pPr>
            <w:r>
              <w:t>НЕИСПРАВНАЯ (ПОЖАРООПАСНАЯ) ЭЛЕКТРОПРОВОДКА</w:t>
            </w:r>
          </w:p>
        </w:tc>
        <w:tc>
          <w:tcPr>
            <w:tcW w:w="3175" w:type="dxa"/>
            <w:gridSpan w:val="2"/>
          </w:tcPr>
          <w:p w:rsidR="00FC0E93" w:rsidRDefault="0019198F">
            <w:pPr>
              <w:pStyle w:val="ConsPlusNormal0"/>
              <w:jc w:val="center"/>
            </w:pPr>
            <w:r>
              <w:t>НЕИСПРАВНАЯ (ПОЖАРООПАСНАЯ) ЭЛЕКТРОПРИБОРЫ</w:t>
            </w:r>
          </w:p>
        </w:tc>
        <w:tc>
          <w:tcPr>
            <w:tcW w:w="2948" w:type="dxa"/>
            <w:gridSpan w:val="2"/>
          </w:tcPr>
          <w:p w:rsidR="00FC0E93" w:rsidRDefault="0019198F">
            <w:pPr>
              <w:pStyle w:val="ConsPlusNormal0"/>
              <w:jc w:val="center"/>
            </w:pPr>
            <w:r>
              <w:t>НЕИСПРАВНЫЕ (ПОЖАРООПАСНЫЕ) КУХОННАЯ ПЛИТА</w:t>
            </w:r>
          </w:p>
        </w:tc>
      </w:tr>
      <w:tr w:rsidR="00FC0E93">
        <w:tc>
          <w:tcPr>
            <w:tcW w:w="2948" w:type="dxa"/>
          </w:tcPr>
          <w:p w:rsidR="00FC0E93" w:rsidRDefault="0019198F">
            <w:pPr>
              <w:pStyle w:val="ConsPlusNormal0"/>
              <w:jc w:val="center"/>
            </w:pPr>
            <w:r>
              <w:rPr>
                <w:noProof/>
                <w:position w:val="-8"/>
              </w:rPr>
              <w:drawing>
                <wp:inline distT="0" distB="0" distL="0" distR="0" wp14:anchorId="01B58B53" wp14:editId="2CAEA148">
                  <wp:extent cx="180975" cy="238125"/>
                  <wp:effectExtent l="0" t="0" r="0" b="0"/>
                  <wp:docPr id="2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426E0E7E" wp14:editId="132EBF42">
                  <wp:extent cx="180975" cy="238125"/>
                  <wp:effectExtent l="0" t="0" r="0" b="0"/>
                  <wp:docPr id="2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14:anchorId="036C0565" wp14:editId="6217B2EE">
                  <wp:extent cx="180975" cy="238125"/>
                  <wp:effectExtent l="0" t="0" r="0" b="0"/>
                  <wp:docPr id="2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ТРАВМООПАСНОЕ ПОТОЛОЧНОЕ ПОКРЫТИЕ</w:t>
            </w:r>
          </w:p>
        </w:tc>
        <w:tc>
          <w:tcPr>
            <w:tcW w:w="3175" w:type="dxa"/>
            <w:gridSpan w:val="2"/>
          </w:tcPr>
          <w:p w:rsidR="00FC0E93" w:rsidRDefault="0019198F">
            <w:pPr>
              <w:pStyle w:val="ConsPlusNormal0"/>
              <w:jc w:val="center"/>
            </w:pPr>
            <w:r>
              <w:t>ТРАВМООПАСНОЕ НАПОЛЬНОЕ ПОКРЫТИЕ</w:t>
            </w:r>
          </w:p>
        </w:tc>
        <w:tc>
          <w:tcPr>
            <w:tcW w:w="2948" w:type="dxa"/>
            <w:gridSpan w:val="2"/>
          </w:tcPr>
          <w:p w:rsidR="00FC0E93" w:rsidRDefault="0019198F">
            <w:pPr>
              <w:pStyle w:val="ConsPlusNormal0"/>
              <w:jc w:val="center"/>
            </w:pPr>
            <w:r>
              <w:t>ТРАВМООПАСНЫЕ СТУПЕНИ</w:t>
            </w:r>
          </w:p>
        </w:tc>
      </w:tr>
      <w:tr w:rsidR="00FC0E93">
        <w:tc>
          <w:tcPr>
            <w:tcW w:w="2948" w:type="dxa"/>
          </w:tcPr>
          <w:p w:rsidR="00FC0E93" w:rsidRDefault="0019198F">
            <w:pPr>
              <w:pStyle w:val="ConsPlusNormal0"/>
              <w:jc w:val="center"/>
            </w:pPr>
            <w:r>
              <w:rPr>
                <w:noProof/>
                <w:position w:val="-8"/>
              </w:rPr>
              <w:drawing>
                <wp:inline distT="0" distB="0" distL="0" distR="0" wp14:anchorId="1FFA937C" wp14:editId="6AF8CEEA">
                  <wp:extent cx="180975" cy="238125"/>
                  <wp:effectExtent l="0" t="0" r="0" b="0"/>
                  <wp:docPr id="2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6626E329" wp14:editId="7CE59B58">
                  <wp:extent cx="180975" cy="238125"/>
                  <wp:effectExtent l="0" t="0" r="0" b="0"/>
                  <wp:docPr id="2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14:anchorId="0F857E0D" wp14:editId="0F416E99">
                  <wp:extent cx="180975" cy="238125"/>
                  <wp:effectExtent l="0" t="0" r="0" b="0"/>
                  <wp:docPr id="2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НЕЗАКРЫВАЮЩИЕСЯ ДВЕРИ</w:t>
            </w:r>
          </w:p>
        </w:tc>
        <w:tc>
          <w:tcPr>
            <w:tcW w:w="3175" w:type="dxa"/>
            <w:gridSpan w:val="2"/>
          </w:tcPr>
          <w:p w:rsidR="00FC0E93" w:rsidRDefault="0019198F">
            <w:pPr>
              <w:pStyle w:val="ConsPlusNormal0"/>
              <w:jc w:val="center"/>
            </w:pPr>
            <w:r>
              <w:t>НЕЗАКРЫВАЮЩИЕСЯ (РАЗБИТЫЕ) ОКНА</w:t>
            </w:r>
          </w:p>
        </w:tc>
        <w:tc>
          <w:tcPr>
            <w:tcW w:w="2948" w:type="dxa"/>
            <w:gridSpan w:val="2"/>
          </w:tcPr>
          <w:p w:rsidR="00FC0E93" w:rsidRDefault="0019198F">
            <w:pPr>
              <w:pStyle w:val="ConsPlusNormal0"/>
              <w:jc w:val="center"/>
            </w:pPr>
            <w:r>
              <w:t>ТРАВМООПАСНАЯ (ПРОТЕКАЮЩАЯ) КРЫША</w:t>
            </w:r>
          </w:p>
        </w:tc>
      </w:tr>
      <w:tr w:rsidR="00FC0E93">
        <w:tc>
          <w:tcPr>
            <w:tcW w:w="2948" w:type="dxa"/>
          </w:tcPr>
          <w:p w:rsidR="00FC0E93" w:rsidRDefault="0019198F">
            <w:pPr>
              <w:pStyle w:val="ConsPlusNormal0"/>
              <w:jc w:val="center"/>
            </w:pPr>
            <w:r>
              <w:rPr>
                <w:noProof/>
                <w:position w:val="-8"/>
              </w:rPr>
              <w:drawing>
                <wp:inline distT="0" distB="0" distL="0" distR="0" wp14:anchorId="1C3900DE" wp14:editId="51E314D2">
                  <wp:extent cx="180975" cy="238125"/>
                  <wp:effectExtent l="0" t="0" r="0" b="0"/>
                  <wp:docPr id="2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0FA2A3C5" wp14:editId="6D716A1F">
                  <wp:extent cx="180975" cy="238125"/>
                  <wp:effectExtent l="0" t="0" r="0" b="0"/>
                  <wp:docPr id="2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14:anchorId="330111E3" wp14:editId="4B17F739">
                  <wp:extent cx="180975" cy="238125"/>
                  <wp:effectExtent l="0" t="0" r="0" b="0"/>
                  <wp:docPr id="2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ВЛАЖНОСТЬ</w:t>
            </w:r>
          </w:p>
        </w:tc>
        <w:tc>
          <w:tcPr>
            <w:tcW w:w="3175" w:type="dxa"/>
            <w:gridSpan w:val="2"/>
          </w:tcPr>
          <w:p w:rsidR="00FC0E93" w:rsidRDefault="0019198F">
            <w:pPr>
              <w:pStyle w:val="ConsPlusNormal0"/>
              <w:jc w:val="center"/>
            </w:pPr>
            <w:r>
              <w:t>ГРИБОК</w:t>
            </w:r>
          </w:p>
        </w:tc>
        <w:tc>
          <w:tcPr>
            <w:tcW w:w="2948" w:type="dxa"/>
            <w:gridSpan w:val="2"/>
          </w:tcPr>
          <w:p w:rsidR="00FC0E93" w:rsidRDefault="0019198F">
            <w:pPr>
              <w:pStyle w:val="ConsPlusNormal0"/>
              <w:jc w:val="center"/>
            </w:pPr>
            <w:r>
              <w:t>НЕПРИЯТНЫЙ ЗАПАХ</w:t>
            </w:r>
          </w:p>
        </w:tc>
      </w:tr>
      <w:tr w:rsidR="00FC0E93">
        <w:tc>
          <w:tcPr>
            <w:tcW w:w="2948" w:type="dxa"/>
          </w:tcPr>
          <w:p w:rsidR="00FC0E93" w:rsidRDefault="0019198F">
            <w:pPr>
              <w:pStyle w:val="ConsPlusNormal0"/>
              <w:jc w:val="center"/>
            </w:pPr>
            <w:r>
              <w:rPr>
                <w:noProof/>
                <w:position w:val="-8"/>
              </w:rPr>
              <w:drawing>
                <wp:inline distT="0" distB="0" distL="0" distR="0" wp14:anchorId="6566DA81" wp14:editId="35D9771B">
                  <wp:extent cx="180975" cy="238125"/>
                  <wp:effectExtent l="0" t="0" r="0" b="0"/>
                  <wp:docPr id="2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72BB2464" wp14:editId="10700B83">
                  <wp:extent cx="180975" cy="238125"/>
                  <wp:effectExtent l="0" t="0" r="0" b="0"/>
                  <wp:docPr id="2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14:anchorId="35766BBE" wp14:editId="1B1038FC">
                  <wp:extent cx="180975" cy="238125"/>
                  <wp:effectExtent l="0" t="0" r="0" b="0"/>
                  <wp:docPr id="2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ЗАХЛАМЛЕННОСТЬ</w:t>
            </w:r>
          </w:p>
        </w:tc>
        <w:tc>
          <w:tcPr>
            <w:tcW w:w="3175" w:type="dxa"/>
            <w:gridSpan w:val="2"/>
          </w:tcPr>
          <w:p w:rsidR="00FC0E93" w:rsidRDefault="0019198F">
            <w:pPr>
              <w:pStyle w:val="ConsPlusNormal0"/>
              <w:jc w:val="center"/>
            </w:pPr>
            <w:r>
              <w:t>ЗАМУСОРЕННОСТЬ</w:t>
            </w:r>
          </w:p>
        </w:tc>
        <w:tc>
          <w:tcPr>
            <w:tcW w:w="2948" w:type="dxa"/>
            <w:gridSpan w:val="2"/>
          </w:tcPr>
          <w:p w:rsidR="00FC0E93" w:rsidRDefault="0019198F">
            <w:pPr>
              <w:pStyle w:val="ConsPlusNormal0"/>
              <w:jc w:val="center"/>
            </w:pPr>
            <w:r>
              <w:t>ЗАГРЯЗНЕННОСТЬ</w:t>
            </w:r>
          </w:p>
        </w:tc>
      </w:tr>
      <w:tr w:rsidR="00FC0E93">
        <w:tc>
          <w:tcPr>
            <w:tcW w:w="2948" w:type="dxa"/>
          </w:tcPr>
          <w:p w:rsidR="00FC0E93" w:rsidRDefault="0019198F">
            <w:pPr>
              <w:pStyle w:val="ConsPlusNormal0"/>
              <w:jc w:val="center"/>
            </w:pPr>
            <w:r>
              <w:rPr>
                <w:noProof/>
                <w:position w:val="-8"/>
              </w:rPr>
              <w:drawing>
                <wp:inline distT="0" distB="0" distL="0" distR="0" wp14:anchorId="58D809A8" wp14:editId="72F74D37">
                  <wp:extent cx="180975" cy="238125"/>
                  <wp:effectExtent l="0" t="0" r="0" b="0"/>
                  <wp:docPr id="2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145A395C" wp14:editId="645733FE">
                  <wp:extent cx="180975" cy="238125"/>
                  <wp:effectExtent l="0" t="0" r="0" b="0"/>
                  <wp:docPr id="2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14:anchorId="0072929C" wp14:editId="466F1D66">
                  <wp:extent cx="180975" cy="238125"/>
                  <wp:effectExtent l="0" t="0" r="0" b="0"/>
                  <wp:docPr id="2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НАЛИЧИЕ НАСЕКОМЫХ</w:t>
            </w:r>
          </w:p>
        </w:tc>
        <w:tc>
          <w:tcPr>
            <w:tcW w:w="3175" w:type="dxa"/>
            <w:gridSpan w:val="2"/>
          </w:tcPr>
          <w:p w:rsidR="00FC0E93" w:rsidRDefault="0019198F">
            <w:pPr>
              <w:pStyle w:val="ConsPlusNormal0"/>
              <w:jc w:val="center"/>
            </w:pPr>
            <w:r>
              <w:t>НАЛИЧИЕ ГРЫЗУНОВ</w:t>
            </w:r>
          </w:p>
        </w:tc>
        <w:tc>
          <w:tcPr>
            <w:tcW w:w="2948" w:type="dxa"/>
            <w:gridSpan w:val="2"/>
          </w:tcPr>
          <w:p w:rsidR="00FC0E93" w:rsidRDefault="0019198F">
            <w:pPr>
              <w:pStyle w:val="ConsPlusNormal0"/>
              <w:jc w:val="center"/>
            </w:pPr>
            <w:r>
              <w:t>НАЛИЧИЕ ДОМАШНИХ ЖИВОТНЫХ</w:t>
            </w:r>
          </w:p>
        </w:tc>
      </w:tr>
      <w:tr w:rsidR="00FC0E93">
        <w:tc>
          <w:tcPr>
            <w:tcW w:w="2948" w:type="dxa"/>
          </w:tcPr>
          <w:p w:rsidR="00FC0E93" w:rsidRDefault="0019198F">
            <w:pPr>
              <w:pStyle w:val="ConsPlusNormal0"/>
              <w:jc w:val="center"/>
            </w:pPr>
            <w:r>
              <w:rPr>
                <w:noProof/>
                <w:position w:val="-8"/>
              </w:rPr>
              <w:drawing>
                <wp:inline distT="0" distB="0" distL="0" distR="0" wp14:anchorId="6033D9A8" wp14:editId="4031E131">
                  <wp:extent cx="180975" cy="238125"/>
                  <wp:effectExtent l="0" t="0" r="0" b="0"/>
                  <wp:docPr id="2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5498E280" wp14:editId="08363034">
                  <wp:extent cx="180975" cy="238125"/>
                  <wp:effectExtent l="0" t="0" r="0" b="0"/>
                  <wp:docPr id="2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19198F">
            <w:pPr>
              <w:pStyle w:val="ConsPlusNormal0"/>
              <w:jc w:val="center"/>
            </w:pPr>
            <w:r>
              <w:rPr>
                <w:noProof/>
                <w:position w:val="-8"/>
              </w:rPr>
              <w:drawing>
                <wp:inline distT="0" distB="0" distL="0" distR="0" wp14:anchorId="21E3FD5B" wp14:editId="427B43F5">
                  <wp:extent cx="180975" cy="238125"/>
                  <wp:effectExtent l="0" t="0" r="0" b="0"/>
                  <wp:docPr id="2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2948" w:type="dxa"/>
          </w:tcPr>
          <w:p w:rsidR="00FC0E93" w:rsidRDefault="0019198F">
            <w:pPr>
              <w:pStyle w:val="ConsPlusNormal0"/>
              <w:jc w:val="center"/>
            </w:pPr>
            <w:r>
              <w:t>ИНЫЕ ОСОБЕННОСТИ (УКАЗАТЬ)</w:t>
            </w:r>
          </w:p>
        </w:tc>
        <w:tc>
          <w:tcPr>
            <w:tcW w:w="6123" w:type="dxa"/>
            <w:gridSpan w:val="4"/>
          </w:tcPr>
          <w:p w:rsidR="00FC0E93" w:rsidRDefault="00FC0E93">
            <w:pPr>
              <w:pStyle w:val="ConsPlusNormal0"/>
            </w:pPr>
          </w:p>
        </w:tc>
      </w:tr>
      <w:tr w:rsidR="00FC0E93">
        <w:tc>
          <w:tcPr>
            <w:tcW w:w="9071" w:type="dxa"/>
            <w:gridSpan w:val="5"/>
          </w:tcPr>
          <w:p w:rsidR="00FC0E93" w:rsidRDefault="0019198F">
            <w:pPr>
              <w:pStyle w:val="ConsPlusNormal0"/>
              <w:jc w:val="center"/>
              <w:outlineLvl w:val="4"/>
            </w:pPr>
            <w:r>
              <w:rPr>
                <w:b/>
              </w:rPr>
              <w:t>1.4. ДОПОЛНИТЕЛЬНЫЕ СВЕДЕНИЯ О ЖИЛОМ ПОМЕЩЕНИИ</w:t>
            </w:r>
          </w:p>
        </w:tc>
      </w:tr>
      <w:tr w:rsidR="00FC0E93">
        <w:tc>
          <w:tcPr>
            <w:tcW w:w="2948" w:type="dxa"/>
          </w:tcPr>
          <w:p w:rsidR="00FC0E93" w:rsidRDefault="0019198F">
            <w:pPr>
              <w:pStyle w:val="ConsPlusNormal0"/>
              <w:jc w:val="center"/>
            </w:pPr>
            <w:r>
              <w:t>НАЛИЧИЕ БАЛКОНА (ЛОДЖИИ)</w:t>
            </w:r>
          </w:p>
        </w:tc>
        <w:tc>
          <w:tcPr>
            <w:tcW w:w="3175" w:type="dxa"/>
            <w:gridSpan w:val="2"/>
          </w:tcPr>
          <w:p w:rsidR="00FC0E93" w:rsidRDefault="0019198F">
            <w:pPr>
              <w:pStyle w:val="ConsPlusNormal0"/>
              <w:jc w:val="center"/>
            </w:pPr>
            <w:r>
              <w:t>НАЛИЧИЕ ДВОРА В ЧАСТНОМ СЕКТОРЕ</w:t>
            </w:r>
          </w:p>
        </w:tc>
        <w:tc>
          <w:tcPr>
            <w:tcW w:w="2948" w:type="dxa"/>
            <w:gridSpan w:val="2"/>
          </w:tcPr>
          <w:p w:rsidR="00FC0E93" w:rsidRDefault="0019198F">
            <w:pPr>
              <w:pStyle w:val="ConsPlusNormal0"/>
              <w:jc w:val="center"/>
            </w:pPr>
            <w:r>
              <w:t>ОБЩЕЕ ЧИСЛО ПРОЖИВАЮЩИХ (УКАЗАТЬ)</w:t>
            </w:r>
          </w:p>
        </w:tc>
      </w:tr>
      <w:tr w:rsidR="00FC0E93">
        <w:tc>
          <w:tcPr>
            <w:tcW w:w="2948" w:type="dxa"/>
          </w:tcPr>
          <w:p w:rsidR="00FC0E93" w:rsidRDefault="0019198F">
            <w:pPr>
              <w:pStyle w:val="ConsPlusNormal0"/>
              <w:jc w:val="center"/>
            </w:pPr>
            <w:r>
              <w:rPr>
                <w:noProof/>
                <w:position w:val="-8"/>
              </w:rPr>
              <w:drawing>
                <wp:inline distT="0" distB="0" distL="0" distR="0" wp14:anchorId="7A963A8A" wp14:editId="7050CA73">
                  <wp:extent cx="180975" cy="238125"/>
                  <wp:effectExtent l="0" t="0" r="0" b="0"/>
                  <wp:docPr id="2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5" w:type="dxa"/>
            <w:gridSpan w:val="2"/>
          </w:tcPr>
          <w:p w:rsidR="00FC0E93" w:rsidRDefault="0019198F">
            <w:pPr>
              <w:pStyle w:val="ConsPlusNormal0"/>
              <w:jc w:val="center"/>
            </w:pPr>
            <w:r>
              <w:rPr>
                <w:noProof/>
                <w:position w:val="-8"/>
              </w:rPr>
              <w:drawing>
                <wp:inline distT="0" distB="0" distL="0" distR="0" wp14:anchorId="6673839A" wp14:editId="788CA573">
                  <wp:extent cx="180975" cy="238125"/>
                  <wp:effectExtent l="0" t="0" r="0" b="0"/>
                  <wp:docPr id="2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FC0E93">
            <w:pPr>
              <w:pStyle w:val="ConsPlusNormal0"/>
            </w:pPr>
          </w:p>
        </w:tc>
      </w:tr>
      <w:tr w:rsidR="00FC0E93">
        <w:tc>
          <w:tcPr>
            <w:tcW w:w="2948" w:type="dxa"/>
          </w:tcPr>
          <w:p w:rsidR="00FC0E93" w:rsidRDefault="0019198F">
            <w:pPr>
              <w:pStyle w:val="ConsPlusNormal0"/>
              <w:jc w:val="center"/>
            </w:pPr>
            <w:r>
              <w:t>ОБЩЕЕ КОЛИЧЕСТВО КОМНАТ (УКАЗАТЬ)</w:t>
            </w:r>
          </w:p>
        </w:tc>
        <w:tc>
          <w:tcPr>
            <w:tcW w:w="3175" w:type="dxa"/>
            <w:gridSpan w:val="2"/>
          </w:tcPr>
          <w:p w:rsidR="00FC0E93" w:rsidRDefault="0019198F">
            <w:pPr>
              <w:pStyle w:val="ConsPlusNormal0"/>
              <w:jc w:val="center"/>
            </w:pPr>
            <w:r>
              <w:t>НАЛИЧИЕ ЛИЧНОЙ КОМНАТЫ</w:t>
            </w:r>
          </w:p>
        </w:tc>
        <w:tc>
          <w:tcPr>
            <w:tcW w:w="2948" w:type="dxa"/>
            <w:gridSpan w:val="2"/>
          </w:tcPr>
          <w:p w:rsidR="00FC0E93" w:rsidRDefault="0019198F">
            <w:pPr>
              <w:pStyle w:val="ConsPlusNormal0"/>
              <w:jc w:val="center"/>
            </w:pPr>
            <w:r>
              <w:t>ПЛОЩАДЬ ЛИЧНОЙ КОМНАТЫ (УКАЗАТЬ)</w:t>
            </w:r>
          </w:p>
        </w:tc>
      </w:tr>
      <w:tr w:rsidR="00FC0E93">
        <w:tc>
          <w:tcPr>
            <w:tcW w:w="2948" w:type="dxa"/>
          </w:tcPr>
          <w:p w:rsidR="00FC0E93" w:rsidRDefault="00FC0E93">
            <w:pPr>
              <w:pStyle w:val="ConsPlusNormal0"/>
            </w:pPr>
          </w:p>
        </w:tc>
        <w:tc>
          <w:tcPr>
            <w:tcW w:w="3175" w:type="dxa"/>
            <w:gridSpan w:val="2"/>
          </w:tcPr>
          <w:p w:rsidR="00FC0E93" w:rsidRDefault="0019198F">
            <w:pPr>
              <w:pStyle w:val="ConsPlusNormal0"/>
              <w:jc w:val="center"/>
            </w:pPr>
            <w:r>
              <w:rPr>
                <w:noProof/>
                <w:position w:val="-8"/>
              </w:rPr>
              <w:drawing>
                <wp:inline distT="0" distB="0" distL="0" distR="0" wp14:anchorId="3510D330" wp14:editId="61829B59">
                  <wp:extent cx="180975" cy="238125"/>
                  <wp:effectExtent l="0" t="0" r="0" b="0"/>
                  <wp:docPr id="2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Б</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041"/>
        <w:gridCol w:w="2551"/>
        <w:gridCol w:w="1984"/>
      </w:tblGrid>
      <w:tr w:rsidR="00FC0E93">
        <w:tc>
          <w:tcPr>
            <w:tcW w:w="9070" w:type="dxa"/>
            <w:gridSpan w:val="4"/>
          </w:tcPr>
          <w:p w:rsidR="00FC0E93" w:rsidRDefault="0019198F">
            <w:pPr>
              <w:pStyle w:val="ConsPlusNormal0"/>
              <w:jc w:val="center"/>
              <w:outlineLvl w:val="3"/>
            </w:pPr>
            <w:bookmarkStart w:id="10" w:name="P1126"/>
            <w:bookmarkEnd w:id="10"/>
            <w:r>
              <w:rPr>
                <w:b/>
              </w:rPr>
              <w:t>2. БЛИЖАЙШЕЕ ОКРУЖЕНИЕ</w:t>
            </w:r>
          </w:p>
        </w:tc>
      </w:tr>
      <w:tr w:rsidR="00FC0E93">
        <w:tblPrEx>
          <w:tblBorders>
            <w:insideV w:val="nil"/>
          </w:tblBorders>
        </w:tblPrEx>
        <w:tc>
          <w:tcPr>
            <w:tcW w:w="4535" w:type="dxa"/>
            <w:gridSpan w:val="2"/>
            <w:tcBorders>
              <w:left w:val="single" w:sz="4" w:space="0" w:color="auto"/>
            </w:tcBorders>
          </w:tcPr>
          <w:p w:rsidR="00FC0E93" w:rsidRDefault="0019198F">
            <w:pPr>
              <w:pStyle w:val="ConsPlusNormal0"/>
            </w:pPr>
            <w:r>
              <w:rPr>
                <w:noProof/>
                <w:position w:val="-8"/>
              </w:rPr>
              <w:drawing>
                <wp:inline distT="0" distB="0" distL="0" distR="0" wp14:anchorId="5C64603C" wp14:editId="11CCC56D">
                  <wp:extent cx="180975" cy="238125"/>
                  <wp:effectExtent l="0" t="0" r="0" b="0"/>
                  <wp:docPr id="2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c>
          <w:tcPr>
            <w:tcW w:w="4535" w:type="dxa"/>
            <w:gridSpan w:val="2"/>
            <w:tcBorders>
              <w:right w:val="single" w:sz="4" w:space="0" w:color="auto"/>
            </w:tcBorders>
          </w:tcPr>
          <w:p w:rsidR="00FC0E93" w:rsidRDefault="0019198F">
            <w:pPr>
              <w:pStyle w:val="ConsPlusNormal0"/>
            </w:pPr>
            <w:r>
              <w:rPr>
                <w:noProof/>
                <w:position w:val="-8"/>
              </w:rPr>
              <w:drawing>
                <wp:inline distT="0" distB="0" distL="0" distR="0" wp14:anchorId="77BEA216" wp14:editId="675D2EBC">
                  <wp:extent cx="180975" cy="238125"/>
                  <wp:effectExtent l="0" t="0" r="0" b="0"/>
                  <wp:docPr id="2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Отказано в представлении информации</w:t>
            </w:r>
          </w:p>
        </w:tc>
      </w:tr>
      <w:tr w:rsidR="00FC0E93">
        <w:tc>
          <w:tcPr>
            <w:tcW w:w="9070" w:type="dxa"/>
            <w:gridSpan w:val="4"/>
          </w:tcPr>
          <w:p w:rsidR="00FC0E93" w:rsidRDefault="0019198F">
            <w:pPr>
              <w:pStyle w:val="ConsPlusNormal0"/>
              <w:jc w:val="center"/>
              <w:outlineLvl w:val="4"/>
            </w:pPr>
            <w:bookmarkStart w:id="11" w:name="P1129"/>
            <w:bookmarkEnd w:id="11"/>
            <w:r>
              <w:rPr>
                <w:b/>
              </w:rPr>
              <w:t>2.1. СВЕДЕНИЯ О ЧЛЕНАХ СЕМЬИ И ДРУГИХ РОДСТВЕННИКАХ, УЧАСТВУЮЩИХ В ЖИЗНИ ГРАЖДАНИНА</w:t>
            </w:r>
          </w:p>
        </w:tc>
      </w:tr>
      <w:tr w:rsidR="00FC0E93">
        <w:tc>
          <w:tcPr>
            <w:tcW w:w="2494" w:type="dxa"/>
          </w:tcPr>
          <w:p w:rsidR="00FC0E93" w:rsidRDefault="0019198F">
            <w:pPr>
              <w:pStyle w:val="ConsPlusNormal0"/>
              <w:jc w:val="center"/>
            </w:pPr>
            <w:r>
              <w:t>СТЕПЕНЬ РОДСТВА</w:t>
            </w:r>
          </w:p>
        </w:tc>
        <w:tc>
          <w:tcPr>
            <w:tcW w:w="2041" w:type="dxa"/>
          </w:tcPr>
          <w:p w:rsidR="00FC0E93" w:rsidRDefault="00FC0E93">
            <w:pPr>
              <w:pStyle w:val="ConsPlusNormal0"/>
            </w:pPr>
          </w:p>
        </w:tc>
        <w:tc>
          <w:tcPr>
            <w:tcW w:w="2551" w:type="dxa"/>
          </w:tcPr>
          <w:p w:rsidR="00FC0E93" w:rsidRDefault="0019198F">
            <w:pPr>
              <w:pStyle w:val="ConsPlusNormal0"/>
              <w:jc w:val="center"/>
            </w:pPr>
            <w:r>
              <w:t>СТЕПЕНЬ РОДСТВА</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ФАМИЛИЯ</w:t>
            </w:r>
          </w:p>
        </w:tc>
        <w:tc>
          <w:tcPr>
            <w:tcW w:w="2041" w:type="dxa"/>
          </w:tcPr>
          <w:p w:rsidR="00FC0E93" w:rsidRDefault="00FC0E93">
            <w:pPr>
              <w:pStyle w:val="ConsPlusNormal0"/>
            </w:pPr>
          </w:p>
        </w:tc>
        <w:tc>
          <w:tcPr>
            <w:tcW w:w="2551" w:type="dxa"/>
          </w:tcPr>
          <w:p w:rsidR="00FC0E93" w:rsidRDefault="0019198F">
            <w:pPr>
              <w:pStyle w:val="ConsPlusNormal0"/>
              <w:jc w:val="center"/>
            </w:pPr>
            <w:r>
              <w:t>ФАМИЛИЯ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ИМЯ</w:t>
            </w:r>
          </w:p>
        </w:tc>
        <w:tc>
          <w:tcPr>
            <w:tcW w:w="2041" w:type="dxa"/>
          </w:tcPr>
          <w:p w:rsidR="00FC0E93" w:rsidRDefault="00FC0E93">
            <w:pPr>
              <w:pStyle w:val="ConsPlusNormal0"/>
            </w:pPr>
          </w:p>
        </w:tc>
        <w:tc>
          <w:tcPr>
            <w:tcW w:w="2551" w:type="dxa"/>
          </w:tcPr>
          <w:p w:rsidR="00FC0E93" w:rsidRDefault="0019198F">
            <w:pPr>
              <w:pStyle w:val="ConsPlusNormal0"/>
              <w:jc w:val="center"/>
            </w:pPr>
            <w:r>
              <w:t>ИМЯ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ОТЧЕСТВО</w:t>
            </w:r>
          </w:p>
        </w:tc>
        <w:tc>
          <w:tcPr>
            <w:tcW w:w="2041" w:type="dxa"/>
          </w:tcPr>
          <w:p w:rsidR="00FC0E93" w:rsidRDefault="00FC0E93">
            <w:pPr>
              <w:pStyle w:val="ConsPlusNormal0"/>
            </w:pPr>
          </w:p>
        </w:tc>
        <w:tc>
          <w:tcPr>
            <w:tcW w:w="2551" w:type="dxa"/>
          </w:tcPr>
          <w:p w:rsidR="00FC0E93" w:rsidRDefault="0019198F">
            <w:pPr>
              <w:pStyle w:val="ConsPlusNormal0"/>
              <w:jc w:val="center"/>
            </w:pPr>
            <w:r>
              <w:t>ОТЧЕСТВО</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КОНТАКТНЫЙ ТЕЛЕФОН</w:t>
            </w:r>
          </w:p>
        </w:tc>
        <w:tc>
          <w:tcPr>
            <w:tcW w:w="2041" w:type="dxa"/>
          </w:tcPr>
          <w:p w:rsidR="00FC0E93" w:rsidRDefault="00FC0E93">
            <w:pPr>
              <w:pStyle w:val="ConsPlusNormal0"/>
            </w:pPr>
          </w:p>
        </w:tc>
        <w:tc>
          <w:tcPr>
            <w:tcW w:w="2551" w:type="dxa"/>
          </w:tcPr>
          <w:p w:rsidR="00FC0E93" w:rsidRDefault="0019198F">
            <w:pPr>
              <w:pStyle w:val="ConsPlusNormal0"/>
              <w:jc w:val="center"/>
            </w:pPr>
            <w:r>
              <w:t>КОНТАКТНЫЙ ТЕЛЕФОН</w:t>
            </w:r>
          </w:p>
        </w:tc>
        <w:tc>
          <w:tcPr>
            <w:tcW w:w="1984" w:type="dxa"/>
          </w:tcPr>
          <w:p w:rsidR="00FC0E93" w:rsidRDefault="00FC0E93">
            <w:pPr>
              <w:pStyle w:val="ConsPlusNormal0"/>
            </w:pPr>
          </w:p>
        </w:tc>
      </w:tr>
      <w:tr w:rsidR="00FC0E93">
        <w:tc>
          <w:tcPr>
            <w:tcW w:w="9070" w:type="dxa"/>
            <w:gridSpan w:val="4"/>
          </w:tcPr>
          <w:p w:rsidR="00FC0E93" w:rsidRDefault="0019198F">
            <w:pPr>
              <w:pStyle w:val="ConsPlusNormal0"/>
              <w:jc w:val="center"/>
              <w:outlineLvl w:val="4"/>
            </w:pPr>
            <w:bookmarkStart w:id="12" w:name="P1150"/>
            <w:bookmarkEnd w:id="12"/>
            <w:r>
              <w:rPr>
                <w:b/>
              </w:rPr>
              <w:t>2.2. СВЕДЕНИЯ ОБ ИНЫХ ГРАЖДАНАХ, УЧАСТВУЮЩИХ В ЖИЗНИ ГРАЖДАНИНА</w:t>
            </w:r>
          </w:p>
        </w:tc>
      </w:tr>
      <w:tr w:rsidR="00FC0E93">
        <w:tc>
          <w:tcPr>
            <w:tcW w:w="2494" w:type="dxa"/>
          </w:tcPr>
          <w:p w:rsidR="00FC0E93" w:rsidRDefault="0019198F">
            <w:pPr>
              <w:pStyle w:val="ConsPlusNormal0"/>
              <w:jc w:val="center"/>
            </w:pPr>
            <w:r>
              <w:t>КАТЕГОРИЯ</w:t>
            </w:r>
          </w:p>
        </w:tc>
        <w:tc>
          <w:tcPr>
            <w:tcW w:w="2041" w:type="dxa"/>
          </w:tcPr>
          <w:p w:rsidR="00FC0E93" w:rsidRDefault="00FC0E93">
            <w:pPr>
              <w:pStyle w:val="ConsPlusNormal0"/>
            </w:pPr>
          </w:p>
        </w:tc>
        <w:tc>
          <w:tcPr>
            <w:tcW w:w="2551" w:type="dxa"/>
          </w:tcPr>
          <w:p w:rsidR="00FC0E93" w:rsidRDefault="0019198F">
            <w:pPr>
              <w:pStyle w:val="ConsPlusNormal0"/>
              <w:jc w:val="center"/>
            </w:pPr>
            <w:r>
              <w:t>КАТЕГОРИЯ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ФАМИЛИЯ</w:t>
            </w:r>
          </w:p>
        </w:tc>
        <w:tc>
          <w:tcPr>
            <w:tcW w:w="2041" w:type="dxa"/>
          </w:tcPr>
          <w:p w:rsidR="00FC0E93" w:rsidRDefault="00FC0E93">
            <w:pPr>
              <w:pStyle w:val="ConsPlusNormal0"/>
            </w:pPr>
          </w:p>
        </w:tc>
        <w:tc>
          <w:tcPr>
            <w:tcW w:w="2551" w:type="dxa"/>
          </w:tcPr>
          <w:p w:rsidR="00FC0E93" w:rsidRDefault="0019198F">
            <w:pPr>
              <w:pStyle w:val="ConsPlusNormal0"/>
              <w:jc w:val="center"/>
            </w:pPr>
            <w:r>
              <w:t>ФАМИЛИЯ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ИМЯ</w:t>
            </w:r>
          </w:p>
        </w:tc>
        <w:tc>
          <w:tcPr>
            <w:tcW w:w="2041" w:type="dxa"/>
          </w:tcPr>
          <w:p w:rsidR="00FC0E93" w:rsidRDefault="00FC0E93">
            <w:pPr>
              <w:pStyle w:val="ConsPlusNormal0"/>
            </w:pPr>
          </w:p>
        </w:tc>
        <w:tc>
          <w:tcPr>
            <w:tcW w:w="2551" w:type="dxa"/>
          </w:tcPr>
          <w:p w:rsidR="00FC0E93" w:rsidRDefault="0019198F">
            <w:pPr>
              <w:pStyle w:val="ConsPlusNormal0"/>
              <w:jc w:val="center"/>
            </w:pPr>
            <w:r>
              <w:t>ИМЯ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ОТЧЕСТВО</w:t>
            </w:r>
          </w:p>
        </w:tc>
        <w:tc>
          <w:tcPr>
            <w:tcW w:w="2041" w:type="dxa"/>
          </w:tcPr>
          <w:p w:rsidR="00FC0E93" w:rsidRDefault="00FC0E93">
            <w:pPr>
              <w:pStyle w:val="ConsPlusNormal0"/>
            </w:pPr>
          </w:p>
        </w:tc>
        <w:tc>
          <w:tcPr>
            <w:tcW w:w="2551" w:type="dxa"/>
          </w:tcPr>
          <w:p w:rsidR="00FC0E93" w:rsidRDefault="0019198F">
            <w:pPr>
              <w:pStyle w:val="ConsPlusNormal0"/>
              <w:jc w:val="center"/>
            </w:pPr>
            <w:r>
              <w:t>ОТЧЕСТВО</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КОНТАКТНЫЙ ТЕЛЕФОН</w:t>
            </w:r>
          </w:p>
        </w:tc>
        <w:tc>
          <w:tcPr>
            <w:tcW w:w="2041" w:type="dxa"/>
          </w:tcPr>
          <w:p w:rsidR="00FC0E93" w:rsidRDefault="00FC0E93">
            <w:pPr>
              <w:pStyle w:val="ConsPlusNormal0"/>
            </w:pPr>
          </w:p>
        </w:tc>
        <w:tc>
          <w:tcPr>
            <w:tcW w:w="2551" w:type="dxa"/>
          </w:tcPr>
          <w:p w:rsidR="00FC0E93" w:rsidRDefault="0019198F">
            <w:pPr>
              <w:pStyle w:val="ConsPlusNormal0"/>
              <w:jc w:val="center"/>
            </w:pPr>
            <w:r>
              <w:t>КОНТАКТНЫЙ ТЕЛЕФОН</w:t>
            </w:r>
          </w:p>
        </w:tc>
        <w:tc>
          <w:tcPr>
            <w:tcW w:w="1984" w:type="dxa"/>
          </w:tcPr>
          <w:p w:rsidR="00FC0E93" w:rsidRDefault="00FC0E93">
            <w:pPr>
              <w:pStyle w:val="ConsPlusNormal0"/>
            </w:pPr>
          </w:p>
        </w:tc>
      </w:tr>
      <w:tr w:rsidR="00FC0E93">
        <w:tc>
          <w:tcPr>
            <w:tcW w:w="9070" w:type="dxa"/>
            <w:gridSpan w:val="4"/>
          </w:tcPr>
          <w:p w:rsidR="00FC0E93" w:rsidRDefault="0019198F">
            <w:pPr>
              <w:pStyle w:val="ConsPlusNormal0"/>
              <w:jc w:val="center"/>
              <w:outlineLvl w:val="4"/>
            </w:pPr>
            <w:bookmarkStart w:id="13" w:name="P1171"/>
            <w:bookmarkEnd w:id="13"/>
            <w:r>
              <w:rPr>
                <w:b/>
              </w:rPr>
              <w:t>2.3. СВЕДЕНИЯ ОБ ОРГАНИЗАЦИЯХ, ОКАЗЫВАЮЩИХ ПОМОЩЬ ГРАЖДАНИНУ</w:t>
            </w:r>
          </w:p>
        </w:tc>
      </w:tr>
      <w:tr w:rsidR="00FC0E93">
        <w:tc>
          <w:tcPr>
            <w:tcW w:w="2494" w:type="dxa"/>
          </w:tcPr>
          <w:p w:rsidR="00FC0E93" w:rsidRDefault="0019198F">
            <w:pPr>
              <w:pStyle w:val="ConsPlusNormal0"/>
              <w:jc w:val="center"/>
            </w:pPr>
            <w:r>
              <w:t>КАТЕГОРИЯ</w:t>
            </w:r>
          </w:p>
        </w:tc>
        <w:tc>
          <w:tcPr>
            <w:tcW w:w="2041" w:type="dxa"/>
          </w:tcPr>
          <w:p w:rsidR="00FC0E93" w:rsidRDefault="00FC0E93">
            <w:pPr>
              <w:pStyle w:val="ConsPlusNormal0"/>
            </w:pPr>
          </w:p>
        </w:tc>
        <w:tc>
          <w:tcPr>
            <w:tcW w:w="2551" w:type="dxa"/>
          </w:tcPr>
          <w:p w:rsidR="00FC0E93" w:rsidRDefault="0019198F">
            <w:pPr>
              <w:pStyle w:val="ConsPlusNormal0"/>
              <w:jc w:val="center"/>
            </w:pPr>
            <w:r>
              <w:t>КАТЕГОРИЯ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НАИМЕНОВАНИЕ ОРГАНИЗАЦИИ</w:t>
            </w:r>
          </w:p>
        </w:tc>
        <w:tc>
          <w:tcPr>
            <w:tcW w:w="2041" w:type="dxa"/>
          </w:tcPr>
          <w:p w:rsidR="00FC0E93" w:rsidRDefault="00FC0E93">
            <w:pPr>
              <w:pStyle w:val="ConsPlusNormal0"/>
            </w:pPr>
          </w:p>
        </w:tc>
        <w:tc>
          <w:tcPr>
            <w:tcW w:w="2551" w:type="dxa"/>
          </w:tcPr>
          <w:p w:rsidR="00FC0E93" w:rsidRDefault="0019198F">
            <w:pPr>
              <w:pStyle w:val="ConsPlusNormal0"/>
              <w:jc w:val="center"/>
            </w:pPr>
            <w:r>
              <w:t>НАИМЕНОВАНИЕ ОРГАНИЗАЦИИ</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ФАМИЛИЯ</w:t>
            </w:r>
          </w:p>
        </w:tc>
        <w:tc>
          <w:tcPr>
            <w:tcW w:w="2041" w:type="dxa"/>
          </w:tcPr>
          <w:p w:rsidR="00FC0E93" w:rsidRDefault="00FC0E93">
            <w:pPr>
              <w:pStyle w:val="ConsPlusNormal0"/>
            </w:pPr>
          </w:p>
        </w:tc>
        <w:tc>
          <w:tcPr>
            <w:tcW w:w="2551" w:type="dxa"/>
          </w:tcPr>
          <w:p w:rsidR="00FC0E93" w:rsidRDefault="0019198F">
            <w:pPr>
              <w:pStyle w:val="ConsPlusNormal0"/>
              <w:jc w:val="center"/>
            </w:pPr>
            <w:r>
              <w:t>ФАМИЛИЯ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ИМЯ</w:t>
            </w:r>
          </w:p>
        </w:tc>
        <w:tc>
          <w:tcPr>
            <w:tcW w:w="2041" w:type="dxa"/>
          </w:tcPr>
          <w:p w:rsidR="00FC0E93" w:rsidRDefault="00FC0E93">
            <w:pPr>
              <w:pStyle w:val="ConsPlusNormal0"/>
            </w:pPr>
          </w:p>
        </w:tc>
        <w:tc>
          <w:tcPr>
            <w:tcW w:w="2551" w:type="dxa"/>
          </w:tcPr>
          <w:p w:rsidR="00FC0E93" w:rsidRDefault="0019198F">
            <w:pPr>
              <w:pStyle w:val="ConsPlusNormal0"/>
              <w:jc w:val="center"/>
            </w:pPr>
            <w:r>
              <w:t>ИМЯ</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ОТЧЕСТВО</w:t>
            </w:r>
          </w:p>
        </w:tc>
        <w:tc>
          <w:tcPr>
            <w:tcW w:w="2041" w:type="dxa"/>
          </w:tcPr>
          <w:p w:rsidR="00FC0E93" w:rsidRDefault="00FC0E93">
            <w:pPr>
              <w:pStyle w:val="ConsPlusNormal0"/>
            </w:pPr>
          </w:p>
        </w:tc>
        <w:tc>
          <w:tcPr>
            <w:tcW w:w="2551" w:type="dxa"/>
          </w:tcPr>
          <w:p w:rsidR="00FC0E93" w:rsidRDefault="0019198F">
            <w:pPr>
              <w:pStyle w:val="ConsPlusNormal0"/>
              <w:jc w:val="center"/>
            </w:pPr>
            <w:r>
              <w:t>ОТЧЕСТВО</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КОНТАКТНЫЙ ТЕЛЕФОН</w:t>
            </w:r>
          </w:p>
        </w:tc>
        <w:tc>
          <w:tcPr>
            <w:tcW w:w="2041" w:type="dxa"/>
          </w:tcPr>
          <w:p w:rsidR="00FC0E93" w:rsidRDefault="00FC0E93">
            <w:pPr>
              <w:pStyle w:val="ConsPlusNormal0"/>
            </w:pPr>
          </w:p>
        </w:tc>
        <w:tc>
          <w:tcPr>
            <w:tcW w:w="2551" w:type="dxa"/>
          </w:tcPr>
          <w:p w:rsidR="00FC0E93" w:rsidRDefault="0019198F">
            <w:pPr>
              <w:pStyle w:val="ConsPlusNormal0"/>
              <w:jc w:val="center"/>
            </w:pPr>
            <w:r>
              <w:t>КОНТАКТНЫЙ ТЕЛЕФОН</w:t>
            </w:r>
          </w:p>
        </w:tc>
        <w:tc>
          <w:tcPr>
            <w:tcW w:w="1984" w:type="dxa"/>
          </w:tcPr>
          <w:p w:rsidR="00FC0E93" w:rsidRDefault="00FC0E93">
            <w:pPr>
              <w:pStyle w:val="ConsPlusNormal0"/>
            </w:pPr>
          </w:p>
        </w:tc>
      </w:tr>
      <w:tr w:rsidR="00FC0E93">
        <w:tc>
          <w:tcPr>
            <w:tcW w:w="2494" w:type="dxa"/>
          </w:tcPr>
          <w:p w:rsidR="00FC0E93" w:rsidRDefault="0019198F">
            <w:pPr>
              <w:pStyle w:val="ConsPlusNormal0"/>
              <w:jc w:val="center"/>
            </w:pPr>
            <w:r>
              <w:t>ВИДЫ ПОМОЩИ (УКАЗАТЬ)</w:t>
            </w:r>
          </w:p>
        </w:tc>
        <w:tc>
          <w:tcPr>
            <w:tcW w:w="2041" w:type="dxa"/>
          </w:tcPr>
          <w:p w:rsidR="00FC0E93" w:rsidRDefault="00FC0E93">
            <w:pPr>
              <w:pStyle w:val="ConsPlusNormal0"/>
            </w:pPr>
          </w:p>
        </w:tc>
        <w:tc>
          <w:tcPr>
            <w:tcW w:w="2551" w:type="dxa"/>
          </w:tcPr>
          <w:p w:rsidR="00FC0E93" w:rsidRDefault="0019198F">
            <w:pPr>
              <w:pStyle w:val="ConsPlusNormal0"/>
              <w:jc w:val="center"/>
            </w:pPr>
            <w:r>
              <w:t>ВИДЫ ПОМОЩИ (УКАЗАТЬ)</w:t>
            </w:r>
          </w:p>
        </w:tc>
        <w:tc>
          <w:tcPr>
            <w:tcW w:w="1984" w:type="dxa"/>
          </w:tcPr>
          <w:p w:rsidR="00FC0E93" w:rsidRDefault="00FC0E93">
            <w:pPr>
              <w:pStyle w:val="ConsPlusNormal0"/>
            </w:pPr>
          </w:p>
        </w:tc>
      </w:tr>
      <w:tr w:rsidR="00FC0E93">
        <w:tc>
          <w:tcPr>
            <w:tcW w:w="9070" w:type="dxa"/>
            <w:gridSpan w:val="4"/>
          </w:tcPr>
          <w:p w:rsidR="00FC0E93" w:rsidRDefault="0019198F">
            <w:pPr>
              <w:pStyle w:val="ConsPlusNormal0"/>
              <w:jc w:val="center"/>
              <w:outlineLvl w:val="4"/>
            </w:pPr>
            <w:r>
              <w:rPr>
                <w:b/>
              </w:rPr>
              <w:t>2.4. ОСНОВНОЕ КОНТАКТНОЕ ЛИЦО (ИЗ УКАЗАННЫХ ВЫШЕ)</w:t>
            </w:r>
          </w:p>
        </w:tc>
      </w:tr>
      <w:tr w:rsidR="00FC0E93">
        <w:tc>
          <w:tcPr>
            <w:tcW w:w="2494" w:type="dxa"/>
          </w:tcPr>
          <w:p w:rsidR="00FC0E93" w:rsidRDefault="0019198F">
            <w:pPr>
              <w:pStyle w:val="ConsPlusNormal0"/>
              <w:jc w:val="center"/>
            </w:pPr>
            <w:r>
              <w:t>ОТСУТСТВУЕТ</w:t>
            </w:r>
          </w:p>
        </w:tc>
        <w:tc>
          <w:tcPr>
            <w:tcW w:w="2041" w:type="dxa"/>
          </w:tcPr>
          <w:p w:rsidR="00FC0E93" w:rsidRDefault="0019198F">
            <w:pPr>
              <w:pStyle w:val="ConsPlusNormal0"/>
              <w:jc w:val="center"/>
            </w:pPr>
            <w:r>
              <w:t>ФАМИЛИЯ, ИМЯ, ОТЧЕСТВО</w:t>
            </w:r>
          </w:p>
        </w:tc>
        <w:tc>
          <w:tcPr>
            <w:tcW w:w="2551" w:type="dxa"/>
          </w:tcPr>
          <w:p w:rsidR="00FC0E93" w:rsidRDefault="0019198F">
            <w:pPr>
              <w:pStyle w:val="ConsPlusNormal0"/>
              <w:jc w:val="center"/>
            </w:pPr>
            <w:r>
              <w:t>КОНТАКТНЫЙ ТЕЛЕФОН</w:t>
            </w:r>
          </w:p>
        </w:tc>
        <w:tc>
          <w:tcPr>
            <w:tcW w:w="1984" w:type="dxa"/>
          </w:tcPr>
          <w:p w:rsidR="00FC0E93" w:rsidRDefault="0019198F">
            <w:pPr>
              <w:pStyle w:val="ConsPlusNormal0"/>
              <w:jc w:val="center"/>
            </w:pPr>
            <w:r>
              <w:t>ЭЛЕКТРОННАЯ ПОЧТА</w:t>
            </w:r>
          </w:p>
        </w:tc>
      </w:tr>
      <w:tr w:rsidR="00FC0E93">
        <w:tc>
          <w:tcPr>
            <w:tcW w:w="2494" w:type="dxa"/>
          </w:tcPr>
          <w:p w:rsidR="00FC0E93" w:rsidRDefault="0019198F">
            <w:pPr>
              <w:pStyle w:val="ConsPlusNormal0"/>
              <w:jc w:val="center"/>
            </w:pPr>
            <w:r>
              <w:rPr>
                <w:noProof/>
                <w:position w:val="-8"/>
              </w:rPr>
              <w:drawing>
                <wp:inline distT="0" distB="0" distL="0" distR="0" wp14:anchorId="738D8FD9" wp14:editId="18D478DC">
                  <wp:extent cx="180975" cy="238125"/>
                  <wp:effectExtent l="0" t="0" r="0" b="0"/>
                  <wp:docPr id="2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41" w:type="dxa"/>
          </w:tcPr>
          <w:p w:rsidR="00FC0E93" w:rsidRDefault="00FC0E93">
            <w:pPr>
              <w:pStyle w:val="ConsPlusNormal0"/>
            </w:pPr>
          </w:p>
        </w:tc>
        <w:tc>
          <w:tcPr>
            <w:tcW w:w="2551" w:type="dxa"/>
          </w:tcPr>
          <w:p w:rsidR="00FC0E93" w:rsidRDefault="00FC0E93">
            <w:pPr>
              <w:pStyle w:val="ConsPlusNormal0"/>
            </w:pPr>
          </w:p>
        </w:tc>
        <w:tc>
          <w:tcPr>
            <w:tcW w:w="1984" w:type="dxa"/>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Б</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ЗАКЛЮЧЕНИЕ</w:t>
            </w:r>
          </w:p>
          <w:p w:rsidR="00FC0E93" w:rsidRDefault="0019198F">
            <w:pPr>
              <w:pStyle w:val="ConsPlusNormal0"/>
              <w:jc w:val="center"/>
            </w:pPr>
            <w:r>
              <w:rPr>
                <w:b/>
              </w:rPr>
              <w:t>О НУЖДАЕМОСТИ В СОЦИАЛЬНОМ ОБСЛУЖИВАНИИ И ФОРМЕ</w:t>
            </w:r>
          </w:p>
          <w:p w:rsidR="00FC0E93" w:rsidRDefault="0019198F">
            <w:pPr>
              <w:pStyle w:val="ConsPlusNormal0"/>
              <w:jc w:val="center"/>
            </w:pPr>
            <w:r>
              <w:rPr>
                <w:b/>
              </w:rPr>
              <w:t>СОЦИАЛЬНОГО ОБСЛУЖИВАНИЯ УСТАНОВЛЕНО НАЛИЧИЕ</w:t>
            </w:r>
          </w:p>
          <w:p w:rsidR="00FC0E93" w:rsidRDefault="0019198F">
            <w:pPr>
              <w:pStyle w:val="ConsPlusNormal0"/>
              <w:jc w:val="center"/>
            </w:pPr>
            <w:r>
              <w:rPr>
                <w:b/>
              </w:rPr>
              <w:t>ПОТРЕБНОСТИ В ПОЛУЧЕНИИ</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97"/>
        <w:gridCol w:w="1474"/>
      </w:tblGrid>
      <w:tr w:rsidR="00FC0E93">
        <w:tc>
          <w:tcPr>
            <w:tcW w:w="9071" w:type="dxa"/>
            <w:gridSpan w:val="2"/>
          </w:tcPr>
          <w:p w:rsidR="00FC0E93" w:rsidRDefault="0019198F">
            <w:pPr>
              <w:pStyle w:val="ConsPlusNormal0"/>
              <w:jc w:val="center"/>
            </w:pPr>
            <w:r>
              <w:t>УСТАНОВЛЕНО НАЛИЧИЕ ОБСТОЯТЕЛЬСТВ</w:t>
            </w:r>
          </w:p>
        </w:tc>
      </w:tr>
      <w:tr w:rsidR="00FC0E93">
        <w:tc>
          <w:tcPr>
            <w:tcW w:w="7597" w:type="dxa"/>
          </w:tcPr>
          <w:p w:rsidR="00FC0E93" w:rsidRDefault="0019198F">
            <w:pPr>
              <w:pStyle w:val="ConsPlusNormal0"/>
              <w:jc w:val="center"/>
            </w:pPr>
            <w:r>
              <w:t>СОЦИАЛЬНЫХ УСЛУГ В ФОРМЕ СОЦИАЛЬНОГО ОБСЛУЖИВАНИЯ НА ДОМУ</w:t>
            </w:r>
          </w:p>
        </w:tc>
        <w:tc>
          <w:tcPr>
            <w:tcW w:w="1474" w:type="dxa"/>
          </w:tcPr>
          <w:p w:rsidR="00FC0E93" w:rsidRDefault="0019198F">
            <w:pPr>
              <w:pStyle w:val="ConsPlusNormal0"/>
              <w:jc w:val="center"/>
            </w:pPr>
            <w:r>
              <w:rPr>
                <w:noProof/>
                <w:position w:val="-8"/>
              </w:rPr>
              <w:drawing>
                <wp:inline distT="0" distB="0" distL="0" distR="0" wp14:anchorId="7F3CAE35" wp14:editId="55F432B2">
                  <wp:extent cx="180975" cy="238125"/>
                  <wp:effectExtent l="0" t="0" r="0" b="0"/>
                  <wp:docPr id="2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tcPr>
          <w:p w:rsidR="00FC0E93" w:rsidRDefault="0019198F">
            <w:pPr>
              <w:pStyle w:val="ConsPlusNormal0"/>
              <w:jc w:val="center"/>
            </w:pPr>
            <w:r>
              <w:t>СОЦИАЛЬНЫХ УСЛУГ В ПОЛУ СТАЦИОНАРНОЙ ФОРМЕ СОЦИАЛЬНОГО ОБСЛУЖИВАНИЯ</w:t>
            </w:r>
          </w:p>
        </w:tc>
        <w:tc>
          <w:tcPr>
            <w:tcW w:w="1474" w:type="dxa"/>
          </w:tcPr>
          <w:p w:rsidR="00FC0E93" w:rsidRDefault="0019198F">
            <w:pPr>
              <w:pStyle w:val="ConsPlusNormal0"/>
              <w:jc w:val="center"/>
            </w:pPr>
            <w:r>
              <w:rPr>
                <w:noProof/>
                <w:position w:val="-8"/>
              </w:rPr>
              <w:drawing>
                <wp:inline distT="0" distB="0" distL="0" distR="0" wp14:anchorId="0F3319C6" wp14:editId="367073A8">
                  <wp:extent cx="180975" cy="238125"/>
                  <wp:effectExtent l="0" t="0" r="0" b="0"/>
                  <wp:docPr id="2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tcPr>
          <w:p w:rsidR="00FC0E93" w:rsidRDefault="0019198F">
            <w:pPr>
              <w:pStyle w:val="ConsPlusNormal0"/>
              <w:jc w:val="center"/>
            </w:pPr>
            <w:r>
              <w:t>СОЦИАЛЬНЫХ УСЛУГ В ФОРМЕ СОЦИАЛЬНОГО ОБСЛУЖИВАНИЯ НА ДОМУ И СОЦИАЛЬНЫХ УСЛУГ В ПОЛУ СТАЦИОНАРНОЙ ФОРМЕ СОЦИАЛЬНОГО ОБСЛУЖИВАНИЯ</w:t>
            </w:r>
          </w:p>
        </w:tc>
        <w:tc>
          <w:tcPr>
            <w:tcW w:w="1474" w:type="dxa"/>
          </w:tcPr>
          <w:p w:rsidR="00FC0E93" w:rsidRDefault="0019198F">
            <w:pPr>
              <w:pStyle w:val="ConsPlusNormal0"/>
              <w:jc w:val="center"/>
            </w:pPr>
            <w:r>
              <w:rPr>
                <w:noProof/>
                <w:position w:val="-8"/>
              </w:rPr>
              <w:drawing>
                <wp:inline distT="0" distB="0" distL="0" distR="0" wp14:anchorId="0FB0C5EB" wp14:editId="0BA57C4D">
                  <wp:extent cx="180975" cy="238125"/>
                  <wp:effectExtent l="0" t="0" r="0" b="0"/>
                  <wp:docPr id="2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tcPr>
          <w:p w:rsidR="00FC0E93" w:rsidRDefault="0019198F">
            <w:pPr>
              <w:pStyle w:val="ConsPlusNormal0"/>
              <w:jc w:val="center"/>
            </w:pPr>
            <w:r>
              <w:t>СОЦИАЛЬНЫХ УСЛУГ В СТАЦИОНАРНОЙ ФОРМЕ СОЦИАЛЬНОГО ОБСЛУЖИВАНИЯ</w:t>
            </w:r>
          </w:p>
        </w:tc>
        <w:tc>
          <w:tcPr>
            <w:tcW w:w="1474" w:type="dxa"/>
          </w:tcPr>
          <w:p w:rsidR="00FC0E93" w:rsidRDefault="0019198F">
            <w:pPr>
              <w:pStyle w:val="ConsPlusNormal0"/>
              <w:jc w:val="center"/>
            </w:pPr>
            <w:r>
              <w:rPr>
                <w:noProof/>
                <w:position w:val="-8"/>
              </w:rPr>
              <w:drawing>
                <wp:inline distT="0" distB="0" distL="0" distR="0" wp14:anchorId="1EA7C613" wp14:editId="25668A57">
                  <wp:extent cx="180975" cy="238125"/>
                  <wp:effectExtent l="0" t="0" r="0" b="0"/>
                  <wp:docPr id="2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tcPr>
          <w:p w:rsidR="00FC0E93" w:rsidRDefault="0019198F">
            <w:pPr>
              <w:pStyle w:val="ConsPlusNormal0"/>
              <w:jc w:val="center"/>
            </w:pPr>
            <w:r>
              <w:t>СРОЧНЫХ СОЦИАЛЬНЫХ УСЛУГ</w:t>
            </w:r>
          </w:p>
        </w:tc>
        <w:tc>
          <w:tcPr>
            <w:tcW w:w="1474" w:type="dxa"/>
          </w:tcPr>
          <w:p w:rsidR="00FC0E93" w:rsidRDefault="0019198F">
            <w:pPr>
              <w:pStyle w:val="ConsPlusNormal0"/>
              <w:jc w:val="center"/>
            </w:pPr>
            <w:r>
              <w:rPr>
                <w:noProof/>
                <w:position w:val="-8"/>
              </w:rPr>
              <w:drawing>
                <wp:inline distT="0" distB="0" distL="0" distR="0" wp14:anchorId="7CAE707B" wp14:editId="4B1E27E0">
                  <wp:extent cx="180975" cy="238125"/>
                  <wp:effectExtent l="0" t="0" r="0" b="0"/>
                  <wp:docPr id="2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7597" w:type="dxa"/>
          </w:tcPr>
          <w:p w:rsidR="00FC0E93" w:rsidRDefault="0019198F">
            <w:pPr>
              <w:pStyle w:val="ConsPlusNormal0"/>
              <w:jc w:val="center"/>
            </w:pPr>
            <w:r>
              <w:t>СОЦИАЛЬНОГО СОПРОВОЖДЕНИЯ</w:t>
            </w:r>
          </w:p>
        </w:tc>
        <w:tc>
          <w:tcPr>
            <w:tcW w:w="1474" w:type="dxa"/>
          </w:tcPr>
          <w:p w:rsidR="00FC0E93" w:rsidRDefault="0019198F">
            <w:pPr>
              <w:pStyle w:val="ConsPlusNormal0"/>
              <w:jc w:val="center"/>
            </w:pPr>
            <w:r>
              <w:rPr>
                <w:noProof/>
                <w:position w:val="-8"/>
              </w:rPr>
              <w:drawing>
                <wp:inline distT="0" distB="0" distL="0" distR="0" wp14:anchorId="46EA1F81" wp14:editId="1EC7754D">
                  <wp:extent cx="180975" cy="238125"/>
                  <wp:effectExtent l="0" t="0" r="0" b="0"/>
                  <wp:docPr id="2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outlineLvl w:val="2"/>
            </w:pPr>
            <w:r>
              <w:t>ЛИТЕРА _____</w:t>
            </w:r>
          </w:p>
        </w:tc>
        <w:tc>
          <w:tcPr>
            <w:tcW w:w="2438" w:type="dxa"/>
            <w:tcBorders>
              <w:top w:val="nil"/>
              <w:left w:val="nil"/>
              <w:bottom w:val="nil"/>
              <w:right w:val="nil"/>
            </w:tcBorders>
          </w:tcPr>
          <w:p w:rsidR="00FC0E93" w:rsidRDefault="0019198F">
            <w:pPr>
              <w:pStyle w:val="ConsPlusNormal0"/>
            </w:pPr>
            <w:r>
              <w:t>N ___________</w:t>
            </w:r>
          </w:p>
        </w:tc>
        <w:tc>
          <w:tcPr>
            <w:tcW w:w="2438" w:type="dxa"/>
            <w:tcBorders>
              <w:top w:val="nil"/>
              <w:left w:val="nil"/>
              <w:bottom w:val="nil"/>
              <w:right w:val="nil"/>
            </w:tcBorders>
          </w:tcPr>
          <w:p w:rsidR="00FC0E93" w:rsidRDefault="0019198F">
            <w:pPr>
              <w:pStyle w:val="ConsPlusNormal0"/>
            </w:pPr>
            <w:r>
              <w:t>ГОД _________</w:t>
            </w:r>
          </w:p>
        </w:tc>
        <w:tc>
          <w:tcPr>
            <w:tcW w:w="1701" w:type="dxa"/>
            <w:tcBorders>
              <w:top w:val="nil"/>
              <w:left w:val="nil"/>
              <w:bottom w:val="nil"/>
              <w:right w:val="nil"/>
            </w:tcBorders>
          </w:tcPr>
          <w:p w:rsidR="00FC0E93" w:rsidRDefault="0019198F">
            <w:pPr>
              <w:pStyle w:val="ConsPlusNormal0"/>
              <w:jc w:val="right"/>
            </w:pPr>
            <w:bookmarkStart w:id="14" w:name="P1237"/>
            <w:bookmarkEnd w:id="14"/>
            <w:r>
              <w:rPr>
                <w:b/>
              </w:rPr>
              <w:t>БЛОК 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
        <w:gridCol w:w="1588"/>
        <w:gridCol w:w="1473"/>
        <w:gridCol w:w="795"/>
        <w:gridCol w:w="2271"/>
      </w:tblGrid>
      <w:tr w:rsidR="00FC0E93">
        <w:tc>
          <w:tcPr>
            <w:tcW w:w="9075" w:type="dxa"/>
            <w:gridSpan w:val="6"/>
          </w:tcPr>
          <w:p w:rsidR="00FC0E93" w:rsidRDefault="0019198F">
            <w:pPr>
              <w:pStyle w:val="ConsPlusNormal0"/>
              <w:jc w:val="center"/>
              <w:outlineLvl w:val="3"/>
            </w:pPr>
            <w:bookmarkStart w:id="15" w:name="P1239"/>
            <w:bookmarkEnd w:id="15"/>
            <w:r>
              <w:rPr>
                <w:b/>
              </w:rPr>
              <w:t>1. ОСНОВНЫЕ ПОКАЗАТЕЛИ СОСТОЯНИЯ ЗДОРОВЬЯ</w:t>
            </w:r>
          </w:p>
        </w:tc>
      </w:tr>
      <w:tr w:rsidR="00FC0E93">
        <w:tc>
          <w:tcPr>
            <w:tcW w:w="9075" w:type="dxa"/>
            <w:gridSpan w:val="6"/>
          </w:tcPr>
          <w:p w:rsidR="00FC0E93" w:rsidRDefault="0019198F">
            <w:pPr>
              <w:pStyle w:val="ConsPlusNormal0"/>
            </w:pPr>
            <w:r>
              <w:rPr>
                <w:noProof/>
                <w:position w:val="-8"/>
              </w:rPr>
              <w:drawing>
                <wp:inline distT="0" distB="0" distL="0" distR="0" wp14:anchorId="67758BEC" wp14:editId="2385DB4A">
                  <wp:extent cx="180975" cy="238125"/>
                  <wp:effectExtent l="0" t="0" r="0" b="0"/>
                  <wp:docPr id="2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наблюдения (согласовано)</w:t>
            </w:r>
          </w:p>
        </w:tc>
      </w:tr>
      <w:tr w:rsidR="00FC0E93">
        <w:tc>
          <w:tcPr>
            <w:tcW w:w="9075" w:type="dxa"/>
            <w:gridSpan w:val="6"/>
          </w:tcPr>
          <w:p w:rsidR="00FC0E93" w:rsidRDefault="0019198F">
            <w:pPr>
              <w:pStyle w:val="ConsPlusNormal0"/>
              <w:jc w:val="center"/>
              <w:outlineLvl w:val="4"/>
            </w:pPr>
            <w:r>
              <w:rPr>
                <w:b/>
              </w:rPr>
              <w:t>1.1. ДЫХАНИЕ</w:t>
            </w:r>
          </w:p>
        </w:tc>
      </w:tr>
      <w:tr w:rsidR="00FC0E93">
        <w:tc>
          <w:tcPr>
            <w:tcW w:w="2268" w:type="dxa"/>
          </w:tcPr>
          <w:p w:rsidR="00FC0E93" w:rsidRDefault="0019198F">
            <w:pPr>
              <w:pStyle w:val="ConsPlusNormal0"/>
              <w:jc w:val="center"/>
            </w:pPr>
            <w:r>
              <w:t>ДЫШИТ САМОСТОЯТЕЛЬНО</w:t>
            </w:r>
          </w:p>
        </w:tc>
        <w:tc>
          <w:tcPr>
            <w:tcW w:w="2268" w:type="dxa"/>
            <w:gridSpan w:val="2"/>
          </w:tcPr>
          <w:p w:rsidR="00FC0E93" w:rsidRDefault="0019198F">
            <w:pPr>
              <w:pStyle w:val="ConsPlusNormal0"/>
              <w:jc w:val="center"/>
            </w:pPr>
            <w:r>
              <w:t>НУЖДАЕТСЯ В ИНГАЛЯЦИЯХ</w:t>
            </w:r>
          </w:p>
        </w:tc>
        <w:tc>
          <w:tcPr>
            <w:tcW w:w="2268" w:type="dxa"/>
            <w:gridSpan w:val="2"/>
          </w:tcPr>
          <w:p w:rsidR="00FC0E93" w:rsidRDefault="0019198F">
            <w:pPr>
              <w:pStyle w:val="ConsPlusNormal0"/>
              <w:jc w:val="center"/>
            </w:pPr>
            <w:r>
              <w:t>ТРЕБУЕТСЯ КИСЛОРОД</w:t>
            </w:r>
          </w:p>
        </w:tc>
        <w:tc>
          <w:tcPr>
            <w:tcW w:w="2271" w:type="dxa"/>
          </w:tcPr>
          <w:p w:rsidR="00FC0E93" w:rsidRDefault="0019198F">
            <w:pPr>
              <w:pStyle w:val="ConsPlusNormal0"/>
              <w:jc w:val="center"/>
            </w:pPr>
            <w:r>
              <w:t>ТРАХЕОСТОМИЯ</w:t>
            </w:r>
          </w:p>
        </w:tc>
      </w:tr>
      <w:tr w:rsidR="00FC0E93">
        <w:tc>
          <w:tcPr>
            <w:tcW w:w="2268" w:type="dxa"/>
          </w:tcPr>
          <w:p w:rsidR="00FC0E93" w:rsidRDefault="0019198F">
            <w:pPr>
              <w:pStyle w:val="ConsPlusNormal0"/>
              <w:jc w:val="center"/>
            </w:pPr>
            <w:r>
              <w:rPr>
                <w:noProof/>
                <w:position w:val="-8"/>
              </w:rPr>
              <w:drawing>
                <wp:inline distT="0" distB="0" distL="0" distR="0" wp14:anchorId="36486146" wp14:editId="11C8958C">
                  <wp:extent cx="180975" cy="238125"/>
                  <wp:effectExtent l="0" t="0" r="0" b="0"/>
                  <wp:docPr id="2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571DCA8A" wp14:editId="2CEFF031">
                  <wp:extent cx="180975" cy="238125"/>
                  <wp:effectExtent l="0" t="0" r="0" b="0"/>
                  <wp:docPr id="2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0BDE5C66" wp14:editId="6C8B6B4D">
                  <wp:extent cx="180975" cy="238125"/>
                  <wp:effectExtent l="0" t="0" r="0" b="0"/>
                  <wp:docPr id="2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71" w:type="dxa"/>
          </w:tcPr>
          <w:p w:rsidR="00FC0E93" w:rsidRDefault="0019198F">
            <w:pPr>
              <w:pStyle w:val="ConsPlusNormal0"/>
              <w:jc w:val="center"/>
            </w:pPr>
            <w:r>
              <w:rPr>
                <w:noProof/>
                <w:position w:val="-8"/>
              </w:rPr>
              <w:drawing>
                <wp:inline distT="0" distB="0" distL="0" distR="0" wp14:anchorId="3BA0564B" wp14:editId="111B55B0">
                  <wp:extent cx="180975" cy="238125"/>
                  <wp:effectExtent l="0" t="0" r="0" b="0"/>
                  <wp:docPr id="2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5" w:type="dxa"/>
            <w:gridSpan w:val="6"/>
          </w:tcPr>
          <w:p w:rsidR="00FC0E93" w:rsidRDefault="0019198F">
            <w:pPr>
              <w:pStyle w:val="ConsPlusNormal0"/>
              <w:jc w:val="center"/>
              <w:outlineLvl w:val="4"/>
            </w:pPr>
            <w:r>
              <w:rPr>
                <w:b/>
              </w:rPr>
              <w:t>1.2. КОЖНЫЕ ПОКРОВЫ</w:t>
            </w:r>
          </w:p>
        </w:tc>
      </w:tr>
      <w:tr w:rsidR="00FC0E93">
        <w:tc>
          <w:tcPr>
            <w:tcW w:w="2268" w:type="dxa"/>
          </w:tcPr>
          <w:p w:rsidR="00FC0E93" w:rsidRDefault="0019198F">
            <w:pPr>
              <w:pStyle w:val="ConsPlusNormal0"/>
              <w:jc w:val="center"/>
            </w:pPr>
            <w:r>
              <w:t>В НОРМЕ</w:t>
            </w:r>
          </w:p>
        </w:tc>
        <w:tc>
          <w:tcPr>
            <w:tcW w:w="2268" w:type="dxa"/>
            <w:gridSpan w:val="2"/>
          </w:tcPr>
          <w:p w:rsidR="00FC0E93" w:rsidRDefault="0019198F">
            <w:pPr>
              <w:pStyle w:val="ConsPlusNormal0"/>
              <w:jc w:val="center"/>
            </w:pPr>
            <w:r>
              <w:t>СЫПЬ, ПОКРАСНЕНИЕ</w:t>
            </w:r>
          </w:p>
        </w:tc>
        <w:tc>
          <w:tcPr>
            <w:tcW w:w="2268" w:type="dxa"/>
            <w:gridSpan w:val="2"/>
          </w:tcPr>
          <w:p w:rsidR="00FC0E93" w:rsidRDefault="0019198F">
            <w:pPr>
              <w:pStyle w:val="ConsPlusNormal0"/>
              <w:jc w:val="center"/>
            </w:pPr>
            <w:r>
              <w:t>ГЕМАТОМЫ, РАНЫ</w:t>
            </w:r>
          </w:p>
        </w:tc>
        <w:tc>
          <w:tcPr>
            <w:tcW w:w="2271" w:type="dxa"/>
          </w:tcPr>
          <w:p w:rsidR="00FC0E93" w:rsidRDefault="0019198F">
            <w:pPr>
              <w:pStyle w:val="ConsPlusNormal0"/>
              <w:jc w:val="center"/>
            </w:pPr>
            <w:r>
              <w:t>ПРОЛЕЖНИ</w:t>
            </w:r>
          </w:p>
        </w:tc>
      </w:tr>
      <w:tr w:rsidR="00FC0E93">
        <w:tc>
          <w:tcPr>
            <w:tcW w:w="2268" w:type="dxa"/>
          </w:tcPr>
          <w:p w:rsidR="00FC0E93" w:rsidRDefault="0019198F">
            <w:pPr>
              <w:pStyle w:val="ConsPlusNormal0"/>
              <w:jc w:val="center"/>
            </w:pPr>
            <w:r>
              <w:rPr>
                <w:noProof/>
                <w:position w:val="-8"/>
              </w:rPr>
              <w:drawing>
                <wp:inline distT="0" distB="0" distL="0" distR="0" wp14:anchorId="5A79E196" wp14:editId="10D00CC4">
                  <wp:extent cx="180975" cy="238125"/>
                  <wp:effectExtent l="0" t="0" r="0" b="0"/>
                  <wp:docPr id="2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18866371" wp14:editId="76A1AE47">
                  <wp:extent cx="180975" cy="238125"/>
                  <wp:effectExtent l="0" t="0" r="0" b="0"/>
                  <wp:docPr id="2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33A7DDE5" wp14:editId="49F856A9">
                  <wp:extent cx="180975" cy="238125"/>
                  <wp:effectExtent l="0" t="0" r="0" b="0"/>
                  <wp:docPr id="2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71" w:type="dxa"/>
          </w:tcPr>
          <w:p w:rsidR="00FC0E93" w:rsidRDefault="0019198F">
            <w:pPr>
              <w:pStyle w:val="ConsPlusNormal0"/>
              <w:jc w:val="center"/>
            </w:pPr>
            <w:r>
              <w:rPr>
                <w:noProof/>
                <w:position w:val="-8"/>
              </w:rPr>
              <w:drawing>
                <wp:inline distT="0" distB="0" distL="0" distR="0" wp14:anchorId="57215B46" wp14:editId="35B76A04">
                  <wp:extent cx="180975" cy="238125"/>
                  <wp:effectExtent l="0" t="0" r="0" b="0"/>
                  <wp:docPr id="2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536" w:type="dxa"/>
            <w:gridSpan w:val="3"/>
          </w:tcPr>
          <w:p w:rsidR="00FC0E93" w:rsidRDefault="0019198F">
            <w:pPr>
              <w:pStyle w:val="ConsPlusNormal0"/>
              <w:jc w:val="center"/>
            </w:pPr>
            <w:r>
              <w:t>МЕСТОПОЛОЖЕНИЕ ПРОЛЕЖНЕЙ (УКАЗАТЬ)</w:t>
            </w:r>
          </w:p>
        </w:tc>
        <w:tc>
          <w:tcPr>
            <w:tcW w:w="4539" w:type="dxa"/>
            <w:gridSpan w:val="3"/>
          </w:tcPr>
          <w:p w:rsidR="00FC0E93" w:rsidRDefault="00FC0E93">
            <w:pPr>
              <w:pStyle w:val="ConsPlusNormal0"/>
            </w:pPr>
          </w:p>
        </w:tc>
      </w:tr>
      <w:tr w:rsidR="00FC0E93">
        <w:tc>
          <w:tcPr>
            <w:tcW w:w="9075" w:type="dxa"/>
            <w:gridSpan w:val="6"/>
          </w:tcPr>
          <w:p w:rsidR="00FC0E93" w:rsidRDefault="0019198F">
            <w:pPr>
              <w:pStyle w:val="ConsPlusNormal0"/>
              <w:jc w:val="center"/>
              <w:outlineLvl w:val="4"/>
            </w:pPr>
            <w:r>
              <w:rPr>
                <w:b/>
              </w:rPr>
              <w:t>1.3. ЗРЕНИЕ</w:t>
            </w:r>
          </w:p>
        </w:tc>
      </w:tr>
      <w:tr w:rsidR="00FC0E93">
        <w:tc>
          <w:tcPr>
            <w:tcW w:w="2268" w:type="dxa"/>
          </w:tcPr>
          <w:p w:rsidR="00FC0E93" w:rsidRDefault="0019198F">
            <w:pPr>
              <w:pStyle w:val="ConsPlusNormal0"/>
              <w:jc w:val="center"/>
            </w:pPr>
            <w:r>
              <w:t>В НОРМЕ</w:t>
            </w:r>
          </w:p>
        </w:tc>
        <w:tc>
          <w:tcPr>
            <w:tcW w:w="2268" w:type="dxa"/>
            <w:gridSpan w:val="2"/>
          </w:tcPr>
          <w:p w:rsidR="00FC0E93" w:rsidRDefault="0019198F">
            <w:pPr>
              <w:pStyle w:val="ConsPlusNormal0"/>
              <w:jc w:val="center"/>
            </w:pPr>
            <w:r>
              <w:t>В НОРМЕ С ОЧКАМИ (ЛИНЗАМИ)</w:t>
            </w:r>
          </w:p>
        </w:tc>
        <w:tc>
          <w:tcPr>
            <w:tcW w:w="2268" w:type="dxa"/>
            <w:gridSpan w:val="2"/>
          </w:tcPr>
          <w:p w:rsidR="00FC0E93" w:rsidRDefault="0019198F">
            <w:pPr>
              <w:pStyle w:val="ConsPlusNormal0"/>
              <w:jc w:val="center"/>
            </w:pPr>
            <w:r>
              <w:t>СНИЖЕНО</w:t>
            </w:r>
          </w:p>
        </w:tc>
        <w:tc>
          <w:tcPr>
            <w:tcW w:w="2271" w:type="dxa"/>
          </w:tcPr>
          <w:p w:rsidR="00FC0E93" w:rsidRDefault="0019198F">
            <w:pPr>
              <w:pStyle w:val="ConsPlusNormal0"/>
              <w:jc w:val="center"/>
            </w:pPr>
            <w:r>
              <w:t>ПОТЕРЯНО</w:t>
            </w:r>
          </w:p>
        </w:tc>
      </w:tr>
      <w:tr w:rsidR="00FC0E93">
        <w:tc>
          <w:tcPr>
            <w:tcW w:w="2268" w:type="dxa"/>
          </w:tcPr>
          <w:p w:rsidR="00FC0E93" w:rsidRDefault="0019198F">
            <w:pPr>
              <w:pStyle w:val="ConsPlusNormal0"/>
              <w:jc w:val="center"/>
            </w:pPr>
            <w:r>
              <w:rPr>
                <w:noProof/>
                <w:position w:val="-8"/>
              </w:rPr>
              <w:drawing>
                <wp:inline distT="0" distB="0" distL="0" distR="0" wp14:anchorId="607AB4DE" wp14:editId="5E798D93">
                  <wp:extent cx="180975" cy="238125"/>
                  <wp:effectExtent l="0" t="0" r="0" b="0"/>
                  <wp:docPr id="2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783933F0" wp14:editId="458A81D6">
                  <wp:extent cx="180975" cy="238125"/>
                  <wp:effectExtent l="0" t="0" r="0" b="0"/>
                  <wp:docPr id="2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6DA3CE20" wp14:editId="4027843B">
                  <wp:extent cx="180975" cy="238125"/>
                  <wp:effectExtent l="0" t="0" r="0" b="0"/>
                  <wp:docPr id="2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71" w:type="dxa"/>
          </w:tcPr>
          <w:p w:rsidR="00FC0E93" w:rsidRDefault="0019198F">
            <w:pPr>
              <w:pStyle w:val="ConsPlusNormal0"/>
              <w:jc w:val="center"/>
            </w:pPr>
            <w:r>
              <w:rPr>
                <w:noProof/>
                <w:position w:val="-8"/>
              </w:rPr>
              <w:drawing>
                <wp:inline distT="0" distB="0" distL="0" distR="0" wp14:anchorId="4708A6C5" wp14:editId="31F2BD84">
                  <wp:extent cx="180975" cy="238125"/>
                  <wp:effectExtent l="0" t="0" r="0" b="0"/>
                  <wp:docPr id="2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536" w:type="dxa"/>
            <w:gridSpan w:val="3"/>
          </w:tcPr>
          <w:p w:rsidR="00FC0E93" w:rsidRDefault="0019198F">
            <w:pPr>
              <w:pStyle w:val="ConsPlusNormal0"/>
              <w:jc w:val="center"/>
            </w:pPr>
            <w:r>
              <w:t>ОЧКИ (ЛИНЗЫ) ИСПОЛЬЗУЮТСЯ</w:t>
            </w:r>
          </w:p>
        </w:tc>
        <w:tc>
          <w:tcPr>
            <w:tcW w:w="4539" w:type="dxa"/>
            <w:gridSpan w:val="3"/>
          </w:tcPr>
          <w:p w:rsidR="00FC0E93" w:rsidRDefault="0019198F">
            <w:pPr>
              <w:pStyle w:val="ConsPlusNormal0"/>
              <w:jc w:val="center"/>
            </w:pPr>
            <w:r>
              <w:t>ОЧКИ (ЛИНЗЫ) НЕ ИСПОЛЬЗУЮТСЯ</w:t>
            </w:r>
          </w:p>
        </w:tc>
      </w:tr>
      <w:tr w:rsidR="00FC0E93">
        <w:tc>
          <w:tcPr>
            <w:tcW w:w="4536" w:type="dxa"/>
            <w:gridSpan w:val="3"/>
          </w:tcPr>
          <w:p w:rsidR="00FC0E93" w:rsidRDefault="0019198F">
            <w:pPr>
              <w:pStyle w:val="ConsPlusNormal0"/>
              <w:jc w:val="center"/>
            </w:pPr>
            <w:r>
              <w:rPr>
                <w:noProof/>
                <w:position w:val="-8"/>
              </w:rPr>
              <w:drawing>
                <wp:inline distT="0" distB="0" distL="0" distR="0" wp14:anchorId="19128D30" wp14:editId="77BF31C4">
                  <wp:extent cx="180975" cy="238125"/>
                  <wp:effectExtent l="0" t="0" r="0" b="0"/>
                  <wp:docPr id="2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4539" w:type="dxa"/>
            <w:gridSpan w:val="3"/>
          </w:tcPr>
          <w:p w:rsidR="00FC0E93" w:rsidRDefault="0019198F">
            <w:pPr>
              <w:pStyle w:val="ConsPlusNormal0"/>
              <w:jc w:val="center"/>
            </w:pPr>
            <w:r>
              <w:rPr>
                <w:noProof/>
                <w:position w:val="-8"/>
              </w:rPr>
              <w:drawing>
                <wp:inline distT="0" distB="0" distL="0" distR="0" wp14:anchorId="7CE52968" wp14:editId="7E7268B3">
                  <wp:extent cx="180975" cy="238125"/>
                  <wp:effectExtent l="0" t="0" r="0" b="0"/>
                  <wp:docPr id="2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5" w:type="dxa"/>
            <w:gridSpan w:val="6"/>
          </w:tcPr>
          <w:p w:rsidR="00FC0E93" w:rsidRDefault="0019198F">
            <w:pPr>
              <w:pStyle w:val="ConsPlusNormal0"/>
              <w:jc w:val="center"/>
              <w:outlineLvl w:val="4"/>
            </w:pPr>
            <w:r>
              <w:rPr>
                <w:b/>
              </w:rPr>
              <w:t>1.4. СЛУХ</w:t>
            </w:r>
          </w:p>
        </w:tc>
      </w:tr>
      <w:tr w:rsidR="00FC0E93">
        <w:tc>
          <w:tcPr>
            <w:tcW w:w="2268" w:type="dxa"/>
          </w:tcPr>
          <w:p w:rsidR="00FC0E93" w:rsidRDefault="0019198F">
            <w:pPr>
              <w:pStyle w:val="ConsPlusNormal0"/>
              <w:jc w:val="center"/>
            </w:pPr>
            <w:r>
              <w:t>В НОРМЕ</w:t>
            </w:r>
          </w:p>
        </w:tc>
        <w:tc>
          <w:tcPr>
            <w:tcW w:w="2268" w:type="dxa"/>
            <w:gridSpan w:val="2"/>
          </w:tcPr>
          <w:p w:rsidR="00FC0E93" w:rsidRDefault="0019198F">
            <w:pPr>
              <w:pStyle w:val="ConsPlusNormal0"/>
              <w:jc w:val="center"/>
            </w:pPr>
            <w:r>
              <w:t>В НОРМЕ СО СЛУХОВЫМ АППАРАТОМ</w:t>
            </w:r>
          </w:p>
        </w:tc>
        <w:tc>
          <w:tcPr>
            <w:tcW w:w="2268" w:type="dxa"/>
            <w:gridSpan w:val="2"/>
          </w:tcPr>
          <w:p w:rsidR="00FC0E93" w:rsidRDefault="0019198F">
            <w:pPr>
              <w:pStyle w:val="ConsPlusNormal0"/>
              <w:jc w:val="center"/>
            </w:pPr>
            <w:r>
              <w:t>СНИЖЕН</w:t>
            </w:r>
          </w:p>
        </w:tc>
        <w:tc>
          <w:tcPr>
            <w:tcW w:w="2271" w:type="dxa"/>
          </w:tcPr>
          <w:p w:rsidR="00FC0E93" w:rsidRDefault="0019198F">
            <w:pPr>
              <w:pStyle w:val="ConsPlusNormal0"/>
              <w:jc w:val="center"/>
            </w:pPr>
            <w:r>
              <w:t>ПОТЕРЯН</w:t>
            </w:r>
          </w:p>
        </w:tc>
      </w:tr>
      <w:tr w:rsidR="00FC0E93">
        <w:tc>
          <w:tcPr>
            <w:tcW w:w="2268" w:type="dxa"/>
          </w:tcPr>
          <w:p w:rsidR="00FC0E93" w:rsidRDefault="0019198F">
            <w:pPr>
              <w:pStyle w:val="ConsPlusNormal0"/>
              <w:jc w:val="center"/>
            </w:pPr>
            <w:r>
              <w:rPr>
                <w:noProof/>
                <w:position w:val="-8"/>
              </w:rPr>
              <w:drawing>
                <wp:inline distT="0" distB="0" distL="0" distR="0" wp14:anchorId="70A4AE22" wp14:editId="78B94782">
                  <wp:extent cx="180975" cy="238125"/>
                  <wp:effectExtent l="0" t="0" r="0" b="0"/>
                  <wp:docPr id="2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76F93B7C" wp14:editId="526C0E97">
                  <wp:extent cx="180975" cy="238125"/>
                  <wp:effectExtent l="0" t="0" r="0" b="0"/>
                  <wp:docPr id="2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68" w:type="dxa"/>
            <w:gridSpan w:val="2"/>
          </w:tcPr>
          <w:p w:rsidR="00FC0E93" w:rsidRDefault="0019198F">
            <w:pPr>
              <w:pStyle w:val="ConsPlusNormal0"/>
              <w:jc w:val="center"/>
            </w:pPr>
            <w:r>
              <w:rPr>
                <w:noProof/>
                <w:position w:val="-8"/>
              </w:rPr>
              <w:drawing>
                <wp:inline distT="0" distB="0" distL="0" distR="0" wp14:anchorId="16788B27" wp14:editId="297F17E8">
                  <wp:extent cx="180975" cy="238125"/>
                  <wp:effectExtent l="0" t="0" r="0" b="0"/>
                  <wp:docPr id="2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271" w:type="dxa"/>
          </w:tcPr>
          <w:p w:rsidR="00FC0E93" w:rsidRDefault="0019198F">
            <w:pPr>
              <w:pStyle w:val="ConsPlusNormal0"/>
              <w:jc w:val="center"/>
            </w:pPr>
            <w:r>
              <w:rPr>
                <w:noProof/>
                <w:position w:val="-8"/>
              </w:rPr>
              <w:drawing>
                <wp:inline distT="0" distB="0" distL="0" distR="0" wp14:anchorId="0BC4F6BA" wp14:editId="1E39F013">
                  <wp:extent cx="180975" cy="238125"/>
                  <wp:effectExtent l="0" t="0" r="0" b="0"/>
                  <wp:docPr id="2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536" w:type="dxa"/>
            <w:gridSpan w:val="3"/>
          </w:tcPr>
          <w:p w:rsidR="00FC0E93" w:rsidRDefault="0019198F">
            <w:pPr>
              <w:pStyle w:val="ConsPlusNormal0"/>
              <w:jc w:val="center"/>
            </w:pPr>
            <w:r>
              <w:t>СЛУХОВОЙ АППАРАТ ИСПОЛЬЗУЕТСЯ</w:t>
            </w:r>
          </w:p>
        </w:tc>
        <w:tc>
          <w:tcPr>
            <w:tcW w:w="4539" w:type="dxa"/>
            <w:gridSpan w:val="3"/>
          </w:tcPr>
          <w:p w:rsidR="00FC0E93" w:rsidRDefault="0019198F">
            <w:pPr>
              <w:pStyle w:val="ConsPlusNormal0"/>
              <w:jc w:val="center"/>
            </w:pPr>
            <w:r>
              <w:t>СЛУХОВОЙ АППАРАТ НЕ ИСПОЛЬЗУЕТСЯ</w:t>
            </w:r>
          </w:p>
        </w:tc>
      </w:tr>
      <w:tr w:rsidR="00FC0E93">
        <w:tc>
          <w:tcPr>
            <w:tcW w:w="4536" w:type="dxa"/>
            <w:gridSpan w:val="3"/>
          </w:tcPr>
          <w:p w:rsidR="00FC0E93" w:rsidRDefault="0019198F">
            <w:pPr>
              <w:pStyle w:val="ConsPlusNormal0"/>
              <w:jc w:val="center"/>
            </w:pPr>
            <w:r>
              <w:rPr>
                <w:noProof/>
                <w:position w:val="-8"/>
              </w:rPr>
              <w:drawing>
                <wp:inline distT="0" distB="0" distL="0" distR="0" wp14:anchorId="5847DF64" wp14:editId="5851D199">
                  <wp:extent cx="180975" cy="238125"/>
                  <wp:effectExtent l="0" t="0" r="0" b="0"/>
                  <wp:docPr id="2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4539" w:type="dxa"/>
            <w:gridSpan w:val="3"/>
          </w:tcPr>
          <w:p w:rsidR="00FC0E93" w:rsidRDefault="0019198F">
            <w:pPr>
              <w:pStyle w:val="ConsPlusNormal0"/>
              <w:jc w:val="center"/>
            </w:pPr>
            <w:r>
              <w:rPr>
                <w:noProof/>
                <w:position w:val="-8"/>
              </w:rPr>
              <w:drawing>
                <wp:inline distT="0" distB="0" distL="0" distR="0" wp14:anchorId="55E2C55B" wp14:editId="77BA07AD">
                  <wp:extent cx="180975" cy="238125"/>
                  <wp:effectExtent l="0" t="0" r="0" b="0"/>
                  <wp:docPr id="2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5" w:type="dxa"/>
            <w:gridSpan w:val="6"/>
          </w:tcPr>
          <w:p w:rsidR="00FC0E93" w:rsidRDefault="0019198F">
            <w:pPr>
              <w:pStyle w:val="ConsPlusNormal0"/>
              <w:jc w:val="center"/>
              <w:outlineLvl w:val="4"/>
            </w:pPr>
            <w:r>
              <w:rPr>
                <w:b/>
              </w:rPr>
              <w:t>1.5. ПОЛОСТЬ РТА (ЗУБЫ)</w:t>
            </w:r>
          </w:p>
        </w:tc>
      </w:tr>
      <w:tr w:rsidR="00FC0E93">
        <w:tc>
          <w:tcPr>
            <w:tcW w:w="2948" w:type="dxa"/>
            <w:gridSpan w:val="2"/>
          </w:tcPr>
          <w:p w:rsidR="00FC0E93" w:rsidRDefault="0019198F">
            <w:pPr>
              <w:pStyle w:val="ConsPlusNormal0"/>
              <w:jc w:val="center"/>
            </w:pPr>
            <w:r>
              <w:t>ИМЕЮТСЯ ЗУБЫ</w:t>
            </w:r>
          </w:p>
        </w:tc>
        <w:tc>
          <w:tcPr>
            <w:tcW w:w="3061" w:type="dxa"/>
            <w:gridSpan w:val="2"/>
          </w:tcPr>
          <w:p w:rsidR="00FC0E93" w:rsidRDefault="0019198F">
            <w:pPr>
              <w:pStyle w:val="ConsPlusNormal0"/>
              <w:jc w:val="center"/>
            </w:pPr>
            <w:r>
              <w:t>ИМЕЮТСЯ ПРОТЕЗЫ</w:t>
            </w:r>
          </w:p>
        </w:tc>
        <w:tc>
          <w:tcPr>
            <w:tcW w:w="3066" w:type="dxa"/>
            <w:gridSpan w:val="2"/>
          </w:tcPr>
          <w:p w:rsidR="00FC0E93" w:rsidRDefault="0019198F">
            <w:pPr>
              <w:pStyle w:val="ConsPlusNormal0"/>
              <w:jc w:val="center"/>
            </w:pPr>
            <w:r>
              <w:t>ОТСУТСТВУЮТ ЗУБЫ</w:t>
            </w:r>
          </w:p>
        </w:tc>
      </w:tr>
      <w:tr w:rsidR="00FC0E93">
        <w:tc>
          <w:tcPr>
            <w:tcW w:w="2948" w:type="dxa"/>
            <w:gridSpan w:val="2"/>
          </w:tcPr>
          <w:p w:rsidR="00FC0E93" w:rsidRDefault="0019198F">
            <w:pPr>
              <w:pStyle w:val="ConsPlusNormal0"/>
              <w:jc w:val="center"/>
            </w:pPr>
            <w:r>
              <w:rPr>
                <w:noProof/>
                <w:position w:val="-8"/>
              </w:rPr>
              <w:drawing>
                <wp:inline distT="0" distB="0" distL="0" distR="0" wp14:anchorId="517A36BD" wp14:editId="5892C148">
                  <wp:extent cx="180975" cy="238125"/>
                  <wp:effectExtent l="0" t="0" r="0" b="0"/>
                  <wp:docPr id="2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61" w:type="dxa"/>
            <w:gridSpan w:val="2"/>
          </w:tcPr>
          <w:p w:rsidR="00FC0E93" w:rsidRDefault="0019198F">
            <w:pPr>
              <w:pStyle w:val="ConsPlusNormal0"/>
              <w:jc w:val="center"/>
            </w:pPr>
            <w:r>
              <w:rPr>
                <w:noProof/>
                <w:position w:val="-8"/>
              </w:rPr>
              <w:drawing>
                <wp:inline distT="0" distB="0" distL="0" distR="0" wp14:anchorId="110DD215" wp14:editId="5A412AD2">
                  <wp:extent cx="180975" cy="238125"/>
                  <wp:effectExtent l="0" t="0" r="0" b="0"/>
                  <wp:docPr id="2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66" w:type="dxa"/>
            <w:gridSpan w:val="2"/>
          </w:tcPr>
          <w:p w:rsidR="00FC0E93" w:rsidRDefault="0019198F">
            <w:pPr>
              <w:pStyle w:val="ConsPlusNormal0"/>
              <w:jc w:val="center"/>
            </w:pPr>
            <w:r>
              <w:rPr>
                <w:noProof/>
                <w:position w:val="-8"/>
              </w:rPr>
              <w:drawing>
                <wp:inline distT="0" distB="0" distL="0" distR="0" wp14:anchorId="1114A72A" wp14:editId="605DA6CF">
                  <wp:extent cx="180975" cy="238125"/>
                  <wp:effectExtent l="0" t="0" r="0" b="0"/>
                  <wp:docPr id="2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5" w:type="dxa"/>
            <w:gridSpan w:val="6"/>
          </w:tcPr>
          <w:p w:rsidR="00FC0E93" w:rsidRDefault="0019198F">
            <w:pPr>
              <w:pStyle w:val="ConsPlusNormal0"/>
              <w:jc w:val="center"/>
              <w:outlineLvl w:val="4"/>
            </w:pPr>
            <w:r>
              <w:rPr>
                <w:b/>
              </w:rPr>
              <w:t>1.6. МАССА ТЕЛА</w:t>
            </w:r>
          </w:p>
        </w:tc>
      </w:tr>
      <w:tr w:rsidR="00FC0E93">
        <w:tc>
          <w:tcPr>
            <w:tcW w:w="2948" w:type="dxa"/>
            <w:gridSpan w:val="2"/>
          </w:tcPr>
          <w:p w:rsidR="00FC0E93" w:rsidRDefault="0019198F">
            <w:pPr>
              <w:pStyle w:val="ConsPlusNormal0"/>
              <w:jc w:val="center"/>
            </w:pPr>
            <w:r>
              <w:t>В НОРМЕ</w:t>
            </w:r>
          </w:p>
        </w:tc>
        <w:tc>
          <w:tcPr>
            <w:tcW w:w="3061" w:type="dxa"/>
            <w:gridSpan w:val="2"/>
          </w:tcPr>
          <w:p w:rsidR="00FC0E93" w:rsidRDefault="0019198F">
            <w:pPr>
              <w:pStyle w:val="ConsPlusNormal0"/>
              <w:jc w:val="center"/>
            </w:pPr>
            <w:r>
              <w:t>ИЗБЫТОЧНАЯ</w:t>
            </w:r>
          </w:p>
        </w:tc>
        <w:tc>
          <w:tcPr>
            <w:tcW w:w="3066" w:type="dxa"/>
            <w:gridSpan w:val="2"/>
          </w:tcPr>
          <w:p w:rsidR="00FC0E93" w:rsidRDefault="0019198F">
            <w:pPr>
              <w:pStyle w:val="ConsPlusNormal0"/>
              <w:jc w:val="center"/>
            </w:pPr>
            <w:r>
              <w:t>НЕДОСТАТОЧНАЯ</w:t>
            </w:r>
          </w:p>
        </w:tc>
      </w:tr>
      <w:tr w:rsidR="00FC0E93">
        <w:tc>
          <w:tcPr>
            <w:tcW w:w="2948" w:type="dxa"/>
            <w:gridSpan w:val="2"/>
          </w:tcPr>
          <w:p w:rsidR="00FC0E93" w:rsidRDefault="0019198F">
            <w:pPr>
              <w:pStyle w:val="ConsPlusNormal0"/>
              <w:jc w:val="center"/>
            </w:pPr>
            <w:r>
              <w:rPr>
                <w:noProof/>
                <w:position w:val="-8"/>
              </w:rPr>
              <w:drawing>
                <wp:inline distT="0" distB="0" distL="0" distR="0" wp14:anchorId="5D866B17" wp14:editId="08C72B33">
                  <wp:extent cx="180975" cy="238125"/>
                  <wp:effectExtent l="0" t="0" r="0" b="0"/>
                  <wp:docPr id="2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61" w:type="dxa"/>
            <w:gridSpan w:val="2"/>
          </w:tcPr>
          <w:p w:rsidR="00FC0E93" w:rsidRDefault="0019198F">
            <w:pPr>
              <w:pStyle w:val="ConsPlusNormal0"/>
              <w:jc w:val="center"/>
            </w:pPr>
            <w:r>
              <w:rPr>
                <w:noProof/>
                <w:position w:val="-8"/>
              </w:rPr>
              <w:drawing>
                <wp:inline distT="0" distB="0" distL="0" distR="0" wp14:anchorId="5BD0EED6" wp14:editId="79676121">
                  <wp:extent cx="180975" cy="238125"/>
                  <wp:effectExtent l="0" t="0" r="0" b="0"/>
                  <wp:docPr id="2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66" w:type="dxa"/>
            <w:gridSpan w:val="2"/>
          </w:tcPr>
          <w:p w:rsidR="00FC0E93" w:rsidRDefault="0019198F">
            <w:pPr>
              <w:pStyle w:val="ConsPlusNormal0"/>
              <w:jc w:val="center"/>
            </w:pPr>
            <w:r>
              <w:rPr>
                <w:noProof/>
                <w:position w:val="-8"/>
              </w:rPr>
              <w:drawing>
                <wp:inline distT="0" distB="0" distL="0" distR="0" wp14:anchorId="0E062394" wp14:editId="1C8FB085">
                  <wp:extent cx="180975" cy="238125"/>
                  <wp:effectExtent l="0" t="0" r="0" b="0"/>
                  <wp:docPr id="2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5" w:type="dxa"/>
            <w:gridSpan w:val="6"/>
          </w:tcPr>
          <w:p w:rsidR="00FC0E93" w:rsidRDefault="0019198F">
            <w:pPr>
              <w:pStyle w:val="ConsPlusNormal0"/>
              <w:jc w:val="center"/>
              <w:outlineLvl w:val="4"/>
            </w:pPr>
            <w:r>
              <w:rPr>
                <w:b/>
              </w:rPr>
              <w:t>1.7. НАЛИЧИЕ ПАДЕНИЙ ЗА ПОСЛЕДНИЕ 3 МЕСЯЦА</w:t>
            </w:r>
          </w:p>
        </w:tc>
      </w:tr>
      <w:tr w:rsidR="00FC0E93">
        <w:tc>
          <w:tcPr>
            <w:tcW w:w="2948" w:type="dxa"/>
            <w:gridSpan w:val="2"/>
          </w:tcPr>
          <w:p w:rsidR="00FC0E93" w:rsidRDefault="0019198F">
            <w:pPr>
              <w:pStyle w:val="ConsPlusNormal0"/>
              <w:jc w:val="center"/>
            </w:pPr>
            <w:r>
              <w:t>НЕ БЫЛО</w:t>
            </w:r>
          </w:p>
        </w:tc>
        <w:tc>
          <w:tcPr>
            <w:tcW w:w="3061" w:type="dxa"/>
            <w:gridSpan w:val="2"/>
          </w:tcPr>
          <w:p w:rsidR="00FC0E93" w:rsidRDefault="0019198F">
            <w:pPr>
              <w:pStyle w:val="ConsPlusNormal0"/>
              <w:jc w:val="center"/>
            </w:pPr>
            <w:r>
              <w:t>БЫЛИ РЕДКО (1 - 2 РАЗА)</w:t>
            </w:r>
          </w:p>
        </w:tc>
        <w:tc>
          <w:tcPr>
            <w:tcW w:w="3066" w:type="dxa"/>
            <w:gridSpan w:val="2"/>
          </w:tcPr>
          <w:p w:rsidR="00FC0E93" w:rsidRDefault="0019198F">
            <w:pPr>
              <w:pStyle w:val="ConsPlusNormal0"/>
              <w:jc w:val="center"/>
            </w:pPr>
            <w:r>
              <w:t>БЫЛИ ЧАСТО (3 - 6 РАЗ)</w:t>
            </w:r>
          </w:p>
        </w:tc>
      </w:tr>
      <w:tr w:rsidR="00FC0E93">
        <w:tc>
          <w:tcPr>
            <w:tcW w:w="2948" w:type="dxa"/>
            <w:gridSpan w:val="2"/>
          </w:tcPr>
          <w:p w:rsidR="00FC0E93" w:rsidRDefault="0019198F">
            <w:pPr>
              <w:pStyle w:val="ConsPlusNormal0"/>
              <w:jc w:val="center"/>
            </w:pPr>
            <w:r>
              <w:rPr>
                <w:noProof/>
                <w:position w:val="-8"/>
              </w:rPr>
              <w:drawing>
                <wp:inline distT="0" distB="0" distL="0" distR="0" wp14:anchorId="668C791B" wp14:editId="360EE570">
                  <wp:extent cx="180975" cy="238125"/>
                  <wp:effectExtent l="0" t="0" r="0" b="0"/>
                  <wp:docPr id="2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61" w:type="dxa"/>
            <w:gridSpan w:val="2"/>
          </w:tcPr>
          <w:p w:rsidR="00FC0E93" w:rsidRDefault="0019198F">
            <w:pPr>
              <w:pStyle w:val="ConsPlusNormal0"/>
              <w:jc w:val="center"/>
            </w:pPr>
            <w:r>
              <w:rPr>
                <w:noProof/>
                <w:position w:val="-8"/>
              </w:rPr>
              <w:drawing>
                <wp:inline distT="0" distB="0" distL="0" distR="0" wp14:anchorId="7484D15A" wp14:editId="26605778">
                  <wp:extent cx="180975" cy="238125"/>
                  <wp:effectExtent l="0" t="0" r="0" b="0"/>
                  <wp:docPr id="2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066" w:type="dxa"/>
            <w:gridSpan w:val="2"/>
          </w:tcPr>
          <w:p w:rsidR="00FC0E93" w:rsidRDefault="0019198F">
            <w:pPr>
              <w:pStyle w:val="ConsPlusNormal0"/>
              <w:jc w:val="center"/>
            </w:pPr>
            <w:r>
              <w:rPr>
                <w:noProof/>
                <w:position w:val="-8"/>
              </w:rPr>
              <w:drawing>
                <wp:inline distT="0" distB="0" distL="0" distR="0" wp14:anchorId="59084E1D" wp14:editId="2EA99F3B">
                  <wp:extent cx="180975" cy="238125"/>
                  <wp:effectExtent l="0" t="0" r="0" b="0"/>
                  <wp:docPr id="2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283"/>
        <w:gridCol w:w="1020"/>
        <w:gridCol w:w="737"/>
        <w:gridCol w:w="680"/>
        <w:gridCol w:w="1020"/>
        <w:gridCol w:w="737"/>
        <w:gridCol w:w="397"/>
        <w:gridCol w:w="567"/>
        <w:gridCol w:w="1757"/>
      </w:tblGrid>
      <w:tr w:rsidR="00FC0E93">
        <w:tc>
          <w:tcPr>
            <w:tcW w:w="9069" w:type="dxa"/>
            <w:gridSpan w:val="10"/>
          </w:tcPr>
          <w:p w:rsidR="00FC0E93" w:rsidRDefault="0019198F">
            <w:pPr>
              <w:pStyle w:val="ConsPlusNormal0"/>
              <w:jc w:val="center"/>
              <w:outlineLvl w:val="4"/>
            </w:pPr>
            <w:r>
              <w:rPr>
                <w:b/>
              </w:rPr>
              <w:t>1.8. НАЛИЧИЕ БОЛЕЙ</w:t>
            </w:r>
          </w:p>
        </w:tc>
      </w:tr>
      <w:tr w:rsidR="00FC0E93">
        <w:tc>
          <w:tcPr>
            <w:tcW w:w="2154" w:type="dxa"/>
            <w:gridSpan w:val="2"/>
          </w:tcPr>
          <w:p w:rsidR="00FC0E93" w:rsidRDefault="0019198F">
            <w:pPr>
              <w:pStyle w:val="ConsPlusNormal0"/>
              <w:jc w:val="center"/>
            </w:pPr>
            <w:r>
              <w:t>ПОСТОЯННЫЕ</w:t>
            </w:r>
          </w:p>
        </w:tc>
        <w:tc>
          <w:tcPr>
            <w:tcW w:w="2437" w:type="dxa"/>
            <w:gridSpan w:val="3"/>
          </w:tcPr>
          <w:p w:rsidR="00FC0E93" w:rsidRDefault="0019198F">
            <w:pPr>
              <w:pStyle w:val="ConsPlusNormal0"/>
              <w:jc w:val="center"/>
            </w:pPr>
            <w:r>
              <w:t>ПЕРИОДИЧЕСКИЕ</w:t>
            </w:r>
          </w:p>
        </w:tc>
        <w:tc>
          <w:tcPr>
            <w:tcW w:w="2154" w:type="dxa"/>
            <w:gridSpan w:val="3"/>
          </w:tcPr>
          <w:p w:rsidR="00FC0E93" w:rsidRDefault="0019198F">
            <w:pPr>
              <w:pStyle w:val="ConsPlusNormal0"/>
              <w:jc w:val="center"/>
            </w:pPr>
            <w:r>
              <w:t>РЕДКИЕ</w:t>
            </w:r>
          </w:p>
        </w:tc>
        <w:tc>
          <w:tcPr>
            <w:tcW w:w="2324" w:type="dxa"/>
            <w:gridSpan w:val="2"/>
          </w:tcPr>
          <w:p w:rsidR="00FC0E93" w:rsidRDefault="0019198F">
            <w:pPr>
              <w:pStyle w:val="ConsPlusNormal0"/>
              <w:jc w:val="center"/>
            </w:pPr>
            <w:r>
              <w:t>ОТСУТСТВУЮТ</w:t>
            </w:r>
          </w:p>
        </w:tc>
      </w:tr>
      <w:tr w:rsidR="00FC0E93">
        <w:tc>
          <w:tcPr>
            <w:tcW w:w="2154" w:type="dxa"/>
            <w:gridSpan w:val="2"/>
          </w:tcPr>
          <w:p w:rsidR="00FC0E93" w:rsidRDefault="0019198F">
            <w:pPr>
              <w:pStyle w:val="ConsPlusNormal0"/>
              <w:jc w:val="center"/>
            </w:pPr>
            <w:r>
              <w:rPr>
                <w:noProof/>
                <w:position w:val="-8"/>
              </w:rPr>
              <w:drawing>
                <wp:inline distT="0" distB="0" distL="0" distR="0" wp14:anchorId="44271EC0" wp14:editId="2BD37495">
                  <wp:extent cx="180975" cy="238125"/>
                  <wp:effectExtent l="0" t="0" r="0" b="0"/>
                  <wp:docPr id="2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437" w:type="dxa"/>
            <w:gridSpan w:val="3"/>
          </w:tcPr>
          <w:p w:rsidR="00FC0E93" w:rsidRDefault="0019198F">
            <w:pPr>
              <w:pStyle w:val="ConsPlusNormal0"/>
              <w:jc w:val="center"/>
            </w:pPr>
            <w:r>
              <w:rPr>
                <w:noProof/>
                <w:position w:val="-8"/>
              </w:rPr>
              <w:drawing>
                <wp:inline distT="0" distB="0" distL="0" distR="0" wp14:anchorId="6A2C40E2" wp14:editId="3EC20641">
                  <wp:extent cx="180975" cy="238125"/>
                  <wp:effectExtent l="0" t="0" r="0" b="0"/>
                  <wp:docPr id="2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3"/>
          </w:tcPr>
          <w:p w:rsidR="00FC0E93" w:rsidRDefault="0019198F">
            <w:pPr>
              <w:pStyle w:val="ConsPlusNormal0"/>
              <w:jc w:val="center"/>
            </w:pPr>
            <w:r>
              <w:rPr>
                <w:noProof/>
                <w:position w:val="-8"/>
              </w:rPr>
              <w:drawing>
                <wp:inline distT="0" distB="0" distL="0" distR="0" wp14:anchorId="3476B186" wp14:editId="48852737">
                  <wp:extent cx="180975" cy="238125"/>
                  <wp:effectExtent l="0" t="0" r="0" b="0"/>
                  <wp:docPr id="2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24" w:type="dxa"/>
            <w:gridSpan w:val="2"/>
          </w:tcPr>
          <w:p w:rsidR="00FC0E93" w:rsidRDefault="0019198F">
            <w:pPr>
              <w:pStyle w:val="ConsPlusNormal0"/>
              <w:jc w:val="center"/>
            </w:pPr>
            <w:r>
              <w:rPr>
                <w:noProof/>
                <w:position w:val="-8"/>
              </w:rPr>
              <w:drawing>
                <wp:inline distT="0" distB="0" distL="0" distR="0" wp14:anchorId="373E3209" wp14:editId="681260EE">
                  <wp:extent cx="180975" cy="238125"/>
                  <wp:effectExtent l="0" t="0" r="0" b="0"/>
                  <wp:docPr id="2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591" w:type="dxa"/>
            <w:gridSpan w:val="5"/>
          </w:tcPr>
          <w:p w:rsidR="00FC0E93" w:rsidRDefault="0019198F">
            <w:pPr>
              <w:pStyle w:val="ConsPlusNormal0"/>
              <w:jc w:val="center"/>
            </w:pPr>
            <w:r>
              <w:t>ЛОКАЛИЗАЦИЯ (УКАЗАТЬ)</w:t>
            </w:r>
          </w:p>
        </w:tc>
        <w:tc>
          <w:tcPr>
            <w:tcW w:w="4478" w:type="dxa"/>
            <w:gridSpan w:val="5"/>
          </w:tcPr>
          <w:p w:rsidR="00FC0E93" w:rsidRDefault="00FC0E93">
            <w:pPr>
              <w:pStyle w:val="ConsPlusNormal0"/>
            </w:pPr>
          </w:p>
        </w:tc>
      </w:tr>
      <w:tr w:rsidR="00FC0E93">
        <w:tc>
          <w:tcPr>
            <w:tcW w:w="9069" w:type="dxa"/>
            <w:gridSpan w:val="10"/>
          </w:tcPr>
          <w:p w:rsidR="00FC0E93" w:rsidRDefault="0019198F">
            <w:pPr>
              <w:pStyle w:val="ConsPlusNormal0"/>
              <w:jc w:val="center"/>
              <w:outlineLvl w:val="4"/>
            </w:pPr>
            <w:r>
              <w:rPr>
                <w:b/>
              </w:rPr>
              <w:t>1.9. НАЛИЧИЕ НАРУШЕНИЙ РЕЧИ</w:t>
            </w:r>
          </w:p>
        </w:tc>
      </w:tr>
      <w:tr w:rsidR="00FC0E93">
        <w:tc>
          <w:tcPr>
            <w:tcW w:w="3174" w:type="dxa"/>
            <w:gridSpan w:val="3"/>
          </w:tcPr>
          <w:p w:rsidR="00FC0E93" w:rsidRDefault="0019198F">
            <w:pPr>
              <w:pStyle w:val="ConsPlusNormal0"/>
              <w:jc w:val="center"/>
            </w:pPr>
            <w:r>
              <w:t>НЕ ПРЕПЯТСТВУЮТ ОБЩЕНИЮ</w:t>
            </w:r>
          </w:p>
        </w:tc>
        <w:tc>
          <w:tcPr>
            <w:tcW w:w="3174" w:type="dxa"/>
            <w:gridSpan w:val="4"/>
          </w:tcPr>
          <w:p w:rsidR="00FC0E93" w:rsidRDefault="0019198F">
            <w:pPr>
              <w:pStyle w:val="ConsPlusNormal0"/>
              <w:jc w:val="center"/>
            </w:pPr>
            <w:r>
              <w:t>ПРЕПЯТСТВУЮТ ОБЩЕНИЮ</w:t>
            </w:r>
          </w:p>
        </w:tc>
        <w:tc>
          <w:tcPr>
            <w:tcW w:w="2721" w:type="dxa"/>
            <w:gridSpan w:val="3"/>
          </w:tcPr>
          <w:p w:rsidR="00FC0E93" w:rsidRDefault="0019198F">
            <w:pPr>
              <w:pStyle w:val="ConsPlusNormal0"/>
              <w:jc w:val="center"/>
            </w:pPr>
            <w:r>
              <w:t>ОТСУТСТВУЮТ</w:t>
            </w:r>
          </w:p>
        </w:tc>
      </w:tr>
      <w:tr w:rsidR="00FC0E93">
        <w:tc>
          <w:tcPr>
            <w:tcW w:w="3174" w:type="dxa"/>
            <w:gridSpan w:val="3"/>
          </w:tcPr>
          <w:p w:rsidR="00FC0E93" w:rsidRDefault="0019198F">
            <w:pPr>
              <w:pStyle w:val="ConsPlusNormal0"/>
              <w:jc w:val="center"/>
            </w:pPr>
            <w:r>
              <w:rPr>
                <w:noProof/>
                <w:position w:val="-8"/>
              </w:rPr>
              <w:drawing>
                <wp:inline distT="0" distB="0" distL="0" distR="0" wp14:anchorId="64684D09" wp14:editId="10604AAF">
                  <wp:extent cx="180975" cy="238125"/>
                  <wp:effectExtent l="0" t="0" r="0" b="0"/>
                  <wp:docPr id="2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3174" w:type="dxa"/>
            <w:gridSpan w:val="4"/>
          </w:tcPr>
          <w:p w:rsidR="00FC0E93" w:rsidRDefault="0019198F">
            <w:pPr>
              <w:pStyle w:val="ConsPlusNormal0"/>
              <w:jc w:val="center"/>
            </w:pPr>
            <w:r>
              <w:rPr>
                <w:noProof/>
                <w:position w:val="-8"/>
              </w:rPr>
              <w:drawing>
                <wp:inline distT="0" distB="0" distL="0" distR="0" wp14:anchorId="591DCB14" wp14:editId="67049E3F">
                  <wp:extent cx="180975" cy="238125"/>
                  <wp:effectExtent l="0" t="0" r="0" b="0"/>
                  <wp:docPr id="2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721" w:type="dxa"/>
            <w:gridSpan w:val="3"/>
          </w:tcPr>
          <w:p w:rsidR="00FC0E93" w:rsidRDefault="0019198F">
            <w:pPr>
              <w:pStyle w:val="ConsPlusNormal0"/>
              <w:jc w:val="center"/>
            </w:pPr>
            <w:r>
              <w:rPr>
                <w:noProof/>
                <w:position w:val="-8"/>
              </w:rPr>
              <w:drawing>
                <wp:inline distT="0" distB="0" distL="0" distR="0" wp14:anchorId="3737CAE0" wp14:editId="726ED41B">
                  <wp:extent cx="180975" cy="238125"/>
                  <wp:effectExtent l="0" t="0" r="0" b="0"/>
                  <wp:docPr id="2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6348" w:type="dxa"/>
            <w:gridSpan w:val="7"/>
          </w:tcPr>
          <w:p w:rsidR="00FC0E93" w:rsidRDefault="0019198F">
            <w:pPr>
              <w:pStyle w:val="ConsPlusNormal0"/>
              <w:jc w:val="center"/>
            </w:pPr>
            <w:r>
              <w:t>ВЛАДЕНИЕ НАВЫКАМИ АЛЬТЕРНАТИВНОЙ ИЛИ ДОПОЛНИТЕЛЬНОЙ КОММУНИКАЦИИ (УКАЗАТЬ)</w:t>
            </w:r>
          </w:p>
        </w:tc>
        <w:tc>
          <w:tcPr>
            <w:tcW w:w="2721" w:type="dxa"/>
            <w:gridSpan w:val="3"/>
          </w:tcPr>
          <w:p w:rsidR="00FC0E93" w:rsidRDefault="00FC0E93">
            <w:pPr>
              <w:pStyle w:val="ConsPlusNormal0"/>
            </w:pPr>
          </w:p>
        </w:tc>
      </w:tr>
      <w:tr w:rsidR="00FC0E93">
        <w:tc>
          <w:tcPr>
            <w:tcW w:w="9069" w:type="dxa"/>
            <w:gridSpan w:val="10"/>
          </w:tcPr>
          <w:p w:rsidR="00FC0E93" w:rsidRDefault="0019198F">
            <w:pPr>
              <w:pStyle w:val="ConsPlusNormal0"/>
              <w:jc w:val="center"/>
              <w:outlineLvl w:val="4"/>
            </w:pPr>
            <w:r>
              <w:rPr>
                <w:b/>
              </w:rPr>
              <w:t>1.10. НАЛИЧИЕ АЛЛЕРГИЧЕСКИХ РЕАКЦИЙ</w:t>
            </w:r>
          </w:p>
        </w:tc>
      </w:tr>
      <w:tr w:rsidR="00FC0E93">
        <w:tc>
          <w:tcPr>
            <w:tcW w:w="2154" w:type="dxa"/>
            <w:gridSpan w:val="2"/>
          </w:tcPr>
          <w:p w:rsidR="00FC0E93" w:rsidRDefault="0019198F">
            <w:pPr>
              <w:pStyle w:val="ConsPlusNormal0"/>
              <w:jc w:val="center"/>
            </w:pPr>
            <w:r>
              <w:t>ЧАСТЫЕ</w:t>
            </w:r>
          </w:p>
        </w:tc>
        <w:tc>
          <w:tcPr>
            <w:tcW w:w="2437" w:type="dxa"/>
            <w:gridSpan w:val="3"/>
          </w:tcPr>
          <w:p w:rsidR="00FC0E93" w:rsidRDefault="0019198F">
            <w:pPr>
              <w:pStyle w:val="ConsPlusNormal0"/>
              <w:jc w:val="center"/>
            </w:pPr>
            <w:r>
              <w:t>ПЕРИОДИЧЕСКИЕ</w:t>
            </w:r>
          </w:p>
        </w:tc>
        <w:tc>
          <w:tcPr>
            <w:tcW w:w="2154" w:type="dxa"/>
            <w:gridSpan w:val="3"/>
          </w:tcPr>
          <w:p w:rsidR="00FC0E93" w:rsidRDefault="0019198F">
            <w:pPr>
              <w:pStyle w:val="ConsPlusNormal0"/>
              <w:jc w:val="center"/>
            </w:pPr>
            <w:r>
              <w:t>РЕДКИЕ</w:t>
            </w:r>
          </w:p>
        </w:tc>
        <w:tc>
          <w:tcPr>
            <w:tcW w:w="2324" w:type="dxa"/>
            <w:gridSpan w:val="2"/>
          </w:tcPr>
          <w:p w:rsidR="00FC0E93" w:rsidRDefault="0019198F">
            <w:pPr>
              <w:pStyle w:val="ConsPlusNormal0"/>
              <w:jc w:val="center"/>
            </w:pPr>
            <w:r>
              <w:t>ОТСУТСТВУЮТ</w:t>
            </w:r>
          </w:p>
        </w:tc>
      </w:tr>
      <w:tr w:rsidR="00FC0E93">
        <w:tc>
          <w:tcPr>
            <w:tcW w:w="2154" w:type="dxa"/>
            <w:gridSpan w:val="2"/>
          </w:tcPr>
          <w:p w:rsidR="00FC0E93" w:rsidRDefault="0019198F">
            <w:pPr>
              <w:pStyle w:val="ConsPlusNormal0"/>
              <w:jc w:val="center"/>
            </w:pPr>
            <w:r>
              <w:rPr>
                <w:noProof/>
                <w:position w:val="-8"/>
              </w:rPr>
              <w:drawing>
                <wp:inline distT="0" distB="0" distL="0" distR="0" wp14:anchorId="53909929" wp14:editId="6D50A1AB">
                  <wp:extent cx="180975" cy="238125"/>
                  <wp:effectExtent l="0" t="0" r="0" b="0"/>
                  <wp:docPr id="2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437" w:type="dxa"/>
            <w:gridSpan w:val="3"/>
          </w:tcPr>
          <w:p w:rsidR="00FC0E93" w:rsidRDefault="0019198F">
            <w:pPr>
              <w:pStyle w:val="ConsPlusNormal0"/>
              <w:jc w:val="center"/>
            </w:pPr>
            <w:r>
              <w:rPr>
                <w:noProof/>
                <w:position w:val="-8"/>
              </w:rPr>
              <w:drawing>
                <wp:inline distT="0" distB="0" distL="0" distR="0" wp14:anchorId="49570CEA" wp14:editId="2B974726">
                  <wp:extent cx="180975" cy="238125"/>
                  <wp:effectExtent l="0" t="0" r="0" b="0"/>
                  <wp:docPr id="2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3"/>
          </w:tcPr>
          <w:p w:rsidR="00FC0E93" w:rsidRDefault="0019198F">
            <w:pPr>
              <w:pStyle w:val="ConsPlusNormal0"/>
              <w:jc w:val="center"/>
            </w:pPr>
            <w:r>
              <w:rPr>
                <w:noProof/>
                <w:position w:val="-8"/>
              </w:rPr>
              <w:drawing>
                <wp:inline distT="0" distB="0" distL="0" distR="0" wp14:anchorId="659143FC" wp14:editId="10EA09D2">
                  <wp:extent cx="180975" cy="238125"/>
                  <wp:effectExtent l="0" t="0" r="0" b="0"/>
                  <wp:docPr id="2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324" w:type="dxa"/>
            <w:gridSpan w:val="2"/>
          </w:tcPr>
          <w:p w:rsidR="00FC0E93" w:rsidRDefault="0019198F">
            <w:pPr>
              <w:pStyle w:val="ConsPlusNormal0"/>
              <w:jc w:val="center"/>
            </w:pPr>
            <w:r>
              <w:rPr>
                <w:noProof/>
                <w:position w:val="-8"/>
              </w:rPr>
              <w:drawing>
                <wp:inline distT="0" distB="0" distL="0" distR="0" wp14:anchorId="7D8766A5" wp14:editId="4E79D255">
                  <wp:extent cx="180975" cy="238125"/>
                  <wp:effectExtent l="0" t="0" r="0" b="0"/>
                  <wp:docPr id="3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4591" w:type="dxa"/>
            <w:gridSpan w:val="5"/>
          </w:tcPr>
          <w:p w:rsidR="00FC0E93" w:rsidRDefault="0019198F">
            <w:pPr>
              <w:pStyle w:val="ConsPlusNormal0"/>
              <w:jc w:val="center"/>
            </w:pPr>
            <w:r>
              <w:t>ЧТО ВЫЗЫВАЕТ (УКАЗАТЬ)</w:t>
            </w:r>
          </w:p>
        </w:tc>
        <w:tc>
          <w:tcPr>
            <w:tcW w:w="4478" w:type="dxa"/>
            <w:gridSpan w:val="5"/>
          </w:tcPr>
          <w:p w:rsidR="00FC0E93" w:rsidRDefault="00FC0E93">
            <w:pPr>
              <w:pStyle w:val="ConsPlusNormal0"/>
            </w:pPr>
          </w:p>
        </w:tc>
      </w:tr>
      <w:tr w:rsidR="00FC0E93">
        <w:tc>
          <w:tcPr>
            <w:tcW w:w="9069" w:type="dxa"/>
            <w:gridSpan w:val="10"/>
          </w:tcPr>
          <w:p w:rsidR="00FC0E93" w:rsidRDefault="0019198F">
            <w:pPr>
              <w:pStyle w:val="ConsPlusNormal0"/>
              <w:jc w:val="center"/>
              <w:outlineLvl w:val="4"/>
            </w:pPr>
            <w:r>
              <w:rPr>
                <w:b/>
              </w:rPr>
              <w:t>1.11. НАЛИЧИЕ ПРОТЕЗОВ</w:t>
            </w:r>
          </w:p>
        </w:tc>
      </w:tr>
      <w:tr w:rsidR="00FC0E93">
        <w:tc>
          <w:tcPr>
            <w:tcW w:w="2154" w:type="dxa"/>
            <w:gridSpan w:val="2"/>
          </w:tcPr>
          <w:p w:rsidR="00FC0E93" w:rsidRDefault="0019198F">
            <w:pPr>
              <w:pStyle w:val="ConsPlusNormal0"/>
              <w:jc w:val="center"/>
            </w:pPr>
            <w:r>
              <w:t>ВЕРХНИХ КОНЕЧНОСТЕЙ</w:t>
            </w:r>
          </w:p>
        </w:tc>
        <w:tc>
          <w:tcPr>
            <w:tcW w:w="2437" w:type="dxa"/>
            <w:gridSpan w:val="3"/>
          </w:tcPr>
          <w:p w:rsidR="00FC0E93" w:rsidRDefault="0019198F">
            <w:pPr>
              <w:pStyle w:val="ConsPlusNormal0"/>
              <w:jc w:val="center"/>
            </w:pPr>
            <w:r>
              <w:t>НИЖНИХ КОНЕЧНОСТЕЙ</w:t>
            </w:r>
          </w:p>
        </w:tc>
        <w:tc>
          <w:tcPr>
            <w:tcW w:w="2154" w:type="dxa"/>
            <w:gridSpan w:val="3"/>
          </w:tcPr>
          <w:p w:rsidR="00FC0E93" w:rsidRDefault="0019198F">
            <w:pPr>
              <w:pStyle w:val="ConsPlusNormal0"/>
              <w:jc w:val="center"/>
            </w:pPr>
            <w:r>
              <w:t>ИНЫЕ (УКАЗАТЬ)</w:t>
            </w:r>
          </w:p>
        </w:tc>
        <w:tc>
          <w:tcPr>
            <w:tcW w:w="2324" w:type="dxa"/>
            <w:gridSpan w:val="2"/>
          </w:tcPr>
          <w:p w:rsidR="00FC0E93" w:rsidRDefault="0019198F">
            <w:pPr>
              <w:pStyle w:val="ConsPlusNormal0"/>
              <w:jc w:val="center"/>
            </w:pPr>
            <w:r>
              <w:t>ОТСУТСТВУЮТ</w:t>
            </w:r>
          </w:p>
        </w:tc>
      </w:tr>
      <w:tr w:rsidR="00FC0E93">
        <w:tc>
          <w:tcPr>
            <w:tcW w:w="2154" w:type="dxa"/>
            <w:gridSpan w:val="2"/>
          </w:tcPr>
          <w:p w:rsidR="00FC0E93" w:rsidRDefault="0019198F">
            <w:pPr>
              <w:pStyle w:val="ConsPlusNormal0"/>
              <w:jc w:val="center"/>
            </w:pPr>
            <w:r>
              <w:rPr>
                <w:noProof/>
                <w:position w:val="-8"/>
              </w:rPr>
              <w:drawing>
                <wp:inline distT="0" distB="0" distL="0" distR="0" wp14:anchorId="2566DF4C" wp14:editId="76913595">
                  <wp:extent cx="180975" cy="238125"/>
                  <wp:effectExtent l="0" t="0" r="0" b="0"/>
                  <wp:docPr id="3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437" w:type="dxa"/>
            <w:gridSpan w:val="3"/>
          </w:tcPr>
          <w:p w:rsidR="00FC0E93" w:rsidRDefault="0019198F">
            <w:pPr>
              <w:pStyle w:val="ConsPlusNormal0"/>
              <w:jc w:val="center"/>
            </w:pPr>
            <w:r>
              <w:rPr>
                <w:noProof/>
                <w:position w:val="-8"/>
              </w:rPr>
              <w:drawing>
                <wp:inline distT="0" distB="0" distL="0" distR="0" wp14:anchorId="3BC18034" wp14:editId="09601419">
                  <wp:extent cx="180975" cy="238125"/>
                  <wp:effectExtent l="0" t="0" r="0" b="0"/>
                  <wp:docPr id="3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154" w:type="dxa"/>
            <w:gridSpan w:val="3"/>
          </w:tcPr>
          <w:p w:rsidR="00FC0E93" w:rsidRDefault="00FC0E93">
            <w:pPr>
              <w:pStyle w:val="ConsPlusNormal0"/>
            </w:pPr>
          </w:p>
        </w:tc>
        <w:tc>
          <w:tcPr>
            <w:tcW w:w="2324" w:type="dxa"/>
            <w:gridSpan w:val="2"/>
          </w:tcPr>
          <w:p w:rsidR="00FC0E93" w:rsidRDefault="0019198F">
            <w:pPr>
              <w:pStyle w:val="ConsPlusNormal0"/>
              <w:jc w:val="center"/>
            </w:pPr>
            <w:r>
              <w:rPr>
                <w:noProof/>
                <w:position w:val="-8"/>
              </w:rPr>
              <w:drawing>
                <wp:inline distT="0" distB="0" distL="0" distR="0" wp14:anchorId="45EFC851" wp14:editId="1AE49EF9">
                  <wp:extent cx="180975" cy="238125"/>
                  <wp:effectExtent l="0" t="0" r="0" b="0"/>
                  <wp:docPr id="3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69" w:type="dxa"/>
            <w:gridSpan w:val="10"/>
          </w:tcPr>
          <w:p w:rsidR="00FC0E93" w:rsidRDefault="0019198F">
            <w:pPr>
              <w:pStyle w:val="ConsPlusNormal0"/>
              <w:jc w:val="center"/>
              <w:outlineLvl w:val="4"/>
            </w:pPr>
            <w:r>
              <w:rPr>
                <w:b/>
              </w:rPr>
              <w:t>1.12. НАЛИЧИЕ ЗОНДОВ (КАТЕТЕРОВ), СТОМ</w:t>
            </w:r>
          </w:p>
        </w:tc>
      </w:tr>
      <w:tr w:rsidR="00FC0E93">
        <w:tc>
          <w:tcPr>
            <w:tcW w:w="1871" w:type="dxa"/>
          </w:tcPr>
          <w:p w:rsidR="00FC0E93" w:rsidRDefault="0019198F">
            <w:pPr>
              <w:pStyle w:val="ConsPlusNormal0"/>
              <w:jc w:val="center"/>
            </w:pPr>
            <w:r>
              <w:t>В ЖЕЛУДКЕ</w:t>
            </w:r>
          </w:p>
        </w:tc>
        <w:tc>
          <w:tcPr>
            <w:tcW w:w="2040" w:type="dxa"/>
            <w:gridSpan w:val="3"/>
          </w:tcPr>
          <w:p w:rsidR="00FC0E93" w:rsidRDefault="0019198F">
            <w:pPr>
              <w:pStyle w:val="ConsPlusNormal0"/>
              <w:jc w:val="center"/>
            </w:pPr>
            <w:r>
              <w:t>В КИШЕЧНИКЕ</w:t>
            </w:r>
          </w:p>
        </w:tc>
        <w:tc>
          <w:tcPr>
            <w:tcW w:w="1700" w:type="dxa"/>
            <w:gridSpan w:val="2"/>
          </w:tcPr>
          <w:p w:rsidR="00FC0E93" w:rsidRDefault="0019198F">
            <w:pPr>
              <w:pStyle w:val="ConsPlusNormal0"/>
              <w:jc w:val="center"/>
            </w:pPr>
            <w:r>
              <w:t>В МОЧЕВОМ ПУЗЫРЕ</w:t>
            </w:r>
          </w:p>
        </w:tc>
        <w:tc>
          <w:tcPr>
            <w:tcW w:w="1701" w:type="dxa"/>
            <w:gridSpan w:val="3"/>
          </w:tcPr>
          <w:p w:rsidR="00FC0E93" w:rsidRDefault="0019198F">
            <w:pPr>
              <w:pStyle w:val="ConsPlusNormal0"/>
              <w:jc w:val="center"/>
            </w:pPr>
            <w:r>
              <w:t>В ИНОМ МЕСТЕ (УКАЗАТЬ)</w:t>
            </w:r>
          </w:p>
        </w:tc>
        <w:tc>
          <w:tcPr>
            <w:tcW w:w="1757" w:type="dxa"/>
          </w:tcPr>
          <w:p w:rsidR="00FC0E93" w:rsidRDefault="0019198F">
            <w:pPr>
              <w:pStyle w:val="ConsPlusNormal0"/>
              <w:jc w:val="center"/>
            </w:pPr>
            <w:r>
              <w:t>ОТСУТСТВУЮТ</w:t>
            </w:r>
          </w:p>
        </w:tc>
      </w:tr>
      <w:tr w:rsidR="00FC0E93">
        <w:tc>
          <w:tcPr>
            <w:tcW w:w="1871" w:type="dxa"/>
          </w:tcPr>
          <w:p w:rsidR="00FC0E93" w:rsidRDefault="0019198F">
            <w:pPr>
              <w:pStyle w:val="ConsPlusNormal0"/>
              <w:jc w:val="center"/>
            </w:pPr>
            <w:r>
              <w:rPr>
                <w:noProof/>
                <w:position w:val="-8"/>
              </w:rPr>
              <w:drawing>
                <wp:inline distT="0" distB="0" distL="0" distR="0" wp14:anchorId="453C27FA" wp14:editId="2FD6895F">
                  <wp:extent cx="180975" cy="238125"/>
                  <wp:effectExtent l="0" t="0" r="0" b="0"/>
                  <wp:docPr id="3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040" w:type="dxa"/>
            <w:gridSpan w:val="3"/>
          </w:tcPr>
          <w:p w:rsidR="00FC0E93" w:rsidRDefault="0019198F">
            <w:pPr>
              <w:pStyle w:val="ConsPlusNormal0"/>
              <w:jc w:val="center"/>
            </w:pPr>
            <w:r>
              <w:rPr>
                <w:noProof/>
                <w:position w:val="-8"/>
              </w:rPr>
              <w:drawing>
                <wp:inline distT="0" distB="0" distL="0" distR="0" wp14:anchorId="5460DC66" wp14:editId="22F41B8F">
                  <wp:extent cx="180975" cy="238125"/>
                  <wp:effectExtent l="0" t="0" r="0" b="0"/>
                  <wp:docPr id="3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0" w:type="dxa"/>
            <w:gridSpan w:val="2"/>
          </w:tcPr>
          <w:p w:rsidR="00FC0E93" w:rsidRDefault="0019198F">
            <w:pPr>
              <w:pStyle w:val="ConsPlusNormal0"/>
              <w:jc w:val="center"/>
            </w:pPr>
            <w:r>
              <w:rPr>
                <w:noProof/>
                <w:position w:val="-8"/>
              </w:rPr>
              <w:drawing>
                <wp:inline distT="0" distB="0" distL="0" distR="0" wp14:anchorId="09D20303" wp14:editId="58CA3732">
                  <wp:extent cx="180975" cy="238125"/>
                  <wp:effectExtent l="0" t="0" r="0" b="0"/>
                  <wp:docPr id="3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701" w:type="dxa"/>
            <w:gridSpan w:val="3"/>
          </w:tcPr>
          <w:p w:rsidR="00FC0E93" w:rsidRDefault="00FC0E93">
            <w:pPr>
              <w:pStyle w:val="ConsPlusNormal0"/>
            </w:pPr>
          </w:p>
        </w:tc>
        <w:tc>
          <w:tcPr>
            <w:tcW w:w="1757" w:type="dxa"/>
          </w:tcPr>
          <w:p w:rsidR="00FC0E93" w:rsidRDefault="0019198F">
            <w:pPr>
              <w:pStyle w:val="ConsPlusNormal0"/>
              <w:jc w:val="center"/>
            </w:pPr>
            <w:r>
              <w:rPr>
                <w:noProof/>
                <w:position w:val="-8"/>
              </w:rPr>
              <w:drawing>
                <wp:inline distT="0" distB="0" distL="0" distR="0" wp14:anchorId="60B46057" wp14:editId="02E0C805">
                  <wp:extent cx="180975" cy="238125"/>
                  <wp:effectExtent l="0" t="0" r="0" b="0"/>
                  <wp:docPr id="3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69" w:type="dxa"/>
            <w:gridSpan w:val="10"/>
          </w:tcPr>
          <w:p w:rsidR="00FC0E93" w:rsidRDefault="0019198F">
            <w:pPr>
              <w:pStyle w:val="ConsPlusNormal0"/>
              <w:jc w:val="center"/>
              <w:outlineLvl w:val="3"/>
            </w:pPr>
            <w:r>
              <w:rPr>
                <w:b/>
              </w:rPr>
              <w:t>2. ДОПОЛНИТЕЛЬНЫЕ ПОКАЗАТЕЛИ СОСТОЯНИЯ ЗДОРОВЬЯ</w:t>
            </w:r>
          </w:p>
        </w:tc>
      </w:tr>
      <w:tr w:rsidR="00FC0E93">
        <w:tc>
          <w:tcPr>
            <w:tcW w:w="9069" w:type="dxa"/>
            <w:gridSpan w:val="10"/>
          </w:tcPr>
          <w:p w:rsidR="00FC0E93" w:rsidRDefault="0019198F">
            <w:pPr>
              <w:pStyle w:val="ConsPlusNormal0"/>
              <w:jc w:val="center"/>
              <w:outlineLvl w:val="4"/>
            </w:pPr>
            <w:r>
              <w:rPr>
                <w:b/>
              </w:rPr>
              <w:t>2.1. ИНФОРМАЦИЯ О МЕДИЦИНСКИХ ОСМОТРАХ</w:t>
            </w:r>
          </w:p>
        </w:tc>
      </w:tr>
      <w:tr w:rsidR="00FC0E93">
        <w:tc>
          <w:tcPr>
            <w:tcW w:w="9069" w:type="dxa"/>
            <w:gridSpan w:val="10"/>
          </w:tcPr>
          <w:p w:rsidR="00FC0E93" w:rsidRDefault="0019198F">
            <w:pPr>
              <w:pStyle w:val="ConsPlusNormal0"/>
            </w:pPr>
            <w:r>
              <w:rPr>
                <w:noProof/>
                <w:position w:val="-8"/>
              </w:rPr>
              <w:drawing>
                <wp:inline distT="0" distB="0" distL="0" distR="0" wp14:anchorId="713E2559" wp14:editId="782BC3EF">
                  <wp:extent cx="180975" cy="238125"/>
                  <wp:effectExtent l="0" t="0" r="0" b="0"/>
                  <wp:docPr id="3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r>
      <w:tr w:rsidR="00FC0E93">
        <w:tc>
          <w:tcPr>
            <w:tcW w:w="4591" w:type="dxa"/>
            <w:gridSpan w:val="5"/>
          </w:tcPr>
          <w:p w:rsidR="00FC0E93" w:rsidRDefault="0019198F">
            <w:pPr>
              <w:pStyle w:val="ConsPlusNormal0"/>
              <w:jc w:val="center"/>
            </w:pPr>
            <w:r>
              <w:t>ВИД</w:t>
            </w:r>
          </w:p>
        </w:tc>
        <w:tc>
          <w:tcPr>
            <w:tcW w:w="4478" w:type="dxa"/>
            <w:gridSpan w:val="5"/>
          </w:tcPr>
          <w:p w:rsidR="00FC0E93" w:rsidRDefault="0019198F">
            <w:pPr>
              <w:pStyle w:val="ConsPlusNormal0"/>
              <w:jc w:val="center"/>
            </w:pPr>
            <w:r>
              <w:t>ДАТА ПРОВЕДЕНИЯ (УКАЗАТЬ)</w:t>
            </w:r>
          </w:p>
        </w:tc>
      </w:tr>
      <w:tr w:rsidR="00FC0E93">
        <w:tc>
          <w:tcPr>
            <w:tcW w:w="4591" w:type="dxa"/>
            <w:gridSpan w:val="5"/>
          </w:tcPr>
          <w:p w:rsidR="00FC0E93" w:rsidRDefault="0019198F">
            <w:pPr>
              <w:pStyle w:val="ConsPlusNormal0"/>
              <w:jc w:val="center"/>
            </w:pPr>
            <w:r>
              <w:t>ПОСЛЕДНЯЯ КОНСУЛЬТАЦИЯ УЧАСТКОВОГО ВРАЧА ИЛИ ВРАЧА ОБЩЕЙ ПРАКТИКИ</w:t>
            </w:r>
          </w:p>
        </w:tc>
        <w:tc>
          <w:tcPr>
            <w:tcW w:w="4478" w:type="dxa"/>
            <w:gridSpan w:val="5"/>
          </w:tcPr>
          <w:p w:rsidR="00FC0E93" w:rsidRDefault="00FC0E93">
            <w:pPr>
              <w:pStyle w:val="ConsPlusNormal0"/>
            </w:pPr>
          </w:p>
        </w:tc>
      </w:tr>
      <w:tr w:rsidR="00FC0E93">
        <w:tc>
          <w:tcPr>
            <w:tcW w:w="4591" w:type="dxa"/>
            <w:gridSpan w:val="5"/>
          </w:tcPr>
          <w:p w:rsidR="00FC0E93" w:rsidRDefault="0019198F">
            <w:pPr>
              <w:pStyle w:val="ConsPlusNormal0"/>
              <w:jc w:val="center"/>
            </w:pPr>
            <w:r>
              <w:t>ПОСЛЕДНЯЯ КОНСУЛЬТАЦИЯ ВРАЧА СПЕЦИАЛИСТА (УКАЗАТЬ)</w:t>
            </w:r>
          </w:p>
        </w:tc>
        <w:tc>
          <w:tcPr>
            <w:tcW w:w="4478" w:type="dxa"/>
            <w:gridSpan w:val="5"/>
          </w:tcPr>
          <w:p w:rsidR="00FC0E93" w:rsidRDefault="00FC0E93">
            <w:pPr>
              <w:pStyle w:val="ConsPlusNormal0"/>
            </w:pPr>
          </w:p>
        </w:tc>
      </w:tr>
      <w:tr w:rsidR="00FC0E93">
        <w:tc>
          <w:tcPr>
            <w:tcW w:w="4591" w:type="dxa"/>
            <w:gridSpan w:val="5"/>
          </w:tcPr>
          <w:p w:rsidR="00FC0E93" w:rsidRDefault="0019198F">
            <w:pPr>
              <w:pStyle w:val="ConsPlusNormal0"/>
              <w:jc w:val="center"/>
            </w:pPr>
            <w:r>
              <w:t>ПОСЛЕДНЯЯ ДИСПАНСЕРИЗАЦИЯ</w:t>
            </w:r>
          </w:p>
        </w:tc>
        <w:tc>
          <w:tcPr>
            <w:tcW w:w="4478" w:type="dxa"/>
            <w:gridSpan w:val="5"/>
          </w:tcPr>
          <w:p w:rsidR="00FC0E93" w:rsidRDefault="00FC0E93">
            <w:pPr>
              <w:pStyle w:val="ConsPlusNormal0"/>
            </w:pPr>
          </w:p>
        </w:tc>
      </w:tr>
      <w:tr w:rsidR="00FC0E93">
        <w:tc>
          <w:tcPr>
            <w:tcW w:w="4591" w:type="dxa"/>
            <w:gridSpan w:val="5"/>
          </w:tcPr>
          <w:p w:rsidR="00FC0E93" w:rsidRDefault="0019198F">
            <w:pPr>
              <w:pStyle w:val="ConsPlusNormal0"/>
              <w:jc w:val="center"/>
            </w:pPr>
            <w:r>
              <w:t>ПОСЛЕДНИЙ ПРОФИЛАКТИЧЕСКИЙ ОСМОТР</w:t>
            </w:r>
          </w:p>
        </w:tc>
        <w:tc>
          <w:tcPr>
            <w:tcW w:w="4478" w:type="dxa"/>
            <w:gridSpan w:val="5"/>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474"/>
        <w:gridCol w:w="1587"/>
        <w:gridCol w:w="1474"/>
        <w:gridCol w:w="1474"/>
      </w:tblGrid>
      <w:tr w:rsidR="00FC0E93">
        <w:tc>
          <w:tcPr>
            <w:tcW w:w="4535" w:type="dxa"/>
            <w:gridSpan w:val="2"/>
          </w:tcPr>
          <w:p w:rsidR="00FC0E93" w:rsidRDefault="0019198F">
            <w:pPr>
              <w:pStyle w:val="ConsPlusNormal0"/>
              <w:jc w:val="center"/>
            </w:pPr>
            <w:r>
              <w:t>ПОСЛЕДНЯЯ ГОСПИТАЛИЗАЦИЯ (УКАЗАТЬ ПРИЧИНУ)</w:t>
            </w:r>
          </w:p>
        </w:tc>
        <w:tc>
          <w:tcPr>
            <w:tcW w:w="4535" w:type="dxa"/>
            <w:gridSpan w:val="3"/>
          </w:tcPr>
          <w:p w:rsidR="00FC0E93" w:rsidRDefault="00FC0E93">
            <w:pPr>
              <w:pStyle w:val="ConsPlusNormal0"/>
            </w:pPr>
          </w:p>
        </w:tc>
      </w:tr>
      <w:tr w:rsidR="00FC0E93">
        <w:tc>
          <w:tcPr>
            <w:tcW w:w="4535" w:type="dxa"/>
            <w:gridSpan w:val="2"/>
          </w:tcPr>
          <w:p w:rsidR="00FC0E93" w:rsidRDefault="0019198F">
            <w:pPr>
              <w:pStyle w:val="ConsPlusNormal0"/>
              <w:jc w:val="center"/>
            </w:pPr>
            <w:r>
              <w:t>ПОСЛЕДНИЙ ПРИЕЗД СКОРОЙ ПОМОЩИ (УКАЗАТЬ ПРИЧИНУ)</w:t>
            </w:r>
          </w:p>
        </w:tc>
        <w:tc>
          <w:tcPr>
            <w:tcW w:w="4535" w:type="dxa"/>
            <w:gridSpan w:val="3"/>
          </w:tcPr>
          <w:p w:rsidR="00FC0E93" w:rsidRDefault="00FC0E93">
            <w:pPr>
              <w:pStyle w:val="ConsPlusNormal0"/>
            </w:pPr>
          </w:p>
        </w:tc>
      </w:tr>
      <w:tr w:rsidR="00FC0E93">
        <w:tc>
          <w:tcPr>
            <w:tcW w:w="9070" w:type="dxa"/>
            <w:gridSpan w:val="5"/>
          </w:tcPr>
          <w:p w:rsidR="00FC0E93" w:rsidRDefault="0019198F">
            <w:pPr>
              <w:pStyle w:val="ConsPlusNormal0"/>
              <w:jc w:val="center"/>
            </w:pPr>
            <w:r>
              <w:t>МЕДИЦИНСКАЯ ОРГАНИЗАЦИЯ, ОСУЩЕСТВЛЯЮЩАЯ ПЕРВИЧНУЮ МЕДИКО-САНИТАРНУЮ ПОМОЩЬ, В КОТОРОЙ ОБСЛУЖИВАЕТСЯ ГРАЖДАНИН (УКАЗАТЬ)</w:t>
            </w:r>
          </w:p>
        </w:tc>
      </w:tr>
      <w:tr w:rsidR="00FC0E93">
        <w:tc>
          <w:tcPr>
            <w:tcW w:w="9070" w:type="dxa"/>
            <w:gridSpan w:val="5"/>
          </w:tcPr>
          <w:p w:rsidR="00FC0E93" w:rsidRDefault="00FC0E93">
            <w:pPr>
              <w:pStyle w:val="ConsPlusNormal0"/>
            </w:pPr>
          </w:p>
        </w:tc>
      </w:tr>
      <w:tr w:rsidR="00FC0E93">
        <w:tc>
          <w:tcPr>
            <w:tcW w:w="9070" w:type="dxa"/>
            <w:gridSpan w:val="5"/>
          </w:tcPr>
          <w:p w:rsidR="00FC0E93" w:rsidRDefault="0019198F">
            <w:pPr>
              <w:pStyle w:val="ConsPlusNormal0"/>
              <w:jc w:val="center"/>
              <w:outlineLvl w:val="4"/>
            </w:pPr>
            <w:r>
              <w:rPr>
                <w:b/>
              </w:rPr>
              <w:t>2.2. ИНФОРМАЦИЯ О МЕДИЦИНСКИХ СТАТУСАХ</w:t>
            </w:r>
          </w:p>
        </w:tc>
      </w:tr>
      <w:tr w:rsidR="00FC0E93">
        <w:tc>
          <w:tcPr>
            <w:tcW w:w="9070" w:type="dxa"/>
            <w:gridSpan w:val="5"/>
          </w:tcPr>
          <w:p w:rsidR="00FC0E93" w:rsidRDefault="0019198F">
            <w:pPr>
              <w:pStyle w:val="ConsPlusNormal0"/>
            </w:pPr>
            <w:r>
              <w:rPr>
                <w:noProof/>
                <w:position w:val="-8"/>
              </w:rPr>
              <w:drawing>
                <wp:inline distT="0" distB="0" distL="0" distR="0" wp14:anchorId="28FF98F9" wp14:editId="709C5C86">
                  <wp:extent cx="180975" cy="238125"/>
                  <wp:effectExtent l="0" t="0" r="0" b="0"/>
                  <wp:docPr id="3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w:t>
            </w:r>
          </w:p>
        </w:tc>
      </w:tr>
      <w:tr w:rsidR="00FC0E93">
        <w:tc>
          <w:tcPr>
            <w:tcW w:w="3061" w:type="dxa"/>
          </w:tcPr>
          <w:p w:rsidR="00FC0E93" w:rsidRDefault="0019198F">
            <w:pPr>
              <w:pStyle w:val="ConsPlusNormal0"/>
              <w:jc w:val="center"/>
            </w:pPr>
            <w:r>
              <w:t>ВИД</w:t>
            </w:r>
          </w:p>
        </w:tc>
        <w:tc>
          <w:tcPr>
            <w:tcW w:w="3061" w:type="dxa"/>
            <w:gridSpan w:val="2"/>
          </w:tcPr>
          <w:p w:rsidR="00FC0E93" w:rsidRDefault="0019198F">
            <w:pPr>
              <w:pStyle w:val="ConsPlusNormal0"/>
              <w:jc w:val="center"/>
            </w:pPr>
            <w:r>
              <w:t>ПОДТВЕРЖДЕНИЕ</w:t>
            </w:r>
          </w:p>
        </w:tc>
        <w:tc>
          <w:tcPr>
            <w:tcW w:w="2948" w:type="dxa"/>
            <w:gridSpan w:val="2"/>
          </w:tcPr>
          <w:p w:rsidR="00FC0E93" w:rsidRDefault="0019198F">
            <w:pPr>
              <w:pStyle w:val="ConsPlusNormal0"/>
              <w:jc w:val="center"/>
            </w:pPr>
            <w:r>
              <w:t>С КАКОГО ВРЕМЕНИ (УКАЗАТЬ)</w:t>
            </w:r>
          </w:p>
        </w:tc>
      </w:tr>
      <w:tr w:rsidR="00FC0E93">
        <w:tc>
          <w:tcPr>
            <w:tcW w:w="3061" w:type="dxa"/>
          </w:tcPr>
          <w:p w:rsidR="00FC0E93" w:rsidRDefault="0019198F">
            <w:pPr>
              <w:pStyle w:val="ConsPlusNormal0"/>
              <w:jc w:val="center"/>
            </w:pPr>
            <w:r>
              <w:t>НАХОДИТСЯ НА ДИСПАНСЕРНОМ НАБЛЮДЕНИИ</w:t>
            </w:r>
          </w:p>
        </w:tc>
        <w:tc>
          <w:tcPr>
            <w:tcW w:w="3061" w:type="dxa"/>
            <w:gridSpan w:val="2"/>
          </w:tcPr>
          <w:p w:rsidR="00FC0E93" w:rsidRDefault="0019198F">
            <w:pPr>
              <w:pStyle w:val="ConsPlusNormal0"/>
              <w:jc w:val="center"/>
            </w:pPr>
            <w:r>
              <w:rPr>
                <w:noProof/>
                <w:position w:val="-8"/>
              </w:rPr>
              <w:drawing>
                <wp:inline distT="0" distB="0" distL="0" distR="0" wp14:anchorId="6BA74081" wp14:editId="0A628F13">
                  <wp:extent cx="180975" cy="238125"/>
                  <wp:effectExtent l="0" t="0" r="0" b="0"/>
                  <wp:docPr id="3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FC0E93">
            <w:pPr>
              <w:pStyle w:val="ConsPlusNormal0"/>
            </w:pPr>
          </w:p>
        </w:tc>
      </w:tr>
      <w:tr w:rsidR="00FC0E93">
        <w:tc>
          <w:tcPr>
            <w:tcW w:w="3061" w:type="dxa"/>
          </w:tcPr>
          <w:p w:rsidR="00FC0E93" w:rsidRDefault="0019198F">
            <w:pPr>
              <w:pStyle w:val="ConsPlusNormal0"/>
              <w:jc w:val="center"/>
            </w:pPr>
            <w:r>
              <w:t>ИМЕЕТ СТАТУС ПАЛЛИАТИВНОГО ПАЦИЕНТА</w:t>
            </w:r>
          </w:p>
        </w:tc>
        <w:tc>
          <w:tcPr>
            <w:tcW w:w="3061" w:type="dxa"/>
            <w:gridSpan w:val="2"/>
          </w:tcPr>
          <w:p w:rsidR="00FC0E93" w:rsidRDefault="0019198F">
            <w:pPr>
              <w:pStyle w:val="ConsPlusNormal0"/>
              <w:jc w:val="center"/>
            </w:pPr>
            <w:r>
              <w:rPr>
                <w:noProof/>
                <w:position w:val="-8"/>
              </w:rPr>
              <w:drawing>
                <wp:inline distT="0" distB="0" distL="0" distR="0" wp14:anchorId="6CC4D8E4" wp14:editId="56C19A0A">
                  <wp:extent cx="180975" cy="238125"/>
                  <wp:effectExtent l="0" t="0" r="0" b="0"/>
                  <wp:docPr id="3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2948" w:type="dxa"/>
            <w:gridSpan w:val="2"/>
          </w:tcPr>
          <w:p w:rsidR="00FC0E93" w:rsidRDefault="00FC0E93">
            <w:pPr>
              <w:pStyle w:val="ConsPlusNormal0"/>
            </w:pPr>
          </w:p>
        </w:tc>
      </w:tr>
      <w:tr w:rsidR="00FC0E93">
        <w:tc>
          <w:tcPr>
            <w:tcW w:w="4535" w:type="dxa"/>
            <w:gridSpan w:val="2"/>
          </w:tcPr>
          <w:p w:rsidR="00FC0E93" w:rsidRDefault="0019198F">
            <w:pPr>
              <w:pStyle w:val="ConsPlusNormal0"/>
              <w:jc w:val="center"/>
            </w:pPr>
            <w:r>
              <w:t>ГРУППА ЗДОРОВЬЯ (УКАЗАТЬ)</w:t>
            </w:r>
          </w:p>
        </w:tc>
        <w:tc>
          <w:tcPr>
            <w:tcW w:w="4535" w:type="dxa"/>
            <w:gridSpan w:val="3"/>
          </w:tcPr>
          <w:p w:rsidR="00FC0E93" w:rsidRDefault="0019198F">
            <w:pPr>
              <w:pStyle w:val="ConsPlusNormal0"/>
              <w:jc w:val="center"/>
            </w:pPr>
            <w:r>
              <w:t>ГРУППА ДИСПАНСЕРНОГО НАБЛЮДЕНИЯ (УКАЗАТЬ)</w:t>
            </w:r>
          </w:p>
        </w:tc>
      </w:tr>
      <w:tr w:rsidR="00FC0E93">
        <w:tc>
          <w:tcPr>
            <w:tcW w:w="4535" w:type="dxa"/>
            <w:gridSpan w:val="2"/>
          </w:tcPr>
          <w:p w:rsidR="00FC0E93" w:rsidRDefault="00FC0E93">
            <w:pPr>
              <w:pStyle w:val="ConsPlusNormal0"/>
            </w:pPr>
          </w:p>
        </w:tc>
        <w:tc>
          <w:tcPr>
            <w:tcW w:w="4535" w:type="dxa"/>
            <w:gridSpan w:val="3"/>
          </w:tcPr>
          <w:p w:rsidR="00FC0E93" w:rsidRDefault="00FC0E93">
            <w:pPr>
              <w:pStyle w:val="ConsPlusNormal0"/>
            </w:pPr>
          </w:p>
        </w:tc>
      </w:tr>
      <w:tr w:rsidR="00FC0E93">
        <w:tc>
          <w:tcPr>
            <w:tcW w:w="9070" w:type="dxa"/>
            <w:gridSpan w:val="5"/>
          </w:tcPr>
          <w:p w:rsidR="00FC0E93" w:rsidRDefault="0019198F">
            <w:pPr>
              <w:pStyle w:val="ConsPlusNormal0"/>
              <w:jc w:val="center"/>
              <w:outlineLvl w:val="3"/>
            </w:pPr>
            <w:bookmarkStart w:id="16" w:name="P1405"/>
            <w:bookmarkEnd w:id="16"/>
            <w:r>
              <w:rPr>
                <w:b/>
              </w:rPr>
              <w:t>3. ОБЕСПЕЧЕННОСТЬ ТЕХНИЧЕСКИМИ СРЕДСТВАМИ РЕАБИЛИТАЦИИ</w:t>
            </w:r>
          </w:p>
        </w:tc>
      </w:tr>
      <w:tr w:rsidR="00FC0E93">
        <w:tblPrEx>
          <w:tblBorders>
            <w:insideV w:val="nil"/>
          </w:tblBorders>
        </w:tblPrEx>
        <w:tc>
          <w:tcPr>
            <w:tcW w:w="4535" w:type="dxa"/>
            <w:gridSpan w:val="2"/>
            <w:tcBorders>
              <w:left w:val="single" w:sz="4" w:space="0" w:color="auto"/>
            </w:tcBorders>
          </w:tcPr>
          <w:p w:rsidR="00FC0E93" w:rsidRDefault="0019198F">
            <w:pPr>
              <w:pStyle w:val="ConsPlusNormal0"/>
            </w:pPr>
            <w:r>
              <w:rPr>
                <w:noProof/>
                <w:position w:val="-8"/>
              </w:rPr>
              <w:drawing>
                <wp:inline distT="0" distB="0" distL="0" distR="0" wp14:anchorId="2454ED6A" wp14:editId="6924CE14">
                  <wp:extent cx="180975" cy="238125"/>
                  <wp:effectExtent l="0" t="0" r="0" b="0"/>
                  <wp:docPr id="3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Записано со слов с устного согласия (согласовано)</w:t>
            </w:r>
          </w:p>
        </w:tc>
        <w:tc>
          <w:tcPr>
            <w:tcW w:w="4535" w:type="dxa"/>
            <w:gridSpan w:val="3"/>
            <w:tcBorders>
              <w:right w:val="single" w:sz="4" w:space="0" w:color="auto"/>
            </w:tcBorders>
          </w:tcPr>
          <w:p w:rsidR="00FC0E93" w:rsidRDefault="0019198F">
            <w:pPr>
              <w:pStyle w:val="ConsPlusNormal0"/>
            </w:pPr>
            <w:r>
              <w:rPr>
                <w:noProof/>
                <w:position w:val="-8"/>
              </w:rPr>
              <w:drawing>
                <wp:inline distT="0" distB="0" distL="0" distR="0" wp14:anchorId="4402B58C" wp14:editId="36FBA55C">
                  <wp:extent cx="180975" cy="238125"/>
                  <wp:effectExtent l="0" t="0" r="0" b="0"/>
                  <wp:docPr id="3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w:t>
            </w:r>
            <w:r>
              <w:rPr>
                <w:i/>
              </w:rPr>
              <w:t>Внесено на основании наблюдения</w:t>
            </w:r>
          </w:p>
        </w:tc>
      </w:tr>
      <w:tr w:rsidR="00FC0E93">
        <w:tc>
          <w:tcPr>
            <w:tcW w:w="3061" w:type="dxa"/>
          </w:tcPr>
          <w:p w:rsidR="00FC0E93" w:rsidRDefault="0019198F">
            <w:pPr>
              <w:pStyle w:val="ConsPlusNormal0"/>
              <w:jc w:val="center"/>
            </w:pPr>
            <w:r>
              <w:t>ВИД</w:t>
            </w:r>
          </w:p>
        </w:tc>
        <w:tc>
          <w:tcPr>
            <w:tcW w:w="1474" w:type="dxa"/>
          </w:tcPr>
          <w:p w:rsidR="00FC0E93" w:rsidRDefault="0019198F">
            <w:pPr>
              <w:pStyle w:val="ConsPlusNormal0"/>
              <w:jc w:val="center"/>
            </w:pPr>
            <w:r>
              <w:t>ИМЕЕТСЯ В НАЛИЧИИ</w:t>
            </w:r>
          </w:p>
        </w:tc>
        <w:tc>
          <w:tcPr>
            <w:tcW w:w="1587" w:type="dxa"/>
          </w:tcPr>
          <w:p w:rsidR="00FC0E93" w:rsidRDefault="0019198F">
            <w:pPr>
              <w:pStyle w:val="ConsPlusNormal0"/>
              <w:jc w:val="center"/>
            </w:pPr>
            <w:r>
              <w:t>ПОЛУЧЕНО ПО ИПРА</w:t>
            </w:r>
          </w:p>
        </w:tc>
        <w:tc>
          <w:tcPr>
            <w:tcW w:w="1474" w:type="dxa"/>
          </w:tcPr>
          <w:p w:rsidR="00FC0E93" w:rsidRDefault="0019198F">
            <w:pPr>
              <w:pStyle w:val="ConsPlusNormal0"/>
              <w:jc w:val="center"/>
            </w:pPr>
            <w:r>
              <w:t>НЕ ИСПОЛЬЗУЕТСЯ</w:t>
            </w:r>
          </w:p>
        </w:tc>
        <w:tc>
          <w:tcPr>
            <w:tcW w:w="1474" w:type="dxa"/>
          </w:tcPr>
          <w:p w:rsidR="00FC0E93" w:rsidRDefault="0019198F">
            <w:pPr>
              <w:pStyle w:val="ConsPlusNormal0"/>
              <w:jc w:val="center"/>
            </w:pPr>
            <w:r>
              <w:t>НЕИСПРАВНО</w:t>
            </w:r>
          </w:p>
        </w:tc>
      </w:tr>
      <w:tr w:rsidR="00FC0E93">
        <w:tc>
          <w:tcPr>
            <w:tcW w:w="3061" w:type="dxa"/>
          </w:tcPr>
          <w:p w:rsidR="00FC0E93" w:rsidRDefault="0019198F">
            <w:pPr>
              <w:pStyle w:val="ConsPlusNormal0"/>
              <w:jc w:val="center"/>
            </w:pPr>
            <w:r>
              <w:t>КРОВАТЬ ФУНКЦИОНАЛЬНАЯ МЕХАНИЧЕСКАЯ</w:t>
            </w:r>
          </w:p>
        </w:tc>
        <w:tc>
          <w:tcPr>
            <w:tcW w:w="1474" w:type="dxa"/>
          </w:tcPr>
          <w:p w:rsidR="00FC0E93" w:rsidRDefault="0019198F">
            <w:pPr>
              <w:pStyle w:val="ConsPlusNormal0"/>
              <w:jc w:val="center"/>
            </w:pPr>
            <w:r>
              <w:rPr>
                <w:noProof/>
                <w:position w:val="-8"/>
              </w:rPr>
              <w:drawing>
                <wp:inline distT="0" distB="0" distL="0" distR="0" wp14:anchorId="5A202B1A" wp14:editId="1F22779D">
                  <wp:extent cx="180975" cy="238125"/>
                  <wp:effectExtent l="0" t="0" r="0" b="0"/>
                  <wp:docPr id="3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8537C7C" wp14:editId="05DB483D">
                  <wp:extent cx="180975" cy="238125"/>
                  <wp:effectExtent l="0" t="0" r="0" b="0"/>
                  <wp:docPr id="3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486EFF90" wp14:editId="654F0204">
                  <wp:extent cx="180975" cy="238125"/>
                  <wp:effectExtent l="0" t="0" r="0" b="0"/>
                  <wp:docPr id="3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30D30F7" wp14:editId="4C1C4195">
                  <wp:extent cx="180975" cy="238125"/>
                  <wp:effectExtent l="0" t="0" r="0" b="0"/>
                  <wp:docPr id="3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КРОВАТЬ ФУНКЦИОНАЛЬНАЯ ЭЛЕКТРИЧЕСКАЯ</w:t>
            </w:r>
          </w:p>
        </w:tc>
        <w:tc>
          <w:tcPr>
            <w:tcW w:w="1474" w:type="dxa"/>
          </w:tcPr>
          <w:p w:rsidR="00FC0E93" w:rsidRDefault="0019198F">
            <w:pPr>
              <w:pStyle w:val="ConsPlusNormal0"/>
              <w:jc w:val="center"/>
            </w:pPr>
            <w:r>
              <w:rPr>
                <w:noProof/>
                <w:position w:val="-8"/>
              </w:rPr>
              <w:drawing>
                <wp:inline distT="0" distB="0" distL="0" distR="0" wp14:anchorId="1C075C0F" wp14:editId="6163607F">
                  <wp:extent cx="180975" cy="238125"/>
                  <wp:effectExtent l="0" t="0" r="0" b="0"/>
                  <wp:docPr id="3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3C79D90E" wp14:editId="2988BDA9">
                  <wp:extent cx="180975" cy="238125"/>
                  <wp:effectExtent l="0" t="0" r="0" b="0"/>
                  <wp:docPr id="3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DE0D27C" wp14:editId="34F7D3F0">
                  <wp:extent cx="180975" cy="238125"/>
                  <wp:effectExtent l="0" t="0" r="0" b="0"/>
                  <wp:docPr id="3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28A5F74" wp14:editId="317CA0A3">
                  <wp:extent cx="180975" cy="238125"/>
                  <wp:effectExtent l="0" t="0" r="0" b="0"/>
                  <wp:docPr id="3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БОКОВОЕ ОГРАЖДЕНИЕ ДЛЯ КРОВАТИ (СОВМЕСТИМОЕ С КРОВАТЬЮ)</w:t>
            </w:r>
          </w:p>
        </w:tc>
        <w:tc>
          <w:tcPr>
            <w:tcW w:w="1474" w:type="dxa"/>
          </w:tcPr>
          <w:p w:rsidR="00FC0E93" w:rsidRDefault="0019198F">
            <w:pPr>
              <w:pStyle w:val="ConsPlusNormal0"/>
              <w:jc w:val="center"/>
            </w:pPr>
            <w:r>
              <w:rPr>
                <w:noProof/>
                <w:position w:val="-8"/>
              </w:rPr>
              <w:drawing>
                <wp:inline distT="0" distB="0" distL="0" distR="0" wp14:anchorId="58CEBB23" wp14:editId="0DEE1C2A">
                  <wp:extent cx="180975" cy="238125"/>
                  <wp:effectExtent l="0" t="0" r="0" b="0"/>
                  <wp:docPr id="3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2BB20B2" wp14:editId="5FE2114C">
                  <wp:extent cx="180975" cy="238125"/>
                  <wp:effectExtent l="0" t="0" r="0" b="0"/>
                  <wp:docPr id="3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EBE7922" wp14:editId="6C3A0D1A">
                  <wp:extent cx="180975" cy="238125"/>
                  <wp:effectExtent l="0" t="0" r="0" b="0"/>
                  <wp:docPr id="3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0A15931D" wp14:editId="78B96BF7">
                  <wp:extent cx="180975" cy="238125"/>
                  <wp:effectExtent l="0" t="0" r="0" b="0"/>
                  <wp:docPr id="3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ПРОТИВОПРОЛЕЖНЕВЫЙ МАТРАЦ ТРУБЧАТЫЙ</w:t>
            </w:r>
          </w:p>
        </w:tc>
        <w:tc>
          <w:tcPr>
            <w:tcW w:w="1474" w:type="dxa"/>
          </w:tcPr>
          <w:p w:rsidR="00FC0E93" w:rsidRDefault="0019198F">
            <w:pPr>
              <w:pStyle w:val="ConsPlusNormal0"/>
              <w:jc w:val="center"/>
            </w:pPr>
            <w:r>
              <w:rPr>
                <w:noProof/>
                <w:position w:val="-8"/>
              </w:rPr>
              <w:drawing>
                <wp:inline distT="0" distB="0" distL="0" distR="0" wp14:anchorId="6F03E23F" wp14:editId="030B833A">
                  <wp:extent cx="180975" cy="238125"/>
                  <wp:effectExtent l="0" t="0" r="0" b="0"/>
                  <wp:docPr id="3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6BB5F0C1" wp14:editId="3DE20E28">
                  <wp:extent cx="180975" cy="238125"/>
                  <wp:effectExtent l="0" t="0" r="0" b="0"/>
                  <wp:docPr id="3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445F09F" wp14:editId="2A2CC04E">
                  <wp:extent cx="180975" cy="238125"/>
                  <wp:effectExtent l="0" t="0" r="0" b="0"/>
                  <wp:docPr id="3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1DA4130" wp14:editId="7D038189">
                  <wp:extent cx="180975" cy="238125"/>
                  <wp:effectExtent l="0" t="0" r="0" b="0"/>
                  <wp:docPr id="3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ПРОТИВОПРОЛЕЖНЕВЫЙ МАТРАЦ ЯЧЕИСТЫЙ</w:t>
            </w:r>
          </w:p>
        </w:tc>
        <w:tc>
          <w:tcPr>
            <w:tcW w:w="1474" w:type="dxa"/>
          </w:tcPr>
          <w:p w:rsidR="00FC0E93" w:rsidRDefault="0019198F">
            <w:pPr>
              <w:pStyle w:val="ConsPlusNormal0"/>
              <w:jc w:val="center"/>
            </w:pPr>
            <w:r>
              <w:rPr>
                <w:noProof/>
                <w:position w:val="-8"/>
              </w:rPr>
              <w:drawing>
                <wp:inline distT="0" distB="0" distL="0" distR="0" wp14:anchorId="7290791F" wp14:editId="2B839572">
                  <wp:extent cx="180975" cy="238125"/>
                  <wp:effectExtent l="0" t="0" r="0" b="0"/>
                  <wp:docPr id="3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72090190" wp14:editId="5E8DF8A2">
                  <wp:extent cx="180975" cy="238125"/>
                  <wp:effectExtent l="0" t="0" r="0" b="0"/>
                  <wp:docPr id="3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07883A7E" wp14:editId="1038ACDF">
                  <wp:extent cx="180975" cy="238125"/>
                  <wp:effectExtent l="0" t="0" r="0" b="0"/>
                  <wp:docPr id="3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94CAA38" wp14:editId="3D2B23ED">
                  <wp:extent cx="180975" cy="238125"/>
                  <wp:effectExtent l="0" t="0" r="0" b="0"/>
                  <wp:docPr id="3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ПРОТИВОПРОЛЕЖНЕВАЯ ПОДУШКА ДЛЯ СИДЕНИЯ</w:t>
            </w:r>
          </w:p>
        </w:tc>
        <w:tc>
          <w:tcPr>
            <w:tcW w:w="1474" w:type="dxa"/>
          </w:tcPr>
          <w:p w:rsidR="00FC0E93" w:rsidRDefault="0019198F">
            <w:pPr>
              <w:pStyle w:val="ConsPlusNormal0"/>
              <w:jc w:val="center"/>
            </w:pPr>
            <w:r>
              <w:rPr>
                <w:noProof/>
                <w:position w:val="-8"/>
              </w:rPr>
              <w:drawing>
                <wp:inline distT="0" distB="0" distL="0" distR="0" wp14:anchorId="1E3AE696" wp14:editId="54ACB79F">
                  <wp:extent cx="180975" cy="238125"/>
                  <wp:effectExtent l="0" t="0" r="0" b="0"/>
                  <wp:docPr id="3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10D3245" wp14:editId="724E3CEE">
                  <wp:extent cx="180975" cy="238125"/>
                  <wp:effectExtent l="0" t="0" r="0" b="0"/>
                  <wp:docPr id="3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3E847BAF" wp14:editId="7B89CC4D">
                  <wp:extent cx="180975" cy="238125"/>
                  <wp:effectExtent l="0" t="0" r="0" b="0"/>
                  <wp:docPr id="3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06F9D1B" wp14:editId="04EB0DD2">
                  <wp:extent cx="180975" cy="238125"/>
                  <wp:effectExtent l="0" t="0" r="0" b="0"/>
                  <wp:docPr id="3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ПОДУШКА ДЛЯ ПОЗИЦИОНИРОВАНИЯ/ВАЛИК</w:t>
            </w:r>
          </w:p>
        </w:tc>
        <w:tc>
          <w:tcPr>
            <w:tcW w:w="1474" w:type="dxa"/>
          </w:tcPr>
          <w:p w:rsidR="00FC0E93" w:rsidRDefault="0019198F">
            <w:pPr>
              <w:pStyle w:val="ConsPlusNormal0"/>
              <w:jc w:val="center"/>
            </w:pPr>
            <w:r>
              <w:rPr>
                <w:noProof/>
                <w:position w:val="-8"/>
              </w:rPr>
              <w:drawing>
                <wp:inline distT="0" distB="0" distL="0" distR="0" wp14:anchorId="1E68BB57" wp14:editId="32E7C363">
                  <wp:extent cx="180975" cy="238125"/>
                  <wp:effectExtent l="0" t="0" r="0" b="0"/>
                  <wp:docPr id="3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03F6B16" wp14:editId="1BFBCE5C">
                  <wp:extent cx="180975" cy="238125"/>
                  <wp:effectExtent l="0" t="0" r="0" b="0"/>
                  <wp:docPr id="3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6286F13" wp14:editId="7839F0FC">
                  <wp:extent cx="180975" cy="238125"/>
                  <wp:effectExtent l="0" t="0" r="0" b="0"/>
                  <wp:docPr id="3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1DEDF84" wp14:editId="3E31C16A">
                  <wp:extent cx="180975" cy="238125"/>
                  <wp:effectExtent l="0" t="0" r="0" b="0"/>
                  <wp:docPr id="3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474"/>
        <w:gridCol w:w="1587"/>
        <w:gridCol w:w="1474"/>
        <w:gridCol w:w="1474"/>
      </w:tblGrid>
      <w:tr w:rsidR="00FC0E93">
        <w:tc>
          <w:tcPr>
            <w:tcW w:w="3061" w:type="dxa"/>
          </w:tcPr>
          <w:p w:rsidR="00FC0E93" w:rsidRDefault="0019198F">
            <w:pPr>
              <w:pStyle w:val="ConsPlusNormal0"/>
              <w:jc w:val="center"/>
            </w:pPr>
            <w:r>
              <w:t>ЛЕСТНИЦА ДЛЯ ПОДЪЕМА БОЛЬНОГО С ЖЕСТКИМИ ПЕРЕКЛАДИНАМИ, 4-СТУПЕНЧАТАЯ</w:t>
            </w:r>
          </w:p>
        </w:tc>
        <w:tc>
          <w:tcPr>
            <w:tcW w:w="1474" w:type="dxa"/>
          </w:tcPr>
          <w:p w:rsidR="00FC0E93" w:rsidRDefault="0019198F">
            <w:pPr>
              <w:pStyle w:val="ConsPlusNormal0"/>
              <w:jc w:val="center"/>
            </w:pPr>
            <w:r>
              <w:rPr>
                <w:noProof/>
                <w:position w:val="-8"/>
              </w:rPr>
              <w:drawing>
                <wp:inline distT="0" distB="0" distL="0" distR="0" wp14:anchorId="537C7056" wp14:editId="67EE7DA3">
                  <wp:extent cx="180975" cy="238125"/>
                  <wp:effectExtent l="0" t="0" r="0" b="0"/>
                  <wp:docPr id="3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4356D3B8" wp14:editId="75051D32">
                  <wp:extent cx="180975" cy="238125"/>
                  <wp:effectExtent l="0" t="0" r="0" b="0"/>
                  <wp:docPr id="3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03E01D2" wp14:editId="45D8BC77">
                  <wp:extent cx="180975" cy="238125"/>
                  <wp:effectExtent l="0" t="0" r="0" b="0"/>
                  <wp:docPr id="3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6C2FFA4" wp14:editId="21D60B53">
                  <wp:extent cx="180975" cy="238125"/>
                  <wp:effectExtent l="0" t="0" r="0" b="0"/>
                  <wp:docPr id="3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ДИСК ПОВОРОТНЫЙ ДЛЯ ПЕРЕСАЖИВАНИЯ</w:t>
            </w:r>
          </w:p>
        </w:tc>
        <w:tc>
          <w:tcPr>
            <w:tcW w:w="1474" w:type="dxa"/>
          </w:tcPr>
          <w:p w:rsidR="00FC0E93" w:rsidRDefault="0019198F">
            <w:pPr>
              <w:pStyle w:val="ConsPlusNormal0"/>
              <w:jc w:val="center"/>
            </w:pPr>
            <w:r>
              <w:rPr>
                <w:noProof/>
                <w:position w:val="-8"/>
              </w:rPr>
              <w:drawing>
                <wp:inline distT="0" distB="0" distL="0" distR="0" wp14:anchorId="17E69C7D" wp14:editId="050E3557">
                  <wp:extent cx="180975" cy="238125"/>
                  <wp:effectExtent l="0" t="0" r="0" b="0"/>
                  <wp:docPr id="3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D2105FD" wp14:editId="46EF7FA8">
                  <wp:extent cx="180975" cy="238125"/>
                  <wp:effectExtent l="0" t="0" r="0" b="0"/>
                  <wp:docPr id="3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D012FD3" wp14:editId="6194A770">
                  <wp:extent cx="180975" cy="238125"/>
                  <wp:effectExtent l="0" t="0" r="0" b="0"/>
                  <wp:docPr id="3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EE86236" wp14:editId="540C6205">
                  <wp:extent cx="180975" cy="238125"/>
                  <wp:effectExtent l="0" t="0" r="0" b="0"/>
                  <wp:docPr id="3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ОПОРА ПОД СПИНУ/ОПОРА ДЛЯ СИДЕНЬЯ</w:t>
            </w:r>
          </w:p>
        </w:tc>
        <w:tc>
          <w:tcPr>
            <w:tcW w:w="1474" w:type="dxa"/>
          </w:tcPr>
          <w:p w:rsidR="00FC0E93" w:rsidRDefault="0019198F">
            <w:pPr>
              <w:pStyle w:val="ConsPlusNormal0"/>
              <w:jc w:val="center"/>
            </w:pPr>
            <w:r>
              <w:rPr>
                <w:noProof/>
                <w:position w:val="-8"/>
              </w:rPr>
              <w:drawing>
                <wp:inline distT="0" distB="0" distL="0" distR="0" wp14:anchorId="70A42E86" wp14:editId="6599CACE">
                  <wp:extent cx="180975" cy="238125"/>
                  <wp:effectExtent l="0" t="0" r="0" b="0"/>
                  <wp:docPr id="3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5806320D" wp14:editId="00BB082D">
                  <wp:extent cx="180975" cy="238125"/>
                  <wp:effectExtent l="0" t="0" r="0" b="0"/>
                  <wp:docPr id="3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2354598" wp14:editId="70BBA83E">
                  <wp:extent cx="180975" cy="238125"/>
                  <wp:effectExtent l="0" t="0" r="0" b="0"/>
                  <wp:docPr id="3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A323790" wp14:editId="238A7A3D">
                  <wp:extent cx="180975" cy="238125"/>
                  <wp:effectExtent l="0" t="0" r="0" b="0"/>
                  <wp:docPr id="3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СКОЛЬЗЯЩАЯ ПРОСТЫНЬ/СКОЛЬЗЯЩИЙ РУКАВ</w:t>
            </w:r>
          </w:p>
        </w:tc>
        <w:tc>
          <w:tcPr>
            <w:tcW w:w="1474" w:type="dxa"/>
          </w:tcPr>
          <w:p w:rsidR="00FC0E93" w:rsidRDefault="0019198F">
            <w:pPr>
              <w:pStyle w:val="ConsPlusNormal0"/>
              <w:jc w:val="center"/>
            </w:pPr>
            <w:r>
              <w:rPr>
                <w:noProof/>
                <w:position w:val="-8"/>
              </w:rPr>
              <w:drawing>
                <wp:inline distT="0" distB="0" distL="0" distR="0" wp14:anchorId="2733D913" wp14:editId="0B1B77DC">
                  <wp:extent cx="180975" cy="238125"/>
                  <wp:effectExtent l="0" t="0" r="0" b="0"/>
                  <wp:docPr id="3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37D1F11D" wp14:editId="0C1BB63D">
                  <wp:extent cx="180975" cy="238125"/>
                  <wp:effectExtent l="0" t="0" r="0" b="0"/>
                  <wp:docPr id="3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E2AE754" wp14:editId="6EF93896">
                  <wp:extent cx="180975" cy="238125"/>
                  <wp:effectExtent l="0" t="0" r="0" b="0"/>
                  <wp:docPr id="3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9FCBFBC" wp14:editId="20548935">
                  <wp:extent cx="180975" cy="238125"/>
                  <wp:effectExtent l="0" t="0" r="0" b="0"/>
                  <wp:docPr id="3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СКОЛЬЗЯЩАЯ ДОСКА ДЛЯ ПЕРЕСАЖИВАНИЯ</w:t>
            </w:r>
          </w:p>
        </w:tc>
        <w:tc>
          <w:tcPr>
            <w:tcW w:w="1474" w:type="dxa"/>
          </w:tcPr>
          <w:p w:rsidR="00FC0E93" w:rsidRDefault="0019198F">
            <w:pPr>
              <w:pStyle w:val="ConsPlusNormal0"/>
              <w:jc w:val="center"/>
            </w:pPr>
            <w:r>
              <w:rPr>
                <w:noProof/>
                <w:position w:val="-8"/>
              </w:rPr>
              <w:drawing>
                <wp:inline distT="0" distB="0" distL="0" distR="0" wp14:anchorId="3803B55E" wp14:editId="01519CE9">
                  <wp:extent cx="180975" cy="238125"/>
                  <wp:effectExtent l="0" t="0" r="0" b="0"/>
                  <wp:docPr id="3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32FD4E3E" wp14:editId="3AAF71D3">
                  <wp:extent cx="180975" cy="238125"/>
                  <wp:effectExtent l="0" t="0" r="0" b="0"/>
                  <wp:docPr id="3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7AE6DB3" wp14:editId="79B35D77">
                  <wp:extent cx="180975" cy="238125"/>
                  <wp:effectExtent l="0" t="0" r="0" b="0"/>
                  <wp:docPr id="3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1159EBB" wp14:editId="6577598D">
                  <wp:extent cx="180975" cy="238125"/>
                  <wp:effectExtent l="0" t="0" r="0" b="0"/>
                  <wp:docPr id="3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ПРИКРОВАТНЫЙ СТОЛИК</w:t>
            </w:r>
          </w:p>
        </w:tc>
        <w:tc>
          <w:tcPr>
            <w:tcW w:w="1474" w:type="dxa"/>
          </w:tcPr>
          <w:p w:rsidR="00FC0E93" w:rsidRDefault="0019198F">
            <w:pPr>
              <w:pStyle w:val="ConsPlusNormal0"/>
              <w:jc w:val="center"/>
            </w:pPr>
            <w:r>
              <w:rPr>
                <w:noProof/>
                <w:position w:val="-8"/>
              </w:rPr>
              <w:drawing>
                <wp:inline distT="0" distB="0" distL="0" distR="0" wp14:anchorId="7782F45F" wp14:editId="75E5C763">
                  <wp:extent cx="180975" cy="238125"/>
                  <wp:effectExtent l="0" t="0" r="0" b="0"/>
                  <wp:docPr id="3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B1F09F1" wp14:editId="40CD2876">
                  <wp:extent cx="180975" cy="238125"/>
                  <wp:effectExtent l="0" t="0" r="0" b="0"/>
                  <wp:docPr id="3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995FC67" wp14:editId="2A00C47A">
                  <wp:extent cx="180975" cy="238125"/>
                  <wp:effectExtent l="0" t="0" r="0" b="0"/>
                  <wp:docPr id="3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A7E339D" wp14:editId="568F102F">
                  <wp:extent cx="180975" cy="238125"/>
                  <wp:effectExtent l="0" t="0" r="0" b="0"/>
                  <wp:docPr id="3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ПОРУЧЕНЬ ПРИКРОВАТНЫЙ</w:t>
            </w:r>
          </w:p>
        </w:tc>
        <w:tc>
          <w:tcPr>
            <w:tcW w:w="1474" w:type="dxa"/>
          </w:tcPr>
          <w:p w:rsidR="00FC0E93" w:rsidRDefault="0019198F">
            <w:pPr>
              <w:pStyle w:val="ConsPlusNormal0"/>
              <w:jc w:val="center"/>
            </w:pPr>
            <w:r>
              <w:rPr>
                <w:noProof/>
                <w:position w:val="-8"/>
              </w:rPr>
              <w:drawing>
                <wp:inline distT="0" distB="0" distL="0" distR="0" wp14:anchorId="1A89CBC5" wp14:editId="335B0BD3">
                  <wp:extent cx="180975" cy="238125"/>
                  <wp:effectExtent l="0" t="0" r="0" b="0"/>
                  <wp:docPr id="3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46E16D87" wp14:editId="51339FA5">
                  <wp:extent cx="180975" cy="238125"/>
                  <wp:effectExtent l="0" t="0" r="0" b="0"/>
                  <wp:docPr id="3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44806158" wp14:editId="0C235619">
                  <wp:extent cx="180975" cy="238125"/>
                  <wp:effectExtent l="0" t="0" r="0" b="0"/>
                  <wp:docPr id="3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42AAAA7D" wp14:editId="285B5A19">
                  <wp:extent cx="180975" cy="238125"/>
                  <wp:effectExtent l="0" t="0" r="0" b="0"/>
                  <wp:docPr id="3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ПОЯС ВСПОМОГАТЕЛЬНЫЙ ДЛЯ ПЕРЕМЕЩЕНИЯ/ПОЯС-РЕМЕНЬ</w:t>
            </w:r>
          </w:p>
        </w:tc>
        <w:tc>
          <w:tcPr>
            <w:tcW w:w="1474" w:type="dxa"/>
          </w:tcPr>
          <w:p w:rsidR="00FC0E93" w:rsidRDefault="0019198F">
            <w:pPr>
              <w:pStyle w:val="ConsPlusNormal0"/>
              <w:jc w:val="center"/>
            </w:pPr>
            <w:r>
              <w:rPr>
                <w:noProof/>
                <w:position w:val="-8"/>
              </w:rPr>
              <w:drawing>
                <wp:inline distT="0" distB="0" distL="0" distR="0" wp14:anchorId="5DAEC0BB" wp14:editId="1424C025">
                  <wp:extent cx="180975" cy="238125"/>
                  <wp:effectExtent l="0" t="0" r="0" b="0"/>
                  <wp:docPr id="3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60EC08BB" wp14:editId="5A17DE1A">
                  <wp:extent cx="180975" cy="238125"/>
                  <wp:effectExtent l="0" t="0" r="0" b="0"/>
                  <wp:docPr id="3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0B06210" wp14:editId="69AED8C0">
                  <wp:extent cx="180975" cy="238125"/>
                  <wp:effectExtent l="0" t="0" r="0" b="0"/>
                  <wp:docPr id="3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3BE2EE4" wp14:editId="6219C54E">
                  <wp:extent cx="180975" cy="238125"/>
                  <wp:effectExtent l="0" t="0" r="0" b="0"/>
                  <wp:docPr id="3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ХОДУНКИ-ОПОРЫ/ХОДУНКИ-ШАГАЮЩИЕ</w:t>
            </w:r>
          </w:p>
        </w:tc>
        <w:tc>
          <w:tcPr>
            <w:tcW w:w="1474" w:type="dxa"/>
          </w:tcPr>
          <w:p w:rsidR="00FC0E93" w:rsidRDefault="0019198F">
            <w:pPr>
              <w:pStyle w:val="ConsPlusNormal0"/>
              <w:jc w:val="center"/>
            </w:pPr>
            <w:r>
              <w:rPr>
                <w:noProof/>
                <w:position w:val="-8"/>
              </w:rPr>
              <w:drawing>
                <wp:inline distT="0" distB="0" distL="0" distR="0" wp14:anchorId="097DA153" wp14:editId="33A2A0A1">
                  <wp:extent cx="180975" cy="238125"/>
                  <wp:effectExtent l="0" t="0" r="0" b="0"/>
                  <wp:docPr id="3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0F9122A" wp14:editId="6E3A8848">
                  <wp:extent cx="180975" cy="238125"/>
                  <wp:effectExtent l="0" t="0" r="0" b="0"/>
                  <wp:docPr id="3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568B26BF" wp14:editId="335A44AE">
                  <wp:extent cx="180975" cy="238125"/>
                  <wp:effectExtent l="0" t="0" r="0" b="0"/>
                  <wp:docPr id="3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9099224" wp14:editId="6F383B21">
                  <wp:extent cx="180975" cy="238125"/>
                  <wp:effectExtent l="0" t="0" r="0" b="0"/>
                  <wp:docPr id="3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ПОДНОС С ФИКСАТОРОМ ДЛЯ УСТАНОВКИ НА ХОДУНКИ (СОВМЕСТИМЫЙ С ХОДУНКАМИ)</w:t>
            </w:r>
          </w:p>
        </w:tc>
        <w:tc>
          <w:tcPr>
            <w:tcW w:w="1474" w:type="dxa"/>
          </w:tcPr>
          <w:p w:rsidR="00FC0E93" w:rsidRDefault="0019198F">
            <w:pPr>
              <w:pStyle w:val="ConsPlusNormal0"/>
              <w:jc w:val="center"/>
            </w:pPr>
            <w:r>
              <w:rPr>
                <w:noProof/>
                <w:position w:val="-8"/>
              </w:rPr>
              <w:drawing>
                <wp:inline distT="0" distB="0" distL="0" distR="0" wp14:anchorId="14AF8A0E" wp14:editId="2D4FEC77">
                  <wp:extent cx="180975" cy="238125"/>
                  <wp:effectExtent l="0" t="0" r="0" b="0"/>
                  <wp:docPr id="3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6E2F5F9A" wp14:editId="2A739700">
                  <wp:extent cx="180975" cy="238125"/>
                  <wp:effectExtent l="0" t="0" r="0" b="0"/>
                  <wp:docPr id="3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F749ED0" wp14:editId="27FD53CD">
                  <wp:extent cx="180975" cy="238125"/>
                  <wp:effectExtent l="0" t="0" r="0" b="0"/>
                  <wp:docPr id="3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3C84A8D4" wp14:editId="484DA030">
                  <wp:extent cx="180975" cy="238125"/>
                  <wp:effectExtent l="0" t="0" r="0" b="0"/>
                  <wp:docPr id="3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ТРОСТЬ ОПОРНАЯ/ТРОСТЬ МНОГООПОРНАЯ</w:t>
            </w:r>
          </w:p>
        </w:tc>
        <w:tc>
          <w:tcPr>
            <w:tcW w:w="1474" w:type="dxa"/>
          </w:tcPr>
          <w:p w:rsidR="00FC0E93" w:rsidRDefault="0019198F">
            <w:pPr>
              <w:pStyle w:val="ConsPlusNormal0"/>
              <w:jc w:val="center"/>
            </w:pPr>
            <w:r>
              <w:rPr>
                <w:noProof/>
                <w:position w:val="-8"/>
              </w:rPr>
              <w:drawing>
                <wp:inline distT="0" distB="0" distL="0" distR="0" wp14:anchorId="26D95437" wp14:editId="7A809825">
                  <wp:extent cx="180975" cy="238125"/>
                  <wp:effectExtent l="0" t="0" r="0" b="0"/>
                  <wp:docPr id="3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3259BF4D" wp14:editId="380CAA31">
                  <wp:extent cx="180975" cy="238125"/>
                  <wp:effectExtent l="0" t="0" r="0" b="0"/>
                  <wp:docPr id="3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58E9DCA3" wp14:editId="1EC233F5">
                  <wp:extent cx="180975" cy="238125"/>
                  <wp:effectExtent l="0" t="0" r="0" b="0"/>
                  <wp:docPr id="3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B4FF035" wp14:editId="64BEEF8D">
                  <wp:extent cx="180975" cy="238125"/>
                  <wp:effectExtent l="0" t="0" r="0" b="0"/>
                  <wp:docPr id="3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КОСТЫЛИ ПОДМЫШЕЧНЫЕ С УСТРОЙСТВОМ ПРОТИВОСКОЛЬЖЕНИЯ</w:t>
            </w:r>
          </w:p>
        </w:tc>
        <w:tc>
          <w:tcPr>
            <w:tcW w:w="1474" w:type="dxa"/>
          </w:tcPr>
          <w:p w:rsidR="00FC0E93" w:rsidRDefault="0019198F">
            <w:pPr>
              <w:pStyle w:val="ConsPlusNormal0"/>
              <w:jc w:val="center"/>
            </w:pPr>
            <w:r>
              <w:rPr>
                <w:noProof/>
                <w:position w:val="-8"/>
              </w:rPr>
              <w:drawing>
                <wp:inline distT="0" distB="0" distL="0" distR="0" wp14:anchorId="49A92837" wp14:editId="7978B1A6">
                  <wp:extent cx="180975" cy="238125"/>
                  <wp:effectExtent l="0" t="0" r="0" b="0"/>
                  <wp:docPr id="3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26442E2F" wp14:editId="20AC84BD">
                  <wp:extent cx="180975" cy="238125"/>
                  <wp:effectExtent l="0" t="0" r="0" b="0"/>
                  <wp:docPr id="3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56CFAF7" wp14:editId="10E480F8">
                  <wp:extent cx="180975" cy="238125"/>
                  <wp:effectExtent l="0" t="0" r="0" b="0"/>
                  <wp:docPr id="3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9345627" wp14:editId="57D9E883">
                  <wp:extent cx="180975" cy="238125"/>
                  <wp:effectExtent l="0" t="0" r="0" b="0"/>
                  <wp:docPr id="3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КОСТЫЛИ С ОПОРОЙ ПОД ЛОКОТЬ С УСТРОЙСТВОМ ПРОТИВОСКОЛЬЖЕНИЯ</w:t>
            </w:r>
          </w:p>
        </w:tc>
        <w:tc>
          <w:tcPr>
            <w:tcW w:w="1474" w:type="dxa"/>
          </w:tcPr>
          <w:p w:rsidR="00FC0E93" w:rsidRDefault="0019198F">
            <w:pPr>
              <w:pStyle w:val="ConsPlusNormal0"/>
              <w:jc w:val="center"/>
            </w:pPr>
            <w:r>
              <w:rPr>
                <w:noProof/>
                <w:position w:val="-8"/>
              </w:rPr>
              <w:drawing>
                <wp:inline distT="0" distB="0" distL="0" distR="0" wp14:anchorId="3F085927" wp14:editId="3E50F21A">
                  <wp:extent cx="180975" cy="238125"/>
                  <wp:effectExtent l="0" t="0" r="0" b="0"/>
                  <wp:docPr id="3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4264AD7B" wp14:editId="2B601FF3">
                  <wp:extent cx="180975" cy="238125"/>
                  <wp:effectExtent l="0" t="0" r="0" b="0"/>
                  <wp:docPr id="3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1B68612" wp14:editId="72421D61">
                  <wp:extent cx="180975" cy="238125"/>
                  <wp:effectExtent l="0" t="0" r="0" b="0"/>
                  <wp:docPr id="3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D6DFEF5" wp14:editId="2FDAEC6C">
                  <wp:extent cx="180975" cy="238125"/>
                  <wp:effectExtent l="0" t="0" r="0" b="0"/>
                  <wp:docPr id="3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КРЕСЛО-КОЛЯСКА С РУЧНЫМ ПРИВОДОМ КОМНАТНАЯ</w:t>
            </w:r>
          </w:p>
        </w:tc>
        <w:tc>
          <w:tcPr>
            <w:tcW w:w="1474" w:type="dxa"/>
          </w:tcPr>
          <w:p w:rsidR="00FC0E93" w:rsidRDefault="0019198F">
            <w:pPr>
              <w:pStyle w:val="ConsPlusNormal0"/>
              <w:jc w:val="center"/>
            </w:pPr>
            <w:r>
              <w:rPr>
                <w:noProof/>
                <w:position w:val="-8"/>
              </w:rPr>
              <w:drawing>
                <wp:inline distT="0" distB="0" distL="0" distR="0" wp14:anchorId="4D296DDF" wp14:editId="4968DAC7">
                  <wp:extent cx="180975" cy="238125"/>
                  <wp:effectExtent l="0" t="0" r="0" b="0"/>
                  <wp:docPr id="3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569DEB2B" wp14:editId="0353B986">
                  <wp:extent cx="180975" cy="238125"/>
                  <wp:effectExtent l="0" t="0" r="0" b="0"/>
                  <wp:docPr id="3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3E01088C" wp14:editId="48B1A58C">
                  <wp:extent cx="180975" cy="238125"/>
                  <wp:effectExtent l="0" t="0" r="0" b="0"/>
                  <wp:docPr id="3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228CFA9" wp14:editId="52B3847F">
                  <wp:extent cx="180975" cy="238125"/>
                  <wp:effectExtent l="0" t="0" r="0" b="0"/>
                  <wp:docPr id="3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КРЕСЛО-КОЛЯСКА С РУЧНЫМ ПРИВОДОМ ПРОГУЛОЧНАЯ</w:t>
            </w:r>
          </w:p>
        </w:tc>
        <w:tc>
          <w:tcPr>
            <w:tcW w:w="1474" w:type="dxa"/>
          </w:tcPr>
          <w:p w:rsidR="00FC0E93" w:rsidRDefault="0019198F">
            <w:pPr>
              <w:pStyle w:val="ConsPlusNormal0"/>
              <w:jc w:val="center"/>
            </w:pPr>
            <w:r>
              <w:rPr>
                <w:noProof/>
                <w:position w:val="-8"/>
              </w:rPr>
              <w:drawing>
                <wp:inline distT="0" distB="0" distL="0" distR="0" wp14:anchorId="0F42EF01" wp14:editId="15D7B097">
                  <wp:extent cx="180975" cy="238125"/>
                  <wp:effectExtent l="0" t="0" r="0" b="0"/>
                  <wp:docPr id="3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0E9E3F50" wp14:editId="67EFAB37">
                  <wp:extent cx="180975" cy="238125"/>
                  <wp:effectExtent l="0" t="0" r="0" b="0"/>
                  <wp:docPr id="3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0883DEF" wp14:editId="35BCFBAD">
                  <wp:extent cx="180975" cy="238125"/>
                  <wp:effectExtent l="0" t="0" r="0" b="0"/>
                  <wp:docPr id="4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2E0FED72" wp14:editId="341500D6">
                  <wp:extent cx="180975" cy="238125"/>
                  <wp:effectExtent l="0" t="0" r="0" b="0"/>
                  <wp:docPr id="4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КРЕСЛО-КОЛЯСКА С РУЧНЫМ ПРИВОДОМ ДЛЯ ЛИЦ С БОЛЬШИМ ВЕСОМ КОМНАТНАЯ</w:t>
            </w:r>
          </w:p>
        </w:tc>
        <w:tc>
          <w:tcPr>
            <w:tcW w:w="1474" w:type="dxa"/>
          </w:tcPr>
          <w:p w:rsidR="00FC0E93" w:rsidRDefault="0019198F">
            <w:pPr>
              <w:pStyle w:val="ConsPlusNormal0"/>
              <w:jc w:val="center"/>
            </w:pPr>
            <w:r>
              <w:rPr>
                <w:noProof/>
                <w:position w:val="-8"/>
              </w:rPr>
              <w:drawing>
                <wp:inline distT="0" distB="0" distL="0" distR="0" wp14:anchorId="1FA60A5A" wp14:editId="3FE7EF52">
                  <wp:extent cx="180975" cy="238125"/>
                  <wp:effectExtent l="0" t="0" r="0" b="0"/>
                  <wp:docPr id="4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3FD4E159" wp14:editId="64D5F4E3">
                  <wp:extent cx="180975" cy="238125"/>
                  <wp:effectExtent l="0" t="0" r="0" b="0"/>
                  <wp:docPr id="4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F209555" wp14:editId="200DDB29">
                  <wp:extent cx="180975" cy="238125"/>
                  <wp:effectExtent l="0" t="0" r="0" b="0"/>
                  <wp:docPr id="4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4E9D8258" wp14:editId="0B9E4AA1">
                  <wp:extent cx="180975" cy="238125"/>
                  <wp:effectExtent l="0" t="0" r="0" b="0"/>
                  <wp:docPr id="4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КРЕСЛО-СТУЛ С САНИТАРНЫМ ОСНАЩЕНИЕМ/КРЕСЛО-ТУАЛЕТ</w:t>
            </w:r>
          </w:p>
        </w:tc>
        <w:tc>
          <w:tcPr>
            <w:tcW w:w="1474" w:type="dxa"/>
          </w:tcPr>
          <w:p w:rsidR="00FC0E93" w:rsidRDefault="0019198F">
            <w:pPr>
              <w:pStyle w:val="ConsPlusNormal0"/>
              <w:jc w:val="center"/>
            </w:pPr>
            <w:r>
              <w:rPr>
                <w:noProof/>
                <w:position w:val="-8"/>
              </w:rPr>
              <w:drawing>
                <wp:inline distT="0" distB="0" distL="0" distR="0" wp14:anchorId="3E7ACA0B" wp14:editId="07A5CB83">
                  <wp:extent cx="180975" cy="238125"/>
                  <wp:effectExtent l="0" t="0" r="0" b="0"/>
                  <wp:docPr id="4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7E7D06F3" wp14:editId="1D80987B">
                  <wp:extent cx="180975" cy="238125"/>
                  <wp:effectExtent l="0" t="0" r="0" b="0"/>
                  <wp:docPr id="4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966786E" wp14:editId="1B26F452">
                  <wp:extent cx="180975" cy="238125"/>
                  <wp:effectExtent l="0" t="0" r="0" b="0"/>
                  <wp:docPr id="4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4077B7E5" wp14:editId="4BD69851">
                  <wp:extent cx="180975" cy="238125"/>
                  <wp:effectExtent l="0" t="0" r="0" b="0"/>
                  <wp:docPr id="4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НАСАДКА НА УНИТАЗ С ПОРУЧНЕМ</w:t>
            </w:r>
          </w:p>
        </w:tc>
        <w:tc>
          <w:tcPr>
            <w:tcW w:w="1474" w:type="dxa"/>
          </w:tcPr>
          <w:p w:rsidR="00FC0E93" w:rsidRDefault="0019198F">
            <w:pPr>
              <w:pStyle w:val="ConsPlusNormal0"/>
              <w:jc w:val="center"/>
            </w:pPr>
            <w:r>
              <w:rPr>
                <w:noProof/>
                <w:position w:val="-8"/>
              </w:rPr>
              <w:drawing>
                <wp:inline distT="0" distB="0" distL="0" distR="0" wp14:anchorId="6817D562" wp14:editId="7561F0BB">
                  <wp:extent cx="180975" cy="238125"/>
                  <wp:effectExtent l="0" t="0" r="0" b="0"/>
                  <wp:docPr id="4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495D37DC" wp14:editId="1834CB91">
                  <wp:extent cx="180975" cy="238125"/>
                  <wp:effectExtent l="0" t="0" r="0" b="0"/>
                  <wp:docPr id="4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3C722895" wp14:editId="028BAABC">
                  <wp:extent cx="180975" cy="238125"/>
                  <wp:effectExtent l="0" t="0" r="0" b="0"/>
                  <wp:docPr id="4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4321902A" wp14:editId="79A478FE">
                  <wp:extent cx="180975" cy="238125"/>
                  <wp:effectExtent l="0" t="0" r="0" b="0"/>
                  <wp:docPr id="4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ОПОРА ДЛЯ ТУАЛЕТА/ПОРУЧЕНЬ ДЛЯ ТУАЛЕТА</w:t>
            </w:r>
          </w:p>
        </w:tc>
        <w:tc>
          <w:tcPr>
            <w:tcW w:w="1474" w:type="dxa"/>
          </w:tcPr>
          <w:p w:rsidR="00FC0E93" w:rsidRDefault="0019198F">
            <w:pPr>
              <w:pStyle w:val="ConsPlusNormal0"/>
              <w:jc w:val="center"/>
            </w:pPr>
            <w:r>
              <w:rPr>
                <w:noProof/>
                <w:position w:val="-8"/>
              </w:rPr>
              <w:drawing>
                <wp:inline distT="0" distB="0" distL="0" distR="0" wp14:anchorId="438851C8" wp14:editId="5FB64E2E">
                  <wp:extent cx="180975" cy="238125"/>
                  <wp:effectExtent l="0" t="0" r="0" b="0"/>
                  <wp:docPr id="4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tcPr>
          <w:p w:rsidR="00FC0E93" w:rsidRDefault="0019198F">
            <w:pPr>
              <w:pStyle w:val="ConsPlusNormal0"/>
              <w:jc w:val="center"/>
            </w:pPr>
            <w:r>
              <w:rPr>
                <w:noProof/>
                <w:position w:val="-8"/>
              </w:rPr>
              <w:drawing>
                <wp:inline distT="0" distB="0" distL="0" distR="0" wp14:anchorId="6FE22375" wp14:editId="51773D28">
                  <wp:extent cx="180975" cy="238125"/>
                  <wp:effectExtent l="0" t="0" r="0" b="0"/>
                  <wp:docPr id="4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67218E5" wp14:editId="42320293">
                  <wp:extent cx="180975" cy="238125"/>
                  <wp:effectExtent l="0" t="0" r="0" b="0"/>
                  <wp:docPr id="4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399A523" wp14:editId="0860DA21">
                  <wp:extent cx="180975" cy="238125"/>
                  <wp:effectExtent l="0" t="0" r="0" b="0"/>
                  <wp:docPr id="4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474"/>
        <w:gridCol w:w="680"/>
        <w:gridCol w:w="907"/>
        <w:gridCol w:w="1134"/>
        <w:gridCol w:w="340"/>
        <w:gridCol w:w="1474"/>
      </w:tblGrid>
      <w:tr w:rsidR="00FC0E93">
        <w:tc>
          <w:tcPr>
            <w:tcW w:w="3061" w:type="dxa"/>
          </w:tcPr>
          <w:p w:rsidR="00FC0E93" w:rsidRDefault="0019198F">
            <w:pPr>
              <w:pStyle w:val="ConsPlusNormal0"/>
              <w:jc w:val="center"/>
            </w:pPr>
            <w:r>
              <w:t>СТУПЕНЬКИ С ПОРУЧНЕМ/СТУПЕНЬКИ БЕЗ ПОРУЧНЯ</w:t>
            </w:r>
          </w:p>
        </w:tc>
        <w:tc>
          <w:tcPr>
            <w:tcW w:w="1474" w:type="dxa"/>
          </w:tcPr>
          <w:p w:rsidR="00FC0E93" w:rsidRDefault="0019198F">
            <w:pPr>
              <w:pStyle w:val="ConsPlusNormal0"/>
              <w:jc w:val="center"/>
            </w:pPr>
            <w:r>
              <w:rPr>
                <w:noProof/>
                <w:position w:val="-8"/>
              </w:rPr>
              <w:drawing>
                <wp:inline distT="0" distB="0" distL="0" distR="0" wp14:anchorId="6F83E4E2" wp14:editId="31F0B288">
                  <wp:extent cx="180975" cy="238125"/>
                  <wp:effectExtent l="0" t="0" r="0" b="0"/>
                  <wp:docPr id="4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79FDCBC4" wp14:editId="187F1F88">
                  <wp:extent cx="180975" cy="238125"/>
                  <wp:effectExtent l="0" t="0" r="0" b="0"/>
                  <wp:docPr id="4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5FE96BA9" wp14:editId="18D428A2">
                  <wp:extent cx="180975" cy="238125"/>
                  <wp:effectExtent l="0" t="0" r="0" b="0"/>
                  <wp:docPr id="4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E279A75" wp14:editId="705D388B">
                  <wp:extent cx="180975" cy="238125"/>
                  <wp:effectExtent l="0" t="0" r="0" b="0"/>
                  <wp:docPr id="4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СИДЕНЬЕ ДЛЯ ВАННОЙ/СИДЕНЬЕ ДЛЯ ВАННОЙ ПОВОРОТНОЕ</w:t>
            </w:r>
          </w:p>
        </w:tc>
        <w:tc>
          <w:tcPr>
            <w:tcW w:w="1474" w:type="dxa"/>
          </w:tcPr>
          <w:p w:rsidR="00FC0E93" w:rsidRDefault="0019198F">
            <w:pPr>
              <w:pStyle w:val="ConsPlusNormal0"/>
              <w:jc w:val="center"/>
            </w:pPr>
            <w:r>
              <w:rPr>
                <w:noProof/>
                <w:position w:val="-8"/>
              </w:rPr>
              <w:drawing>
                <wp:inline distT="0" distB="0" distL="0" distR="0" wp14:anchorId="234DE910" wp14:editId="7EF2C8ED">
                  <wp:extent cx="180975" cy="238125"/>
                  <wp:effectExtent l="0" t="0" r="0" b="0"/>
                  <wp:docPr id="4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43131C31" wp14:editId="4F2D5373">
                  <wp:extent cx="180975" cy="238125"/>
                  <wp:effectExtent l="0" t="0" r="0" b="0"/>
                  <wp:docPr id="4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18E73FD7" wp14:editId="7A88E582">
                  <wp:extent cx="180975" cy="238125"/>
                  <wp:effectExtent l="0" t="0" r="0" b="0"/>
                  <wp:docPr id="4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0D99439" wp14:editId="66185367">
                  <wp:extent cx="180975" cy="238125"/>
                  <wp:effectExtent l="0" t="0" r="0" b="0"/>
                  <wp:docPr id="4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СТУЛ/ТАБУРЕТ ДЛЯ МЫТЬЯ В ВАННЕ (ДУШЕ)</w:t>
            </w:r>
          </w:p>
        </w:tc>
        <w:tc>
          <w:tcPr>
            <w:tcW w:w="1474" w:type="dxa"/>
          </w:tcPr>
          <w:p w:rsidR="00FC0E93" w:rsidRDefault="0019198F">
            <w:pPr>
              <w:pStyle w:val="ConsPlusNormal0"/>
              <w:jc w:val="center"/>
            </w:pPr>
            <w:r>
              <w:rPr>
                <w:noProof/>
                <w:position w:val="-8"/>
              </w:rPr>
              <w:drawing>
                <wp:inline distT="0" distB="0" distL="0" distR="0" wp14:anchorId="128CB4EF" wp14:editId="3B05EFA5">
                  <wp:extent cx="180975" cy="238125"/>
                  <wp:effectExtent l="0" t="0" r="0" b="0"/>
                  <wp:docPr id="4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6DC756F8" wp14:editId="1360539E">
                  <wp:extent cx="180975" cy="238125"/>
                  <wp:effectExtent l="0" t="0" r="0" b="0"/>
                  <wp:docPr id="4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7174A10C" wp14:editId="22534298">
                  <wp:extent cx="180975" cy="238125"/>
                  <wp:effectExtent l="0" t="0" r="0" b="0"/>
                  <wp:docPr id="4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6F2E9729" wp14:editId="6969E6D8">
                  <wp:extent cx="180975" cy="238125"/>
                  <wp:effectExtent l="0" t="0" r="0" b="0"/>
                  <wp:docPr id="4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ВАННА-ПРОСТЫНЯ ДЛЯ МЫТЬЯ В ПОСТЕЛИ</w:t>
            </w:r>
          </w:p>
        </w:tc>
        <w:tc>
          <w:tcPr>
            <w:tcW w:w="1474" w:type="dxa"/>
          </w:tcPr>
          <w:p w:rsidR="00FC0E93" w:rsidRDefault="0019198F">
            <w:pPr>
              <w:pStyle w:val="ConsPlusNormal0"/>
              <w:jc w:val="center"/>
            </w:pPr>
            <w:r>
              <w:rPr>
                <w:noProof/>
                <w:position w:val="-8"/>
              </w:rPr>
              <w:drawing>
                <wp:inline distT="0" distB="0" distL="0" distR="0" wp14:anchorId="69B0C3D4" wp14:editId="3D5583DE">
                  <wp:extent cx="180975" cy="238125"/>
                  <wp:effectExtent l="0" t="0" r="0" b="0"/>
                  <wp:docPr id="4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14B0AC0D" wp14:editId="58C51E60">
                  <wp:extent cx="180975" cy="238125"/>
                  <wp:effectExtent l="0" t="0" r="0" b="0"/>
                  <wp:docPr id="4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1D2B36CC" wp14:editId="1DE1F57F">
                  <wp:extent cx="180975" cy="238125"/>
                  <wp:effectExtent l="0" t="0" r="0" b="0"/>
                  <wp:docPr id="4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0093C442" wp14:editId="3FDCD784">
                  <wp:extent cx="180975" cy="238125"/>
                  <wp:effectExtent l="0" t="0" r="0" b="0"/>
                  <wp:docPr id="4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ВАННА ДЛЯ МЫТЬЯ В ПОСТЕЛИ КАРКАСНАЯ</w:t>
            </w:r>
          </w:p>
        </w:tc>
        <w:tc>
          <w:tcPr>
            <w:tcW w:w="1474" w:type="dxa"/>
          </w:tcPr>
          <w:p w:rsidR="00FC0E93" w:rsidRDefault="0019198F">
            <w:pPr>
              <w:pStyle w:val="ConsPlusNormal0"/>
              <w:jc w:val="center"/>
            </w:pPr>
            <w:r>
              <w:rPr>
                <w:noProof/>
                <w:position w:val="-8"/>
              </w:rPr>
              <w:drawing>
                <wp:inline distT="0" distB="0" distL="0" distR="0" wp14:anchorId="01CF673B" wp14:editId="0CB7F577">
                  <wp:extent cx="180975" cy="238125"/>
                  <wp:effectExtent l="0" t="0" r="0" b="0"/>
                  <wp:docPr id="4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08507E19" wp14:editId="13024178">
                  <wp:extent cx="180975" cy="238125"/>
                  <wp:effectExtent l="0" t="0" r="0" b="0"/>
                  <wp:docPr id="4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58964C3F" wp14:editId="18F7F3EA">
                  <wp:extent cx="180975" cy="238125"/>
                  <wp:effectExtent l="0" t="0" r="0" b="0"/>
                  <wp:docPr id="4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B55287A" wp14:editId="0CFED3AC">
                  <wp:extent cx="180975" cy="238125"/>
                  <wp:effectExtent l="0" t="0" r="0" b="0"/>
                  <wp:docPr id="4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ВАННА ДЛЯ МЫТЬЯ В ПОСТЕЛИ НАДУВНАЯ</w:t>
            </w:r>
          </w:p>
        </w:tc>
        <w:tc>
          <w:tcPr>
            <w:tcW w:w="1474" w:type="dxa"/>
          </w:tcPr>
          <w:p w:rsidR="00FC0E93" w:rsidRDefault="0019198F">
            <w:pPr>
              <w:pStyle w:val="ConsPlusNormal0"/>
              <w:jc w:val="center"/>
            </w:pPr>
            <w:r>
              <w:rPr>
                <w:noProof/>
                <w:position w:val="-8"/>
              </w:rPr>
              <w:drawing>
                <wp:inline distT="0" distB="0" distL="0" distR="0" wp14:anchorId="15241187" wp14:editId="23C13080">
                  <wp:extent cx="180975" cy="238125"/>
                  <wp:effectExtent l="0" t="0" r="0" b="0"/>
                  <wp:docPr id="4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456E6AC7" wp14:editId="38032AB0">
                  <wp:extent cx="180975" cy="238125"/>
                  <wp:effectExtent l="0" t="0" r="0" b="0"/>
                  <wp:docPr id="4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6C8965F8" wp14:editId="6E19D899">
                  <wp:extent cx="180975" cy="238125"/>
                  <wp:effectExtent l="0" t="0" r="0" b="0"/>
                  <wp:docPr id="4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70974902" wp14:editId="76D8D36D">
                  <wp:extent cx="180975" cy="238125"/>
                  <wp:effectExtent l="0" t="0" r="0" b="0"/>
                  <wp:docPr id="4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ВАННОЧКА ДЛЯ МЫТЬЯ ГОЛОВЫ/ВАННОЧКА ДЛЯ МЫТЬЯ ГОЛОВЫ НАДУВНАЯ</w:t>
            </w:r>
          </w:p>
        </w:tc>
        <w:tc>
          <w:tcPr>
            <w:tcW w:w="1474" w:type="dxa"/>
          </w:tcPr>
          <w:p w:rsidR="00FC0E93" w:rsidRDefault="0019198F">
            <w:pPr>
              <w:pStyle w:val="ConsPlusNormal0"/>
              <w:jc w:val="center"/>
            </w:pPr>
            <w:r>
              <w:rPr>
                <w:noProof/>
                <w:position w:val="-8"/>
              </w:rPr>
              <w:drawing>
                <wp:inline distT="0" distB="0" distL="0" distR="0" wp14:anchorId="1B64089B" wp14:editId="67AADF73">
                  <wp:extent cx="180975" cy="238125"/>
                  <wp:effectExtent l="0" t="0" r="0" b="0"/>
                  <wp:docPr id="4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587" w:type="dxa"/>
            <w:gridSpan w:val="2"/>
          </w:tcPr>
          <w:p w:rsidR="00FC0E93" w:rsidRDefault="0019198F">
            <w:pPr>
              <w:pStyle w:val="ConsPlusNormal0"/>
              <w:jc w:val="center"/>
            </w:pPr>
            <w:r>
              <w:rPr>
                <w:noProof/>
                <w:position w:val="-8"/>
              </w:rPr>
              <w:drawing>
                <wp:inline distT="0" distB="0" distL="0" distR="0" wp14:anchorId="214B2103" wp14:editId="5A3E2896">
                  <wp:extent cx="180975" cy="238125"/>
                  <wp:effectExtent l="0" t="0" r="0" b="0"/>
                  <wp:docPr id="4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gridSpan w:val="2"/>
          </w:tcPr>
          <w:p w:rsidR="00FC0E93" w:rsidRDefault="0019198F">
            <w:pPr>
              <w:pStyle w:val="ConsPlusNormal0"/>
              <w:jc w:val="center"/>
            </w:pPr>
            <w:r>
              <w:rPr>
                <w:noProof/>
                <w:position w:val="-8"/>
              </w:rPr>
              <w:drawing>
                <wp:inline distT="0" distB="0" distL="0" distR="0" wp14:anchorId="1DA7DAAF" wp14:editId="4B7D3D65">
                  <wp:extent cx="180975" cy="238125"/>
                  <wp:effectExtent l="0" t="0" r="0" b="0"/>
                  <wp:docPr id="4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c>
          <w:tcPr>
            <w:tcW w:w="1474" w:type="dxa"/>
          </w:tcPr>
          <w:p w:rsidR="00FC0E93" w:rsidRDefault="0019198F">
            <w:pPr>
              <w:pStyle w:val="ConsPlusNormal0"/>
              <w:jc w:val="center"/>
            </w:pPr>
            <w:r>
              <w:rPr>
                <w:noProof/>
                <w:position w:val="-8"/>
              </w:rPr>
              <w:drawing>
                <wp:inline distT="0" distB="0" distL="0" distR="0" wp14:anchorId="1EA93305" wp14:editId="5C170CCC">
                  <wp:extent cx="180975" cy="238125"/>
                  <wp:effectExtent l="0" t="0" r="0" b="0"/>
                  <wp:docPr id="4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jc w:val="center"/>
            </w:pPr>
            <w:r>
              <w:t>ИНОЕ (УКАЗАТЬ)</w:t>
            </w:r>
          </w:p>
        </w:tc>
        <w:tc>
          <w:tcPr>
            <w:tcW w:w="6009" w:type="dxa"/>
            <w:gridSpan w:val="6"/>
          </w:tcPr>
          <w:p w:rsidR="00FC0E93" w:rsidRDefault="00FC0E93">
            <w:pPr>
              <w:pStyle w:val="ConsPlusNormal0"/>
            </w:pPr>
          </w:p>
        </w:tc>
      </w:tr>
      <w:tr w:rsidR="00FC0E93">
        <w:tc>
          <w:tcPr>
            <w:tcW w:w="9070" w:type="dxa"/>
            <w:gridSpan w:val="7"/>
          </w:tcPr>
          <w:p w:rsidR="00FC0E93" w:rsidRDefault="0019198F">
            <w:pPr>
              <w:pStyle w:val="ConsPlusNormal0"/>
              <w:jc w:val="center"/>
              <w:outlineLvl w:val="3"/>
            </w:pPr>
            <w:r>
              <w:rPr>
                <w:b/>
              </w:rPr>
              <w:t>4. ОЦЕНКА ИНДИВИДУАЛЬНОЙ ПОТРЕБНОСТИ В УХОДЕ</w:t>
            </w:r>
          </w:p>
        </w:tc>
      </w:tr>
      <w:tr w:rsidR="00FC0E93">
        <w:tc>
          <w:tcPr>
            <w:tcW w:w="3061" w:type="dxa"/>
            <w:vMerge w:val="restart"/>
          </w:tcPr>
          <w:p w:rsidR="00FC0E93" w:rsidRDefault="0019198F">
            <w:pPr>
              <w:pStyle w:val="ConsPlusNormal0"/>
              <w:jc w:val="center"/>
            </w:pPr>
            <w:r>
              <w:t>ОЦЕНИВАЕМЫЕ ДЕЙСТВИЯ</w:t>
            </w:r>
          </w:p>
        </w:tc>
        <w:tc>
          <w:tcPr>
            <w:tcW w:w="6009" w:type="dxa"/>
            <w:gridSpan w:val="6"/>
          </w:tcPr>
          <w:p w:rsidR="00FC0E93" w:rsidRDefault="0019198F">
            <w:pPr>
              <w:pStyle w:val="ConsPlusNormal0"/>
              <w:jc w:val="center"/>
            </w:pPr>
            <w:r>
              <w:t>ОЦЕНОЧНАЯ ШКАЛА (БАЛЛЫ)</w:t>
            </w:r>
          </w:p>
        </w:tc>
      </w:tr>
      <w:tr w:rsidR="00FC0E93">
        <w:tc>
          <w:tcPr>
            <w:tcW w:w="3061" w:type="dxa"/>
            <w:vMerge/>
          </w:tcPr>
          <w:p w:rsidR="00FC0E93" w:rsidRDefault="00FC0E93">
            <w:pPr>
              <w:pStyle w:val="ConsPlusNormal0"/>
            </w:pPr>
          </w:p>
        </w:tc>
        <w:tc>
          <w:tcPr>
            <w:tcW w:w="2154" w:type="dxa"/>
            <w:gridSpan w:val="2"/>
          </w:tcPr>
          <w:p w:rsidR="00FC0E93" w:rsidRDefault="0019198F">
            <w:pPr>
              <w:pStyle w:val="ConsPlusNormal0"/>
              <w:jc w:val="center"/>
            </w:pPr>
            <w:r>
              <w:t>ВЫПОЛНЯЕТ ДЕЙСТВИЯ, СОБЛЮДАЯ УСЛОВИЯ:</w:t>
            </w:r>
          </w:p>
          <w:p w:rsidR="00FC0E93" w:rsidRDefault="0019198F">
            <w:pPr>
              <w:pStyle w:val="ConsPlusNormal0"/>
              <w:jc w:val="center"/>
            </w:pPr>
            <w:r>
              <w:t>1. ПРАВИЛЬНО (АДЕКВАТНО).</w:t>
            </w:r>
          </w:p>
          <w:p w:rsidR="00FC0E93" w:rsidRDefault="0019198F">
            <w:pPr>
              <w:pStyle w:val="ConsPlusNormal0"/>
              <w:jc w:val="center"/>
            </w:pPr>
            <w:r>
              <w:t>2. РЕГУЛЯРНО (ПРИВЫЧНО).</w:t>
            </w:r>
          </w:p>
          <w:p w:rsidR="00FC0E93" w:rsidRDefault="0019198F">
            <w:pPr>
              <w:pStyle w:val="ConsPlusNormal0"/>
              <w:jc w:val="center"/>
            </w:pPr>
            <w:r>
              <w:t>3. ПОЛНОСТЬЮ.</w:t>
            </w:r>
          </w:p>
          <w:p w:rsidR="00FC0E93" w:rsidRDefault="0019198F">
            <w:pPr>
              <w:pStyle w:val="ConsPlusNormal0"/>
              <w:jc w:val="center"/>
            </w:pPr>
            <w:r>
              <w:t>4. НОРМАТИВНО (ПО ВРЕМЕНИ)</w:t>
            </w:r>
          </w:p>
        </w:tc>
        <w:tc>
          <w:tcPr>
            <w:tcW w:w="2041" w:type="dxa"/>
            <w:gridSpan w:val="2"/>
          </w:tcPr>
          <w:p w:rsidR="00FC0E93" w:rsidRDefault="0019198F">
            <w:pPr>
              <w:pStyle w:val="ConsPlusNormal0"/>
              <w:jc w:val="center"/>
            </w:pPr>
            <w:r>
              <w:t>ВЫПОЛНЯЕТ ДЕЙСТВИЯ ИЛИ НЕПРАВИЛЬНО (НЕАДЕКВАТНО), ИЛИ НЕРЕГУЛЯРНО, ИЛИ НЕ ПОЛНОСТЬЮ (ЧАСТИЧНО), ИЛИ ЗА НЕНОРМАТИВНОЕ ВРЕМЯ (НЕ ВЫПОЛНЯЮТСЯ ТРИ ИЗ ЧЕТЫРЕХ УСЛОВИЙ)</w:t>
            </w:r>
          </w:p>
        </w:tc>
        <w:tc>
          <w:tcPr>
            <w:tcW w:w="1814" w:type="dxa"/>
            <w:gridSpan w:val="2"/>
          </w:tcPr>
          <w:p w:rsidR="00FC0E93" w:rsidRDefault="0019198F">
            <w:pPr>
              <w:pStyle w:val="ConsPlusNormal0"/>
              <w:jc w:val="center"/>
            </w:pPr>
            <w:r>
              <w:t>НЕ ВЫПОЛНЯЕТ ДЕЙСТВИЯ (ВСЕ ЧЕТЫРЕ УСЛОВИЯ НЕ ВЫПОЛНЯЮТСЯ)</w:t>
            </w:r>
          </w:p>
        </w:tc>
      </w:tr>
      <w:tr w:rsidR="00FC0E93">
        <w:tc>
          <w:tcPr>
            <w:tcW w:w="3061" w:type="dxa"/>
          </w:tcPr>
          <w:p w:rsidR="00FC0E93" w:rsidRDefault="0019198F">
            <w:pPr>
              <w:pStyle w:val="ConsPlusNormal0"/>
              <w:jc w:val="center"/>
            </w:pPr>
            <w:r>
              <w:t>ГОТОВИТЬ ГОРЯЧУЮ ПИЩУ</w:t>
            </w:r>
          </w:p>
        </w:tc>
        <w:tc>
          <w:tcPr>
            <w:tcW w:w="2154" w:type="dxa"/>
            <w:gridSpan w:val="2"/>
          </w:tcPr>
          <w:p w:rsidR="00FC0E93" w:rsidRDefault="0019198F">
            <w:pPr>
              <w:pStyle w:val="ConsPlusNormal0"/>
            </w:pPr>
            <w:r>
              <w:t>0</w:t>
            </w:r>
          </w:p>
        </w:tc>
        <w:tc>
          <w:tcPr>
            <w:tcW w:w="2041" w:type="dxa"/>
            <w:gridSpan w:val="2"/>
          </w:tcPr>
          <w:p w:rsidR="00FC0E93" w:rsidRDefault="0019198F">
            <w:pPr>
              <w:pStyle w:val="ConsPlusNormal0"/>
            </w:pPr>
            <w:r>
              <w:t>1,5</w:t>
            </w:r>
          </w:p>
        </w:tc>
        <w:tc>
          <w:tcPr>
            <w:tcW w:w="1814" w:type="dxa"/>
            <w:gridSpan w:val="2"/>
          </w:tcPr>
          <w:p w:rsidR="00FC0E93" w:rsidRDefault="0019198F">
            <w:pPr>
              <w:pStyle w:val="ConsPlusNormal0"/>
            </w:pPr>
            <w:r>
              <w:t>3</w:t>
            </w:r>
          </w:p>
        </w:tc>
      </w:tr>
      <w:tr w:rsidR="00FC0E93">
        <w:tc>
          <w:tcPr>
            <w:tcW w:w="3061" w:type="dxa"/>
          </w:tcPr>
          <w:p w:rsidR="00FC0E93" w:rsidRDefault="0019198F">
            <w:pPr>
              <w:pStyle w:val="ConsPlusNormal0"/>
              <w:jc w:val="center"/>
            </w:pPr>
            <w:r>
              <w:t>ОТКРЫВАТЬ УПАКОВКИ, НАРЕЗАТЬ НА КУСКИ, РАЗОГРЕВАТЬ ГОТОВУЮ ЕДУ, РАСКЛАДЫВАТЬ НА ТАРЕЛКИ, ПОДАВАТЬ</w:t>
            </w:r>
          </w:p>
        </w:tc>
        <w:tc>
          <w:tcPr>
            <w:tcW w:w="2154" w:type="dxa"/>
            <w:gridSpan w:val="2"/>
          </w:tcPr>
          <w:p w:rsidR="00FC0E93" w:rsidRDefault="0019198F">
            <w:pPr>
              <w:pStyle w:val="ConsPlusNormal0"/>
            </w:pPr>
            <w:r>
              <w:t>0</w:t>
            </w:r>
          </w:p>
        </w:tc>
        <w:tc>
          <w:tcPr>
            <w:tcW w:w="2041" w:type="dxa"/>
            <w:gridSpan w:val="2"/>
          </w:tcPr>
          <w:p w:rsidR="00FC0E93" w:rsidRDefault="0019198F">
            <w:pPr>
              <w:pStyle w:val="ConsPlusNormal0"/>
            </w:pPr>
            <w:r>
              <w:t>1</w:t>
            </w:r>
          </w:p>
        </w:tc>
        <w:tc>
          <w:tcPr>
            <w:tcW w:w="1814" w:type="dxa"/>
            <w:gridSpan w:val="2"/>
          </w:tcPr>
          <w:p w:rsidR="00FC0E93" w:rsidRDefault="0019198F">
            <w:pPr>
              <w:pStyle w:val="ConsPlusNormal0"/>
            </w:pPr>
            <w:r>
              <w:t>2</w:t>
            </w:r>
          </w:p>
        </w:tc>
      </w:tr>
      <w:tr w:rsidR="00FC0E93">
        <w:tc>
          <w:tcPr>
            <w:tcW w:w="3061" w:type="dxa"/>
          </w:tcPr>
          <w:p w:rsidR="00FC0E93" w:rsidRDefault="0019198F">
            <w:pPr>
              <w:pStyle w:val="ConsPlusNormal0"/>
              <w:jc w:val="center"/>
            </w:pPr>
            <w:r>
              <w:t>ЕСТЬ, ПОЛЬЗУЯСЬ СТОЛОВЫМИ ПРИБОРАМИ</w:t>
            </w:r>
          </w:p>
        </w:tc>
        <w:tc>
          <w:tcPr>
            <w:tcW w:w="2154" w:type="dxa"/>
            <w:gridSpan w:val="2"/>
          </w:tcPr>
          <w:p w:rsidR="00FC0E93" w:rsidRDefault="0019198F">
            <w:pPr>
              <w:pStyle w:val="ConsPlusNormal0"/>
            </w:pPr>
            <w:r>
              <w:t>0</w:t>
            </w:r>
          </w:p>
        </w:tc>
        <w:tc>
          <w:tcPr>
            <w:tcW w:w="2041" w:type="dxa"/>
            <w:gridSpan w:val="2"/>
          </w:tcPr>
          <w:p w:rsidR="00FC0E93" w:rsidRDefault="0019198F">
            <w:pPr>
              <w:pStyle w:val="ConsPlusNormal0"/>
            </w:pPr>
            <w:r>
              <w:t>1</w:t>
            </w:r>
          </w:p>
        </w:tc>
        <w:tc>
          <w:tcPr>
            <w:tcW w:w="1814" w:type="dxa"/>
            <w:gridSpan w:val="2"/>
          </w:tcPr>
          <w:p w:rsidR="00FC0E93" w:rsidRDefault="0019198F">
            <w:pPr>
              <w:pStyle w:val="ConsPlusNormal0"/>
            </w:pPr>
            <w:r>
              <w:t>2</w:t>
            </w:r>
          </w:p>
        </w:tc>
      </w:tr>
      <w:tr w:rsidR="00FC0E93">
        <w:tc>
          <w:tcPr>
            <w:tcW w:w="3061" w:type="dxa"/>
          </w:tcPr>
          <w:p w:rsidR="00FC0E93" w:rsidRDefault="0019198F">
            <w:pPr>
              <w:pStyle w:val="ConsPlusNormal0"/>
              <w:jc w:val="center"/>
            </w:pPr>
            <w:r>
              <w:t>ПИТЬ, УДЕРЖИВАЯ СТАКАН (ЧАШКУ) РУКОЙ (РУКАМИ)</w:t>
            </w:r>
          </w:p>
        </w:tc>
        <w:tc>
          <w:tcPr>
            <w:tcW w:w="2154" w:type="dxa"/>
            <w:gridSpan w:val="2"/>
          </w:tcPr>
          <w:p w:rsidR="00FC0E93" w:rsidRDefault="0019198F">
            <w:pPr>
              <w:pStyle w:val="ConsPlusNormal0"/>
            </w:pPr>
            <w:r>
              <w:t>0</w:t>
            </w:r>
          </w:p>
        </w:tc>
        <w:tc>
          <w:tcPr>
            <w:tcW w:w="2041" w:type="dxa"/>
            <w:gridSpan w:val="2"/>
          </w:tcPr>
          <w:p w:rsidR="00FC0E93" w:rsidRDefault="0019198F">
            <w:pPr>
              <w:pStyle w:val="ConsPlusNormal0"/>
            </w:pPr>
            <w:r>
              <w:t>1</w:t>
            </w:r>
          </w:p>
        </w:tc>
        <w:tc>
          <w:tcPr>
            <w:tcW w:w="1814" w:type="dxa"/>
            <w:gridSpan w:val="2"/>
          </w:tcPr>
          <w:p w:rsidR="00FC0E93" w:rsidRDefault="0019198F">
            <w:pPr>
              <w:pStyle w:val="ConsPlusNormal0"/>
            </w:pPr>
            <w:r>
              <w:t>2</w:t>
            </w:r>
          </w:p>
        </w:tc>
      </w:tr>
      <w:tr w:rsidR="00FC0E93">
        <w:tc>
          <w:tcPr>
            <w:tcW w:w="3061" w:type="dxa"/>
          </w:tcPr>
          <w:p w:rsidR="00FC0E93" w:rsidRDefault="0019198F">
            <w:pPr>
              <w:pStyle w:val="ConsPlusNormal0"/>
              <w:jc w:val="center"/>
            </w:pPr>
            <w:r>
              <w:t>НАДЕВАТЬ И СНИМАТЬ ОДЕЖДУ И ОБУВЬ</w:t>
            </w:r>
          </w:p>
        </w:tc>
        <w:tc>
          <w:tcPr>
            <w:tcW w:w="2154" w:type="dxa"/>
            <w:gridSpan w:val="2"/>
          </w:tcPr>
          <w:p w:rsidR="00FC0E93" w:rsidRDefault="0019198F">
            <w:pPr>
              <w:pStyle w:val="ConsPlusNormal0"/>
            </w:pPr>
            <w:r>
              <w:t>0</w:t>
            </w:r>
          </w:p>
        </w:tc>
        <w:tc>
          <w:tcPr>
            <w:tcW w:w="2041" w:type="dxa"/>
            <w:gridSpan w:val="2"/>
          </w:tcPr>
          <w:p w:rsidR="00FC0E93" w:rsidRDefault="0019198F">
            <w:pPr>
              <w:pStyle w:val="ConsPlusNormal0"/>
            </w:pPr>
            <w:r>
              <w:t>1</w:t>
            </w:r>
          </w:p>
        </w:tc>
        <w:tc>
          <w:tcPr>
            <w:tcW w:w="1814" w:type="dxa"/>
            <w:gridSpan w:val="2"/>
          </w:tcPr>
          <w:p w:rsidR="00FC0E93" w:rsidRDefault="0019198F">
            <w:pPr>
              <w:pStyle w:val="ConsPlusNormal0"/>
            </w:pPr>
            <w:r>
              <w:t>2</w:t>
            </w:r>
          </w:p>
        </w:tc>
      </w:tr>
      <w:tr w:rsidR="00FC0E93">
        <w:tc>
          <w:tcPr>
            <w:tcW w:w="3061" w:type="dxa"/>
          </w:tcPr>
          <w:p w:rsidR="00FC0E93" w:rsidRDefault="0019198F">
            <w:pPr>
              <w:pStyle w:val="ConsPlusNormal0"/>
              <w:jc w:val="center"/>
            </w:pPr>
            <w:r>
              <w:t>ОСУЩЕСТВЛЯТЬ УТРЕННИЙ И ВЕЧЕРНИЙ ТУАЛЕТ</w:t>
            </w:r>
          </w:p>
        </w:tc>
        <w:tc>
          <w:tcPr>
            <w:tcW w:w="2154" w:type="dxa"/>
            <w:gridSpan w:val="2"/>
          </w:tcPr>
          <w:p w:rsidR="00FC0E93" w:rsidRDefault="0019198F">
            <w:pPr>
              <w:pStyle w:val="ConsPlusNormal0"/>
            </w:pPr>
            <w:r>
              <w:t>0</w:t>
            </w:r>
          </w:p>
        </w:tc>
        <w:tc>
          <w:tcPr>
            <w:tcW w:w="2041" w:type="dxa"/>
            <w:gridSpan w:val="2"/>
          </w:tcPr>
          <w:p w:rsidR="00FC0E93" w:rsidRDefault="0019198F">
            <w:pPr>
              <w:pStyle w:val="ConsPlusNormal0"/>
            </w:pPr>
            <w:r>
              <w:t>1</w:t>
            </w:r>
          </w:p>
        </w:tc>
        <w:tc>
          <w:tcPr>
            <w:tcW w:w="1814" w:type="dxa"/>
            <w:gridSpan w:val="2"/>
          </w:tcPr>
          <w:p w:rsidR="00FC0E93" w:rsidRDefault="0019198F">
            <w:pPr>
              <w:pStyle w:val="ConsPlusNormal0"/>
            </w:pPr>
            <w:r>
              <w:t>2</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154"/>
        <w:gridCol w:w="2041"/>
        <w:gridCol w:w="1814"/>
      </w:tblGrid>
      <w:tr w:rsidR="00FC0E93">
        <w:tc>
          <w:tcPr>
            <w:tcW w:w="3061" w:type="dxa"/>
          </w:tcPr>
          <w:p w:rsidR="00FC0E93" w:rsidRDefault="0019198F">
            <w:pPr>
              <w:pStyle w:val="ConsPlusNormal0"/>
              <w:jc w:val="center"/>
            </w:pPr>
            <w:r>
              <w:t>МЫТЬСЯ (В ВАННОЙ КОМНАТЕ, В ДУШЕ, БАНЕ, ИНОМ ПРИСПОСОБЛЕННОМ МЕСТЕ)</w:t>
            </w:r>
          </w:p>
        </w:tc>
        <w:tc>
          <w:tcPr>
            <w:tcW w:w="2154" w:type="dxa"/>
          </w:tcPr>
          <w:p w:rsidR="00FC0E93" w:rsidRDefault="0019198F">
            <w:pPr>
              <w:pStyle w:val="ConsPlusNormal0"/>
            </w:pPr>
            <w:r>
              <w:t>0</w:t>
            </w:r>
          </w:p>
        </w:tc>
        <w:tc>
          <w:tcPr>
            <w:tcW w:w="2041" w:type="dxa"/>
          </w:tcPr>
          <w:p w:rsidR="00FC0E93" w:rsidRDefault="0019198F">
            <w:pPr>
              <w:pStyle w:val="ConsPlusNormal0"/>
            </w:pPr>
            <w:r>
              <w:t>1</w:t>
            </w:r>
          </w:p>
        </w:tc>
        <w:tc>
          <w:tcPr>
            <w:tcW w:w="1814" w:type="dxa"/>
          </w:tcPr>
          <w:p w:rsidR="00FC0E93" w:rsidRDefault="0019198F">
            <w:pPr>
              <w:pStyle w:val="ConsPlusNormal0"/>
            </w:pPr>
            <w:r>
              <w:t>2</w:t>
            </w:r>
          </w:p>
        </w:tc>
      </w:tr>
      <w:tr w:rsidR="00FC0E93">
        <w:tc>
          <w:tcPr>
            <w:tcW w:w="3061" w:type="dxa"/>
          </w:tcPr>
          <w:p w:rsidR="00FC0E93" w:rsidRDefault="0019198F">
            <w:pPr>
              <w:pStyle w:val="ConsPlusNormal0"/>
              <w:jc w:val="center"/>
            </w:pPr>
            <w:r>
              <w:t>КОНТРОЛИРОВАТЬ МОЧЕИСПУСКАНИЕ И (ИЛИ) ДЕФЕКАЦИЮ</w:t>
            </w:r>
          </w:p>
        </w:tc>
        <w:tc>
          <w:tcPr>
            <w:tcW w:w="2154" w:type="dxa"/>
          </w:tcPr>
          <w:p w:rsidR="00FC0E93" w:rsidRDefault="0019198F">
            <w:pPr>
              <w:pStyle w:val="ConsPlusNormal0"/>
            </w:pPr>
            <w:r>
              <w:t>0</w:t>
            </w:r>
          </w:p>
        </w:tc>
        <w:tc>
          <w:tcPr>
            <w:tcW w:w="2041" w:type="dxa"/>
          </w:tcPr>
          <w:p w:rsidR="00FC0E93" w:rsidRDefault="0019198F">
            <w:pPr>
              <w:pStyle w:val="ConsPlusNormal0"/>
            </w:pPr>
            <w:r>
              <w:t>1</w:t>
            </w:r>
          </w:p>
        </w:tc>
        <w:tc>
          <w:tcPr>
            <w:tcW w:w="1814" w:type="dxa"/>
          </w:tcPr>
          <w:p w:rsidR="00FC0E93" w:rsidRDefault="0019198F">
            <w:pPr>
              <w:pStyle w:val="ConsPlusNormal0"/>
            </w:pPr>
            <w:r>
              <w:t>2</w:t>
            </w:r>
          </w:p>
        </w:tc>
      </w:tr>
      <w:tr w:rsidR="00FC0E93">
        <w:tc>
          <w:tcPr>
            <w:tcW w:w="3061" w:type="dxa"/>
          </w:tcPr>
          <w:p w:rsidR="00FC0E93" w:rsidRDefault="0019198F">
            <w:pPr>
              <w:pStyle w:val="ConsPlusNormal0"/>
              <w:jc w:val="center"/>
            </w:pPr>
            <w:r>
              <w:t>ПОЛЬЗОВАТЬСЯ ТУАЛЕТОМ (АБСОРБИРУЮЩИМ БЕЛЬЕМ)</w:t>
            </w:r>
          </w:p>
        </w:tc>
        <w:tc>
          <w:tcPr>
            <w:tcW w:w="2154" w:type="dxa"/>
          </w:tcPr>
          <w:p w:rsidR="00FC0E93" w:rsidRDefault="0019198F">
            <w:pPr>
              <w:pStyle w:val="ConsPlusNormal0"/>
            </w:pPr>
            <w:r>
              <w:t>0</w:t>
            </w:r>
          </w:p>
        </w:tc>
        <w:tc>
          <w:tcPr>
            <w:tcW w:w="2041" w:type="dxa"/>
          </w:tcPr>
          <w:p w:rsidR="00FC0E93" w:rsidRDefault="0019198F">
            <w:pPr>
              <w:pStyle w:val="ConsPlusNormal0"/>
            </w:pPr>
            <w:r>
              <w:t>1</w:t>
            </w:r>
          </w:p>
        </w:tc>
        <w:tc>
          <w:tcPr>
            <w:tcW w:w="1814" w:type="dxa"/>
          </w:tcPr>
          <w:p w:rsidR="00FC0E93" w:rsidRDefault="0019198F">
            <w:pPr>
              <w:pStyle w:val="ConsPlusNormal0"/>
            </w:pPr>
            <w:r>
              <w:t>2</w:t>
            </w:r>
          </w:p>
        </w:tc>
      </w:tr>
      <w:tr w:rsidR="00FC0E93">
        <w:tc>
          <w:tcPr>
            <w:tcW w:w="3061" w:type="dxa"/>
          </w:tcPr>
          <w:p w:rsidR="00FC0E93" w:rsidRDefault="0019198F">
            <w:pPr>
              <w:pStyle w:val="ConsPlusNormal0"/>
              <w:jc w:val="center"/>
            </w:pPr>
            <w:r>
              <w:t>ОСУЩЕСТВЛЯТЬ ГИГИЕНУ ПОСЛЕ ОПОРОЖНЕНИЯ</w:t>
            </w:r>
          </w:p>
        </w:tc>
        <w:tc>
          <w:tcPr>
            <w:tcW w:w="2154" w:type="dxa"/>
          </w:tcPr>
          <w:p w:rsidR="00FC0E93" w:rsidRDefault="0019198F">
            <w:pPr>
              <w:pStyle w:val="ConsPlusNormal0"/>
            </w:pPr>
            <w:r>
              <w:t>0</w:t>
            </w:r>
          </w:p>
        </w:tc>
        <w:tc>
          <w:tcPr>
            <w:tcW w:w="2041" w:type="dxa"/>
          </w:tcPr>
          <w:p w:rsidR="00FC0E93" w:rsidRDefault="0019198F">
            <w:pPr>
              <w:pStyle w:val="ConsPlusNormal0"/>
            </w:pPr>
            <w:r>
              <w:t>1</w:t>
            </w:r>
          </w:p>
        </w:tc>
        <w:tc>
          <w:tcPr>
            <w:tcW w:w="1814" w:type="dxa"/>
          </w:tcPr>
          <w:p w:rsidR="00FC0E93" w:rsidRDefault="0019198F">
            <w:pPr>
              <w:pStyle w:val="ConsPlusNormal0"/>
            </w:pPr>
            <w:r>
              <w:t>2</w:t>
            </w:r>
          </w:p>
        </w:tc>
      </w:tr>
      <w:tr w:rsidR="00FC0E93">
        <w:tc>
          <w:tcPr>
            <w:tcW w:w="3061" w:type="dxa"/>
          </w:tcPr>
          <w:p w:rsidR="00FC0E93" w:rsidRDefault="0019198F">
            <w:pPr>
              <w:pStyle w:val="ConsPlusNormal0"/>
              <w:jc w:val="center"/>
            </w:pPr>
            <w:r>
              <w:t>МЕНЯТЬ ПОЛОЖЕНИЕ ТЕЛА, ЛОЖИТЬСЯ, САДИТЬСЯ, ВСТАВАТЬ С КРОВАТИ НА НОГИ</w:t>
            </w:r>
          </w:p>
        </w:tc>
        <w:tc>
          <w:tcPr>
            <w:tcW w:w="2154" w:type="dxa"/>
          </w:tcPr>
          <w:p w:rsidR="00FC0E93" w:rsidRDefault="0019198F">
            <w:pPr>
              <w:pStyle w:val="ConsPlusNormal0"/>
            </w:pPr>
            <w:r>
              <w:t>0</w:t>
            </w:r>
          </w:p>
        </w:tc>
        <w:tc>
          <w:tcPr>
            <w:tcW w:w="2041" w:type="dxa"/>
          </w:tcPr>
          <w:p w:rsidR="00FC0E93" w:rsidRDefault="0019198F">
            <w:pPr>
              <w:pStyle w:val="ConsPlusNormal0"/>
            </w:pPr>
            <w:r>
              <w:t>1,5</w:t>
            </w:r>
          </w:p>
        </w:tc>
        <w:tc>
          <w:tcPr>
            <w:tcW w:w="1814" w:type="dxa"/>
          </w:tcPr>
          <w:p w:rsidR="00FC0E93" w:rsidRDefault="0019198F">
            <w:pPr>
              <w:pStyle w:val="ConsPlusNormal0"/>
            </w:pPr>
            <w:r>
              <w:t>3</w:t>
            </w:r>
          </w:p>
        </w:tc>
      </w:tr>
      <w:tr w:rsidR="00FC0E93">
        <w:tc>
          <w:tcPr>
            <w:tcW w:w="3061" w:type="dxa"/>
          </w:tcPr>
          <w:p w:rsidR="00FC0E93" w:rsidRDefault="0019198F">
            <w:pPr>
              <w:pStyle w:val="ConsPlusNormal0"/>
              <w:jc w:val="center"/>
            </w:pPr>
            <w:r>
              <w:t>ПЕРЕСАЖИВАТЬСЯ С КРОВАТИ НА СТУЛ (КРЕСЛО, КРЕСЛО-КОЛЯСКУ, ДИВАН) И ОБРАТНО, СИДЕТЬ</w:t>
            </w:r>
          </w:p>
        </w:tc>
        <w:tc>
          <w:tcPr>
            <w:tcW w:w="2154" w:type="dxa"/>
          </w:tcPr>
          <w:p w:rsidR="00FC0E93" w:rsidRDefault="0019198F">
            <w:pPr>
              <w:pStyle w:val="ConsPlusNormal0"/>
            </w:pPr>
            <w:r>
              <w:t>0</w:t>
            </w:r>
          </w:p>
        </w:tc>
        <w:tc>
          <w:tcPr>
            <w:tcW w:w="2041" w:type="dxa"/>
          </w:tcPr>
          <w:p w:rsidR="00FC0E93" w:rsidRDefault="0019198F">
            <w:pPr>
              <w:pStyle w:val="ConsPlusNormal0"/>
            </w:pPr>
            <w:r>
              <w:t>1,5</w:t>
            </w:r>
          </w:p>
        </w:tc>
        <w:tc>
          <w:tcPr>
            <w:tcW w:w="1814" w:type="dxa"/>
          </w:tcPr>
          <w:p w:rsidR="00FC0E93" w:rsidRDefault="0019198F">
            <w:pPr>
              <w:pStyle w:val="ConsPlusNormal0"/>
            </w:pPr>
            <w:r>
              <w:t>3</w:t>
            </w:r>
          </w:p>
        </w:tc>
      </w:tr>
      <w:tr w:rsidR="00FC0E93">
        <w:tc>
          <w:tcPr>
            <w:tcW w:w="3061" w:type="dxa"/>
          </w:tcPr>
          <w:p w:rsidR="00FC0E93" w:rsidRDefault="0019198F">
            <w:pPr>
              <w:pStyle w:val="ConsPlusNormal0"/>
              <w:jc w:val="center"/>
            </w:pPr>
            <w:r>
              <w:t>ПЕРЕДВИГАТЬСЯ ПО ДОМУ БЕЗ ИЛИ С ПОМОЩЬЮ ТЕХНИЧЕСКИХ СРЕДСТВ РЕАБИЛИТАЦИИ (ИНЫХ ВСПОМОГАТЕЛЬНЫХ ПРИСПОСОБЛЕНИЙ)</w:t>
            </w:r>
          </w:p>
        </w:tc>
        <w:tc>
          <w:tcPr>
            <w:tcW w:w="2154" w:type="dxa"/>
          </w:tcPr>
          <w:p w:rsidR="00FC0E93" w:rsidRDefault="0019198F">
            <w:pPr>
              <w:pStyle w:val="ConsPlusNormal0"/>
            </w:pPr>
            <w:r>
              <w:t>0</w:t>
            </w:r>
          </w:p>
        </w:tc>
        <w:tc>
          <w:tcPr>
            <w:tcW w:w="2041" w:type="dxa"/>
          </w:tcPr>
          <w:p w:rsidR="00FC0E93" w:rsidRDefault="0019198F">
            <w:pPr>
              <w:pStyle w:val="ConsPlusNormal0"/>
            </w:pPr>
            <w:r>
              <w:t>1,5</w:t>
            </w:r>
          </w:p>
        </w:tc>
        <w:tc>
          <w:tcPr>
            <w:tcW w:w="1814" w:type="dxa"/>
          </w:tcPr>
          <w:p w:rsidR="00FC0E93" w:rsidRDefault="0019198F">
            <w:pPr>
              <w:pStyle w:val="ConsPlusNormal0"/>
            </w:pPr>
            <w:r>
              <w:t>3</w:t>
            </w:r>
          </w:p>
        </w:tc>
      </w:tr>
      <w:tr w:rsidR="00FC0E93">
        <w:tc>
          <w:tcPr>
            <w:tcW w:w="3061" w:type="dxa"/>
          </w:tcPr>
          <w:p w:rsidR="00FC0E93" w:rsidRDefault="0019198F">
            <w:pPr>
              <w:pStyle w:val="ConsPlusNormal0"/>
              <w:jc w:val="center"/>
            </w:pPr>
            <w:r>
              <w:t>ВЫХОДИТЬ НА УЛИЦУ, ПОЛЬЗОВАТЬСЯ ОБЩЕСТВЕННЫМ ТРАНСПОРТОМ, УЕЗЖАТЬ ИЗ ДОМА И ВОЗВРАЩАТЬСЯ ОБРАТНО</w:t>
            </w:r>
          </w:p>
        </w:tc>
        <w:tc>
          <w:tcPr>
            <w:tcW w:w="2154" w:type="dxa"/>
          </w:tcPr>
          <w:p w:rsidR="00FC0E93" w:rsidRDefault="0019198F">
            <w:pPr>
              <w:pStyle w:val="ConsPlusNormal0"/>
            </w:pPr>
            <w:r>
              <w:t>0</w:t>
            </w:r>
          </w:p>
        </w:tc>
        <w:tc>
          <w:tcPr>
            <w:tcW w:w="2041" w:type="dxa"/>
          </w:tcPr>
          <w:p w:rsidR="00FC0E93" w:rsidRDefault="0019198F">
            <w:pPr>
              <w:pStyle w:val="ConsPlusNormal0"/>
            </w:pPr>
            <w:r>
              <w:t>1,5</w:t>
            </w:r>
          </w:p>
        </w:tc>
        <w:tc>
          <w:tcPr>
            <w:tcW w:w="1814" w:type="dxa"/>
          </w:tcPr>
          <w:p w:rsidR="00FC0E93" w:rsidRDefault="0019198F">
            <w:pPr>
              <w:pStyle w:val="ConsPlusNormal0"/>
            </w:pPr>
            <w:r>
              <w:t>3</w:t>
            </w:r>
          </w:p>
        </w:tc>
      </w:tr>
      <w:tr w:rsidR="00FC0E93">
        <w:tc>
          <w:tcPr>
            <w:tcW w:w="3061" w:type="dxa"/>
          </w:tcPr>
          <w:p w:rsidR="00FC0E93" w:rsidRDefault="0019198F">
            <w:pPr>
              <w:pStyle w:val="ConsPlusNormal0"/>
              <w:jc w:val="center"/>
            </w:pPr>
            <w:r>
              <w:t>ПОНИМАТЬ ОБРАЩЕННУЮ РЕЧЬ, ПОНЯТНО ИЗЛАГАТЬ МЫСЛИ В ДОСТУПНОЙ ФОРМЕ, ИСПОЛЬЗУЯ РЕЧЬ, ЖЕСТЫ, МИМИКУ, ПИСЬМО, КАРТИНКИ</w:t>
            </w:r>
          </w:p>
        </w:tc>
        <w:tc>
          <w:tcPr>
            <w:tcW w:w="2154" w:type="dxa"/>
          </w:tcPr>
          <w:p w:rsidR="00FC0E93" w:rsidRDefault="0019198F">
            <w:pPr>
              <w:pStyle w:val="ConsPlusNormal0"/>
            </w:pPr>
            <w:r>
              <w:t>0</w:t>
            </w:r>
          </w:p>
        </w:tc>
        <w:tc>
          <w:tcPr>
            <w:tcW w:w="2041" w:type="dxa"/>
          </w:tcPr>
          <w:p w:rsidR="00FC0E93" w:rsidRDefault="0019198F">
            <w:pPr>
              <w:pStyle w:val="ConsPlusNormal0"/>
            </w:pPr>
            <w:r>
              <w:t>2</w:t>
            </w:r>
          </w:p>
        </w:tc>
        <w:tc>
          <w:tcPr>
            <w:tcW w:w="1814" w:type="dxa"/>
          </w:tcPr>
          <w:p w:rsidR="00FC0E93" w:rsidRDefault="0019198F">
            <w:pPr>
              <w:pStyle w:val="ConsPlusNormal0"/>
            </w:pPr>
            <w:r>
              <w:t>4</w:t>
            </w:r>
          </w:p>
        </w:tc>
      </w:tr>
      <w:tr w:rsidR="00FC0E93">
        <w:tc>
          <w:tcPr>
            <w:tcW w:w="3061" w:type="dxa"/>
          </w:tcPr>
          <w:p w:rsidR="00FC0E93" w:rsidRDefault="0019198F">
            <w:pPr>
              <w:pStyle w:val="ConsPlusNormal0"/>
              <w:jc w:val="center"/>
            </w:pPr>
            <w:r>
              <w:t>ОРИЕНТИРОВАТЬСЯ ВО ВРЕМЕНИ И ОКРУЖАЮЩЕЙ ОБСТАНОВКЕ (МЕСТЕ)</w:t>
            </w:r>
          </w:p>
        </w:tc>
        <w:tc>
          <w:tcPr>
            <w:tcW w:w="2154" w:type="dxa"/>
          </w:tcPr>
          <w:p w:rsidR="00FC0E93" w:rsidRDefault="0019198F">
            <w:pPr>
              <w:pStyle w:val="ConsPlusNormal0"/>
            </w:pPr>
            <w:r>
              <w:t>0</w:t>
            </w:r>
          </w:p>
        </w:tc>
        <w:tc>
          <w:tcPr>
            <w:tcW w:w="2041" w:type="dxa"/>
          </w:tcPr>
          <w:p w:rsidR="00FC0E93" w:rsidRDefault="0019198F">
            <w:pPr>
              <w:pStyle w:val="ConsPlusNormal0"/>
            </w:pPr>
            <w:r>
              <w:t>2</w:t>
            </w:r>
          </w:p>
        </w:tc>
        <w:tc>
          <w:tcPr>
            <w:tcW w:w="1814" w:type="dxa"/>
          </w:tcPr>
          <w:p w:rsidR="00FC0E93" w:rsidRDefault="0019198F">
            <w:pPr>
              <w:pStyle w:val="ConsPlusNormal0"/>
            </w:pPr>
            <w:r>
              <w:t>4</w:t>
            </w:r>
          </w:p>
        </w:tc>
      </w:tr>
      <w:tr w:rsidR="00FC0E93">
        <w:tc>
          <w:tcPr>
            <w:tcW w:w="3061" w:type="dxa"/>
          </w:tcPr>
          <w:p w:rsidR="00FC0E93" w:rsidRDefault="0019198F">
            <w:pPr>
              <w:pStyle w:val="ConsPlusNormal0"/>
              <w:jc w:val="center"/>
            </w:pPr>
            <w:r>
              <w:t>ОБЕСПЕЧИВАТЬ ЛИЧНУЮ БЕЗОПАСНОСТЬ, ПОДДЕРЖИВАТЬ ЗДОРОВЬЕ, ИЗБЕГАТЬ ПОТЕНЦИАЛЬНЫХ УГРОЗ</w:t>
            </w:r>
          </w:p>
        </w:tc>
        <w:tc>
          <w:tcPr>
            <w:tcW w:w="2154" w:type="dxa"/>
          </w:tcPr>
          <w:p w:rsidR="00FC0E93" w:rsidRDefault="0019198F">
            <w:pPr>
              <w:pStyle w:val="ConsPlusNormal0"/>
            </w:pPr>
            <w:r>
              <w:t>0</w:t>
            </w:r>
          </w:p>
        </w:tc>
        <w:tc>
          <w:tcPr>
            <w:tcW w:w="2041" w:type="dxa"/>
          </w:tcPr>
          <w:p w:rsidR="00FC0E93" w:rsidRDefault="0019198F">
            <w:pPr>
              <w:pStyle w:val="ConsPlusNormal0"/>
            </w:pPr>
            <w:r>
              <w:t>2</w:t>
            </w:r>
          </w:p>
        </w:tc>
        <w:tc>
          <w:tcPr>
            <w:tcW w:w="1814" w:type="dxa"/>
          </w:tcPr>
          <w:p w:rsidR="00FC0E93" w:rsidRDefault="0019198F">
            <w:pPr>
              <w:pStyle w:val="ConsPlusNormal0"/>
            </w:pPr>
            <w:r>
              <w:t>4</w:t>
            </w:r>
          </w:p>
        </w:tc>
      </w:tr>
      <w:tr w:rsidR="00FC0E93">
        <w:tc>
          <w:tcPr>
            <w:tcW w:w="3061" w:type="dxa"/>
          </w:tcPr>
          <w:p w:rsidR="00FC0E93" w:rsidRDefault="0019198F">
            <w:pPr>
              <w:pStyle w:val="ConsPlusNormal0"/>
              <w:jc w:val="center"/>
            </w:pPr>
            <w:r>
              <w:t>ОБЕСПЕЧИВАТЬ СВОЙ ДОСУГ, ЗАНИМАТЬСЯ ЛЮБЫМ РУЧНЫМ ТРУДОМ</w:t>
            </w:r>
          </w:p>
        </w:tc>
        <w:tc>
          <w:tcPr>
            <w:tcW w:w="2154" w:type="dxa"/>
          </w:tcPr>
          <w:p w:rsidR="00FC0E93" w:rsidRDefault="0019198F">
            <w:pPr>
              <w:pStyle w:val="ConsPlusNormal0"/>
            </w:pPr>
            <w:r>
              <w:t>0</w:t>
            </w:r>
          </w:p>
        </w:tc>
        <w:tc>
          <w:tcPr>
            <w:tcW w:w="2041" w:type="dxa"/>
          </w:tcPr>
          <w:p w:rsidR="00FC0E93" w:rsidRDefault="0019198F">
            <w:pPr>
              <w:pStyle w:val="ConsPlusNormal0"/>
            </w:pPr>
            <w:r>
              <w:t>1</w:t>
            </w:r>
          </w:p>
        </w:tc>
        <w:tc>
          <w:tcPr>
            <w:tcW w:w="1814" w:type="dxa"/>
          </w:tcPr>
          <w:p w:rsidR="00FC0E93" w:rsidRDefault="0019198F">
            <w:pPr>
              <w:pStyle w:val="ConsPlusNormal0"/>
            </w:pPr>
            <w:r>
              <w:t>2</w:t>
            </w:r>
          </w:p>
        </w:tc>
      </w:tr>
      <w:tr w:rsidR="00FC0E93">
        <w:tc>
          <w:tcPr>
            <w:tcW w:w="3061" w:type="dxa"/>
          </w:tcPr>
          <w:p w:rsidR="00FC0E93" w:rsidRDefault="0019198F">
            <w:pPr>
              <w:pStyle w:val="ConsPlusNormal0"/>
              <w:jc w:val="center"/>
            </w:pPr>
            <w:r>
              <w:t>ПОДДЕРЖИВАТЬ МЕЖЛИЧНОСТНЫЕ ОТНОШЕНИЯ (РОДСТВЕННЫЕ, ТОВАРИЩЕСКИЕ, ПРИЯТЕЛЬСКИЕ, ДРУЖЕСКИЕ)</w:t>
            </w:r>
          </w:p>
        </w:tc>
        <w:tc>
          <w:tcPr>
            <w:tcW w:w="2154" w:type="dxa"/>
          </w:tcPr>
          <w:p w:rsidR="00FC0E93" w:rsidRDefault="0019198F">
            <w:pPr>
              <w:pStyle w:val="ConsPlusNormal0"/>
            </w:pPr>
            <w:r>
              <w:t>0</w:t>
            </w:r>
          </w:p>
        </w:tc>
        <w:tc>
          <w:tcPr>
            <w:tcW w:w="2041" w:type="dxa"/>
          </w:tcPr>
          <w:p w:rsidR="00FC0E93" w:rsidRDefault="0019198F">
            <w:pPr>
              <w:pStyle w:val="ConsPlusNormal0"/>
            </w:pPr>
            <w:r>
              <w:t>1</w:t>
            </w:r>
          </w:p>
        </w:tc>
        <w:tc>
          <w:tcPr>
            <w:tcW w:w="1814" w:type="dxa"/>
          </w:tcPr>
          <w:p w:rsidR="00FC0E93" w:rsidRDefault="0019198F">
            <w:pPr>
              <w:pStyle w:val="ConsPlusNormal0"/>
            </w:pPr>
            <w:r>
              <w:t>2</w:t>
            </w:r>
          </w:p>
        </w:tc>
      </w:tr>
      <w:tr w:rsidR="00FC0E93">
        <w:tc>
          <w:tcPr>
            <w:tcW w:w="3061" w:type="dxa"/>
          </w:tcPr>
          <w:p w:rsidR="00FC0E93" w:rsidRDefault="0019198F">
            <w:pPr>
              <w:pStyle w:val="ConsPlusNormal0"/>
              <w:jc w:val="center"/>
            </w:pPr>
            <w:r>
              <w:t>ОБЕСПЕЧИВАТЬ ЧИСТОТУ И ПОРЯДОК В ДОМЕ, СТИРАТЬ</w:t>
            </w:r>
          </w:p>
        </w:tc>
        <w:tc>
          <w:tcPr>
            <w:tcW w:w="2154" w:type="dxa"/>
          </w:tcPr>
          <w:p w:rsidR="00FC0E93" w:rsidRDefault="0019198F">
            <w:pPr>
              <w:pStyle w:val="ConsPlusNormal0"/>
            </w:pPr>
            <w:r>
              <w:t>0</w:t>
            </w:r>
          </w:p>
        </w:tc>
        <w:tc>
          <w:tcPr>
            <w:tcW w:w="2041" w:type="dxa"/>
          </w:tcPr>
          <w:p w:rsidR="00FC0E93" w:rsidRDefault="0019198F">
            <w:pPr>
              <w:pStyle w:val="ConsPlusNormal0"/>
            </w:pPr>
            <w:r>
              <w:t>1,5</w:t>
            </w:r>
          </w:p>
        </w:tc>
        <w:tc>
          <w:tcPr>
            <w:tcW w:w="1814" w:type="dxa"/>
          </w:tcPr>
          <w:p w:rsidR="00FC0E93" w:rsidRDefault="0019198F">
            <w:pPr>
              <w:pStyle w:val="ConsPlusNormal0"/>
            </w:pPr>
            <w:r>
              <w:t>3</w:t>
            </w:r>
          </w:p>
        </w:tc>
      </w:tr>
      <w:tr w:rsidR="00FC0E93">
        <w:tc>
          <w:tcPr>
            <w:tcW w:w="3061" w:type="dxa"/>
          </w:tcPr>
          <w:p w:rsidR="00FC0E93" w:rsidRDefault="0019198F">
            <w:pPr>
              <w:pStyle w:val="ConsPlusNormal0"/>
              <w:jc w:val="center"/>
            </w:pPr>
            <w:r>
              <w:t>СОВЕРШАТЬ ПОКУПКИ</w:t>
            </w:r>
          </w:p>
        </w:tc>
        <w:tc>
          <w:tcPr>
            <w:tcW w:w="2154" w:type="dxa"/>
          </w:tcPr>
          <w:p w:rsidR="00FC0E93" w:rsidRDefault="0019198F">
            <w:pPr>
              <w:pStyle w:val="ConsPlusNormal0"/>
            </w:pPr>
            <w:r>
              <w:t>0</w:t>
            </w:r>
          </w:p>
        </w:tc>
        <w:tc>
          <w:tcPr>
            <w:tcW w:w="2041" w:type="dxa"/>
          </w:tcPr>
          <w:p w:rsidR="00FC0E93" w:rsidRDefault="0019198F">
            <w:pPr>
              <w:pStyle w:val="ConsPlusNormal0"/>
            </w:pPr>
            <w:r>
              <w:t>1,5</w:t>
            </w:r>
          </w:p>
        </w:tc>
        <w:tc>
          <w:tcPr>
            <w:tcW w:w="1814" w:type="dxa"/>
          </w:tcPr>
          <w:p w:rsidR="00FC0E93" w:rsidRDefault="0019198F">
            <w:pPr>
              <w:pStyle w:val="ConsPlusNormal0"/>
            </w:pPr>
            <w:r>
              <w:t>3</w:t>
            </w:r>
          </w:p>
        </w:tc>
      </w:tr>
      <w:tr w:rsidR="00FC0E93">
        <w:tc>
          <w:tcPr>
            <w:tcW w:w="3061" w:type="dxa"/>
          </w:tcPr>
          <w:p w:rsidR="00FC0E93" w:rsidRDefault="0019198F">
            <w:pPr>
              <w:pStyle w:val="ConsPlusNormal0"/>
              <w:jc w:val="center"/>
            </w:pPr>
            <w:r>
              <w:t>ИТОГОВАЯ СУММА БАЛЛОВ</w:t>
            </w:r>
          </w:p>
        </w:tc>
        <w:tc>
          <w:tcPr>
            <w:tcW w:w="6009" w:type="dxa"/>
            <w:gridSpan w:val="3"/>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В</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ЗАКЛЮЧЕНИЕ</w:t>
            </w:r>
          </w:p>
          <w:p w:rsidR="00FC0E93" w:rsidRDefault="0019198F">
            <w:pPr>
              <w:pStyle w:val="ConsPlusNormal0"/>
              <w:jc w:val="center"/>
            </w:pPr>
            <w:r>
              <w:rPr>
                <w:b/>
              </w:rPr>
              <w:t>ОБ УРОВНЕ НУЖДАЕМОСТИ В УХОДЕ</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4535"/>
        <w:gridCol w:w="1474"/>
      </w:tblGrid>
      <w:tr w:rsidR="00FC0E93">
        <w:tc>
          <w:tcPr>
            <w:tcW w:w="3061" w:type="dxa"/>
          </w:tcPr>
          <w:p w:rsidR="00FC0E93" w:rsidRDefault="0019198F">
            <w:pPr>
              <w:pStyle w:val="ConsPlusNormal0"/>
            </w:pPr>
            <w:r>
              <w:t>ОТ 35,5 ДО 55 БАЛЛОВ</w:t>
            </w:r>
          </w:p>
        </w:tc>
        <w:tc>
          <w:tcPr>
            <w:tcW w:w="4535" w:type="dxa"/>
          </w:tcPr>
          <w:p w:rsidR="00FC0E93" w:rsidRDefault="0019198F">
            <w:pPr>
              <w:pStyle w:val="ConsPlusNormal0"/>
            </w:pPr>
            <w:r>
              <w:t>УСТАНОВЛЕН III УРОВЕНЬ НУЖДАЕМОСТИ В УХОДЕ</w:t>
            </w:r>
          </w:p>
        </w:tc>
        <w:tc>
          <w:tcPr>
            <w:tcW w:w="1474" w:type="dxa"/>
          </w:tcPr>
          <w:p w:rsidR="00FC0E93" w:rsidRDefault="0019198F">
            <w:pPr>
              <w:pStyle w:val="ConsPlusNormal0"/>
              <w:jc w:val="center"/>
            </w:pPr>
            <w:r>
              <w:rPr>
                <w:noProof/>
                <w:position w:val="-8"/>
              </w:rPr>
              <w:drawing>
                <wp:inline distT="0" distB="0" distL="0" distR="0" wp14:anchorId="5B8BF146" wp14:editId="22B3F62E">
                  <wp:extent cx="180975" cy="238125"/>
                  <wp:effectExtent l="0" t="0" r="0" b="0"/>
                  <wp:docPr id="4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pPr>
            <w:r>
              <w:t>ОТ 26,5 ДО 35 БАЛЛОВ</w:t>
            </w:r>
          </w:p>
        </w:tc>
        <w:tc>
          <w:tcPr>
            <w:tcW w:w="4535" w:type="dxa"/>
          </w:tcPr>
          <w:p w:rsidR="00FC0E93" w:rsidRDefault="0019198F">
            <w:pPr>
              <w:pStyle w:val="ConsPlusNormal0"/>
            </w:pPr>
            <w:r>
              <w:t>УСТАНОВЛЕН II УРОВЕНЬ НУЖДАЕМОСТИ В УХОДЕ</w:t>
            </w:r>
          </w:p>
        </w:tc>
        <w:tc>
          <w:tcPr>
            <w:tcW w:w="1474" w:type="dxa"/>
          </w:tcPr>
          <w:p w:rsidR="00FC0E93" w:rsidRDefault="0019198F">
            <w:pPr>
              <w:pStyle w:val="ConsPlusNormal0"/>
              <w:jc w:val="center"/>
            </w:pPr>
            <w:r>
              <w:rPr>
                <w:noProof/>
                <w:position w:val="-8"/>
              </w:rPr>
              <w:drawing>
                <wp:inline distT="0" distB="0" distL="0" distR="0" wp14:anchorId="5CE77705" wp14:editId="36CDED0C">
                  <wp:extent cx="180975" cy="238125"/>
                  <wp:effectExtent l="0" t="0" r="0" b="0"/>
                  <wp:docPr id="4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pPr>
            <w:r>
              <w:t>ОТ 15,5 ДО 26 БАЛЛОВ</w:t>
            </w:r>
          </w:p>
        </w:tc>
        <w:tc>
          <w:tcPr>
            <w:tcW w:w="4535" w:type="dxa"/>
          </w:tcPr>
          <w:p w:rsidR="00FC0E93" w:rsidRDefault="0019198F">
            <w:pPr>
              <w:pStyle w:val="ConsPlusNormal0"/>
            </w:pPr>
            <w:r>
              <w:t>УСТАНОВЛЕН I УРОВЕНЬ НУЖДАЕМОСТИ В УХОДЕ</w:t>
            </w:r>
          </w:p>
        </w:tc>
        <w:tc>
          <w:tcPr>
            <w:tcW w:w="1474" w:type="dxa"/>
          </w:tcPr>
          <w:p w:rsidR="00FC0E93" w:rsidRDefault="0019198F">
            <w:pPr>
              <w:pStyle w:val="ConsPlusNormal0"/>
              <w:jc w:val="center"/>
            </w:pPr>
            <w:r>
              <w:rPr>
                <w:noProof/>
                <w:position w:val="-8"/>
              </w:rPr>
              <w:drawing>
                <wp:inline distT="0" distB="0" distL="0" distR="0" wp14:anchorId="059BB245" wp14:editId="4112C062">
                  <wp:extent cx="180975" cy="238125"/>
                  <wp:effectExtent l="0" t="0" r="0" b="0"/>
                  <wp:docPr id="4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3061" w:type="dxa"/>
          </w:tcPr>
          <w:p w:rsidR="00FC0E93" w:rsidRDefault="0019198F">
            <w:pPr>
              <w:pStyle w:val="ConsPlusNormal0"/>
            </w:pPr>
            <w:r>
              <w:t>ОТ 0 ДО 15 БАЛЛОВ</w:t>
            </w:r>
          </w:p>
        </w:tc>
        <w:tc>
          <w:tcPr>
            <w:tcW w:w="4535" w:type="dxa"/>
          </w:tcPr>
          <w:p w:rsidR="00FC0E93" w:rsidRDefault="0019198F">
            <w:pPr>
              <w:pStyle w:val="ConsPlusNormal0"/>
            </w:pPr>
            <w:r>
              <w:t>НЕ УСТАНОВЛЕН УРОВЕНЬ НУЖДАЕМОСТИ В УХОДЕ</w:t>
            </w:r>
          </w:p>
        </w:tc>
        <w:tc>
          <w:tcPr>
            <w:tcW w:w="1474" w:type="dxa"/>
          </w:tcPr>
          <w:p w:rsidR="00FC0E93" w:rsidRDefault="0019198F">
            <w:pPr>
              <w:pStyle w:val="ConsPlusNormal0"/>
              <w:jc w:val="center"/>
            </w:pPr>
            <w:r>
              <w:rPr>
                <w:noProof/>
                <w:position w:val="-8"/>
              </w:rPr>
              <w:drawing>
                <wp:inline distT="0" distB="0" distL="0" distR="0" wp14:anchorId="08DA78E9" wp14:editId="405D3239">
                  <wp:extent cx="180975" cy="238125"/>
                  <wp:effectExtent l="0" t="0" r="0" b="0"/>
                  <wp:docPr id="4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outlineLvl w:val="2"/>
            </w:pPr>
            <w:r>
              <w:t>ЛИТЕРА _____</w:t>
            </w:r>
          </w:p>
        </w:tc>
        <w:tc>
          <w:tcPr>
            <w:tcW w:w="2438" w:type="dxa"/>
            <w:tcBorders>
              <w:top w:val="nil"/>
              <w:left w:val="nil"/>
              <w:bottom w:val="nil"/>
              <w:right w:val="nil"/>
            </w:tcBorders>
          </w:tcPr>
          <w:p w:rsidR="00FC0E93" w:rsidRDefault="0019198F">
            <w:pPr>
              <w:pStyle w:val="ConsPlusNormal0"/>
            </w:pPr>
            <w:r>
              <w:t>N ___________</w:t>
            </w:r>
          </w:p>
        </w:tc>
        <w:tc>
          <w:tcPr>
            <w:tcW w:w="2438" w:type="dxa"/>
            <w:tcBorders>
              <w:top w:val="nil"/>
              <w:left w:val="nil"/>
              <w:bottom w:val="nil"/>
              <w:right w:val="nil"/>
            </w:tcBorders>
          </w:tcPr>
          <w:p w:rsidR="00FC0E93" w:rsidRDefault="0019198F">
            <w:pPr>
              <w:pStyle w:val="ConsPlusNormal0"/>
            </w:pPr>
            <w:r>
              <w:t>ГОД _________</w:t>
            </w:r>
          </w:p>
        </w:tc>
        <w:tc>
          <w:tcPr>
            <w:tcW w:w="1701" w:type="dxa"/>
            <w:tcBorders>
              <w:top w:val="nil"/>
              <w:left w:val="nil"/>
              <w:bottom w:val="nil"/>
              <w:right w:val="nil"/>
            </w:tcBorders>
          </w:tcPr>
          <w:p w:rsidR="00FC0E93" w:rsidRDefault="0019198F">
            <w:pPr>
              <w:pStyle w:val="ConsPlusNormal0"/>
              <w:jc w:val="right"/>
            </w:pPr>
            <w:bookmarkStart w:id="17" w:name="P1719"/>
            <w:bookmarkEnd w:id="17"/>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9071" w:type="dxa"/>
            <w:gridSpan w:val="3"/>
          </w:tcPr>
          <w:p w:rsidR="00FC0E93" w:rsidRDefault="0019198F">
            <w:pPr>
              <w:pStyle w:val="ConsPlusNormal0"/>
              <w:jc w:val="center"/>
              <w:outlineLvl w:val="3"/>
            </w:pPr>
            <w:r>
              <w:rPr>
                <w:b/>
              </w:rPr>
              <w:t>1. РЕКОМЕНДУЕМЫЕ СОЦИАЛЬНЫЕ УСЛУГИ</w:t>
            </w:r>
          </w:p>
        </w:tc>
      </w:tr>
      <w:tr w:rsidR="00FC0E93">
        <w:tc>
          <w:tcPr>
            <w:tcW w:w="9071" w:type="dxa"/>
            <w:gridSpan w:val="3"/>
          </w:tcPr>
          <w:p w:rsidR="00FC0E93" w:rsidRDefault="0019198F">
            <w:pPr>
              <w:pStyle w:val="ConsPlusNormal0"/>
              <w:jc w:val="center"/>
              <w:outlineLvl w:val="4"/>
            </w:pPr>
            <w:r>
              <w:rPr>
                <w:b/>
              </w:rPr>
              <w:t>1.1. СОЦИАЛЬНО-БЫТОВЫЕ УСЛУГИ</w:t>
            </w:r>
          </w:p>
        </w:tc>
      </w:tr>
      <w:tr w:rsidR="00FC0E93">
        <w:tc>
          <w:tcPr>
            <w:tcW w:w="9071" w:type="dxa"/>
            <w:gridSpan w:val="3"/>
          </w:tcPr>
          <w:p w:rsidR="00FC0E93" w:rsidRDefault="0019198F">
            <w:pPr>
              <w:pStyle w:val="ConsPlusNormal0"/>
              <w:jc w:val="center"/>
              <w:outlineLvl w:val="5"/>
            </w:pPr>
            <w:r>
              <w:t>1. ПО ПОДДЕРЖКЕ ДОМАШНЕГО ХОЗЯЙСТВА</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РАСЧИСТКА ДОРОЖЕК ОТ СНЕГА И МУСОРА (ДЛЯ ОБЕСПЕЧЕНИЯ ДОСТУПА К ЖИЛОМУ ДОМУ И НАДВОРНЫМ ПОСТРОЙКАМ)</w:t>
            </w:r>
          </w:p>
        </w:tc>
        <w:tc>
          <w:tcPr>
            <w:tcW w:w="1474" w:type="dxa"/>
          </w:tcPr>
          <w:p w:rsidR="00FC0E93" w:rsidRDefault="0019198F">
            <w:pPr>
              <w:pStyle w:val="ConsPlusNormal0"/>
              <w:jc w:val="center"/>
            </w:pPr>
            <w:r>
              <w:rPr>
                <w:noProof/>
                <w:position w:val="-8"/>
              </w:rPr>
              <w:drawing>
                <wp:inline distT="0" distB="0" distL="0" distR="0" wp14:anchorId="0504A363" wp14:editId="1DFCCD7B">
                  <wp:extent cx="180975" cy="238125"/>
                  <wp:effectExtent l="0" t="0" r="0" b="0"/>
                  <wp:docPr id="4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ТОПКА ПЕЧЕЙ (В ЖИЛЫХ ПОМЕЩЕНИЯХ БЕЗ ГАЗОВОГО ИЛИ ЦЕНТРАЛЬНОГО ОТОПЛЕНИЯ)</w:t>
            </w:r>
          </w:p>
        </w:tc>
        <w:tc>
          <w:tcPr>
            <w:tcW w:w="1474" w:type="dxa"/>
          </w:tcPr>
          <w:p w:rsidR="00FC0E93" w:rsidRDefault="0019198F">
            <w:pPr>
              <w:pStyle w:val="ConsPlusNormal0"/>
              <w:jc w:val="center"/>
            </w:pPr>
            <w:r>
              <w:rPr>
                <w:noProof/>
                <w:position w:val="-8"/>
              </w:rPr>
              <w:drawing>
                <wp:inline distT="0" distB="0" distL="0" distR="0" wp14:anchorId="70FC9356" wp14:editId="24AD3E29">
                  <wp:extent cx="180975" cy="238125"/>
                  <wp:effectExtent l="0" t="0" r="0" b="0"/>
                  <wp:docPr id="4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ДОСТАВКА ВОДЫ (В ЖИЛЫХ ПОМЕЩЕНИЯХ БЕЗ ВОДОСНАБЖЕНИЯ)</w:t>
            </w:r>
          </w:p>
        </w:tc>
        <w:tc>
          <w:tcPr>
            <w:tcW w:w="1474" w:type="dxa"/>
          </w:tcPr>
          <w:p w:rsidR="00FC0E93" w:rsidRDefault="0019198F">
            <w:pPr>
              <w:pStyle w:val="ConsPlusNormal0"/>
              <w:jc w:val="center"/>
            </w:pPr>
            <w:r>
              <w:rPr>
                <w:noProof/>
                <w:position w:val="-8"/>
              </w:rPr>
              <w:drawing>
                <wp:inline distT="0" distB="0" distL="0" distR="0" wp14:anchorId="450F9342" wp14:editId="019116F5">
                  <wp:extent cx="180975" cy="238125"/>
                  <wp:effectExtent l="0" t="0" r="0" b="0"/>
                  <wp:docPr id="4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ПОДОГРЕВ ВОДЫ (В ЖИЛЫХ ПОМЕЩЕНИЯХ БЕЗ ГОРЯЧЕГО ВОДОСНАБЖЕНИЯ)</w:t>
            </w:r>
          </w:p>
        </w:tc>
        <w:tc>
          <w:tcPr>
            <w:tcW w:w="1474" w:type="dxa"/>
          </w:tcPr>
          <w:p w:rsidR="00FC0E93" w:rsidRDefault="0019198F">
            <w:pPr>
              <w:pStyle w:val="ConsPlusNormal0"/>
              <w:jc w:val="center"/>
            </w:pPr>
            <w:r>
              <w:rPr>
                <w:noProof/>
                <w:position w:val="-8"/>
              </w:rPr>
              <w:drawing>
                <wp:inline distT="0" distB="0" distL="0" distR="0" wp14:anchorId="15017613" wp14:editId="741B831A">
                  <wp:extent cx="180975" cy="238125"/>
                  <wp:effectExtent l="0" t="0" r="0" b="0"/>
                  <wp:docPr id="4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УБОРКА ЖИЛОГО ПОМЕЩЕНИЯ (КОМПЛЕКСНАЯ)</w:t>
            </w:r>
          </w:p>
        </w:tc>
        <w:tc>
          <w:tcPr>
            <w:tcW w:w="1474" w:type="dxa"/>
          </w:tcPr>
          <w:p w:rsidR="00FC0E93" w:rsidRDefault="0019198F">
            <w:pPr>
              <w:pStyle w:val="ConsPlusNormal0"/>
              <w:jc w:val="center"/>
            </w:pPr>
            <w:r>
              <w:rPr>
                <w:noProof/>
                <w:position w:val="-8"/>
              </w:rPr>
              <w:drawing>
                <wp:inline distT="0" distB="0" distL="0" distR="0" wp14:anchorId="3F9CEBEF" wp14:editId="0213FD10">
                  <wp:extent cx="180975" cy="238125"/>
                  <wp:effectExtent l="0" t="0" r="0" b="0"/>
                  <wp:docPr id="4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6.</w:t>
            </w:r>
          </w:p>
        </w:tc>
        <w:tc>
          <w:tcPr>
            <w:tcW w:w="7030" w:type="dxa"/>
          </w:tcPr>
          <w:p w:rsidR="00FC0E93" w:rsidRDefault="0019198F">
            <w:pPr>
              <w:pStyle w:val="ConsPlusNormal0"/>
              <w:jc w:val="center"/>
            </w:pPr>
            <w:r>
              <w:t>УБОРКА ЖИЛОГО ПОМЕЩЕНИЯ (ПОДДЕРЖИВАЮЩАЯ)</w:t>
            </w:r>
          </w:p>
        </w:tc>
        <w:tc>
          <w:tcPr>
            <w:tcW w:w="1474" w:type="dxa"/>
          </w:tcPr>
          <w:p w:rsidR="00FC0E93" w:rsidRDefault="0019198F">
            <w:pPr>
              <w:pStyle w:val="ConsPlusNormal0"/>
              <w:jc w:val="center"/>
            </w:pPr>
            <w:r>
              <w:rPr>
                <w:noProof/>
                <w:position w:val="-8"/>
              </w:rPr>
              <w:drawing>
                <wp:inline distT="0" distB="0" distL="0" distR="0" wp14:anchorId="677178A7" wp14:editId="072E8ED7">
                  <wp:extent cx="180975" cy="238125"/>
                  <wp:effectExtent l="0" t="0" r="0" b="0"/>
                  <wp:docPr id="4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7.</w:t>
            </w:r>
          </w:p>
        </w:tc>
        <w:tc>
          <w:tcPr>
            <w:tcW w:w="7030" w:type="dxa"/>
          </w:tcPr>
          <w:p w:rsidR="00FC0E93" w:rsidRDefault="0019198F">
            <w:pPr>
              <w:pStyle w:val="ConsPlusNormal0"/>
              <w:jc w:val="center"/>
            </w:pPr>
            <w:r>
              <w:t>УБОРКА ЖИЛОГО ПОМЕЩЕНИЯ (ВЫБОРОЧНАЯ)</w:t>
            </w:r>
          </w:p>
        </w:tc>
        <w:tc>
          <w:tcPr>
            <w:tcW w:w="1474" w:type="dxa"/>
          </w:tcPr>
          <w:p w:rsidR="00FC0E93" w:rsidRDefault="0019198F">
            <w:pPr>
              <w:pStyle w:val="ConsPlusNormal0"/>
              <w:jc w:val="center"/>
            </w:pPr>
            <w:r>
              <w:rPr>
                <w:noProof/>
                <w:position w:val="-8"/>
              </w:rPr>
              <w:drawing>
                <wp:inline distT="0" distB="0" distL="0" distR="0" wp14:anchorId="5546DF79" wp14:editId="1AF81AF9">
                  <wp:extent cx="180975" cy="238125"/>
                  <wp:effectExtent l="0" t="0" r="0" b="0"/>
                  <wp:docPr id="4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8.</w:t>
            </w:r>
          </w:p>
        </w:tc>
        <w:tc>
          <w:tcPr>
            <w:tcW w:w="7030" w:type="dxa"/>
          </w:tcPr>
          <w:p w:rsidR="00FC0E93" w:rsidRDefault="0019198F">
            <w:pPr>
              <w:pStyle w:val="ConsPlusNormal0"/>
              <w:jc w:val="center"/>
            </w:pPr>
            <w:r>
              <w:t>ЧИСТКА БЫТОВОЙ ТЕХНИКИ</w:t>
            </w:r>
          </w:p>
        </w:tc>
        <w:tc>
          <w:tcPr>
            <w:tcW w:w="1474" w:type="dxa"/>
          </w:tcPr>
          <w:p w:rsidR="00FC0E93" w:rsidRDefault="0019198F">
            <w:pPr>
              <w:pStyle w:val="ConsPlusNormal0"/>
              <w:jc w:val="center"/>
            </w:pPr>
            <w:r>
              <w:rPr>
                <w:noProof/>
                <w:position w:val="-8"/>
              </w:rPr>
              <w:drawing>
                <wp:inline distT="0" distB="0" distL="0" distR="0" wp14:anchorId="44EAECB0" wp14:editId="0386E43F">
                  <wp:extent cx="180975" cy="238125"/>
                  <wp:effectExtent l="0" t="0" r="0" b="0"/>
                  <wp:docPr id="4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9.</w:t>
            </w:r>
          </w:p>
        </w:tc>
        <w:tc>
          <w:tcPr>
            <w:tcW w:w="7030" w:type="dxa"/>
          </w:tcPr>
          <w:p w:rsidR="00FC0E93" w:rsidRDefault="0019198F">
            <w:pPr>
              <w:pStyle w:val="ConsPlusNormal0"/>
              <w:jc w:val="center"/>
            </w:pPr>
            <w:r>
              <w:t>ЧИСТКА МЯГКОЙ МЕБЕЛИ</w:t>
            </w:r>
          </w:p>
        </w:tc>
        <w:tc>
          <w:tcPr>
            <w:tcW w:w="1474" w:type="dxa"/>
          </w:tcPr>
          <w:p w:rsidR="00FC0E93" w:rsidRDefault="0019198F">
            <w:pPr>
              <w:pStyle w:val="ConsPlusNormal0"/>
              <w:jc w:val="center"/>
            </w:pPr>
            <w:r>
              <w:rPr>
                <w:noProof/>
                <w:position w:val="-8"/>
              </w:rPr>
              <w:drawing>
                <wp:inline distT="0" distB="0" distL="0" distR="0" wp14:anchorId="24947A21" wp14:editId="6F1E1489">
                  <wp:extent cx="180975" cy="238125"/>
                  <wp:effectExtent l="0" t="0" r="0" b="0"/>
                  <wp:docPr id="4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10.</w:t>
            </w:r>
          </w:p>
        </w:tc>
        <w:tc>
          <w:tcPr>
            <w:tcW w:w="7030" w:type="dxa"/>
          </w:tcPr>
          <w:p w:rsidR="00FC0E93" w:rsidRDefault="0019198F">
            <w:pPr>
              <w:pStyle w:val="ConsPlusNormal0"/>
              <w:jc w:val="center"/>
            </w:pPr>
            <w:r>
              <w:t>ВЫНОС БЫТОВЫХ ОТХОДОВ (ТВЕРДЫХ, ЖИДКИХ)</w:t>
            </w:r>
          </w:p>
        </w:tc>
        <w:tc>
          <w:tcPr>
            <w:tcW w:w="1474" w:type="dxa"/>
          </w:tcPr>
          <w:p w:rsidR="00FC0E93" w:rsidRDefault="0019198F">
            <w:pPr>
              <w:pStyle w:val="ConsPlusNormal0"/>
              <w:jc w:val="center"/>
            </w:pPr>
            <w:r>
              <w:rPr>
                <w:noProof/>
                <w:position w:val="-8"/>
              </w:rPr>
              <w:drawing>
                <wp:inline distT="0" distB="0" distL="0" distR="0" wp14:anchorId="5793E451" wp14:editId="5FAADD7A">
                  <wp:extent cx="180975" cy="238125"/>
                  <wp:effectExtent l="0" t="0" r="0" b="0"/>
                  <wp:docPr id="4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11.</w:t>
            </w:r>
          </w:p>
        </w:tc>
        <w:tc>
          <w:tcPr>
            <w:tcW w:w="7030" w:type="dxa"/>
          </w:tcPr>
          <w:p w:rsidR="00FC0E93" w:rsidRDefault="0019198F">
            <w:pPr>
              <w:pStyle w:val="ConsPlusNormal0"/>
              <w:jc w:val="center"/>
            </w:pPr>
            <w:r>
              <w:t>СТИРКА В АВТОМАТИЧЕСКОЙ СТИРАЛЬНОЙ МАШИНЕ</w:t>
            </w:r>
          </w:p>
        </w:tc>
        <w:tc>
          <w:tcPr>
            <w:tcW w:w="1474" w:type="dxa"/>
          </w:tcPr>
          <w:p w:rsidR="00FC0E93" w:rsidRDefault="0019198F">
            <w:pPr>
              <w:pStyle w:val="ConsPlusNormal0"/>
              <w:jc w:val="center"/>
            </w:pPr>
            <w:r>
              <w:rPr>
                <w:noProof/>
                <w:position w:val="-8"/>
              </w:rPr>
              <w:drawing>
                <wp:inline distT="0" distB="0" distL="0" distR="0" wp14:anchorId="79823ADB" wp14:editId="1418D0CF">
                  <wp:extent cx="180975" cy="238125"/>
                  <wp:effectExtent l="0" t="0" r="0" b="0"/>
                  <wp:docPr id="4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12.</w:t>
            </w:r>
          </w:p>
        </w:tc>
        <w:tc>
          <w:tcPr>
            <w:tcW w:w="7030" w:type="dxa"/>
          </w:tcPr>
          <w:p w:rsidR="00FC0E93" w:rsidRDefault="0019198F">
            <w:pPr>
              <w:pStyle w:val="ConsPlusNormal0"/>
              <w:jc w:val="center"/>
            </w:pPr>
            <w:r>
              <w:t>СТИРКА В ПОЛУАВТОМАТИЧЕСКОЙ СТИРАЛЬНОЙ МАШИНЕ</w:t>
            </w:r>
          </w:p>
        </w:tc>
        <w:tc>
          <w:tcPr>
            <w:tcW w:w="1474" w:type="dxa"/>
          </w:tcPr>
          <w:p w:rsidR="00FC0E93" w:rsidRDefault="0019198F">
            <w:pPr>
              <w:pStyle w:val="ConsPlusNormal0"/>
              <w:jc w:val="center"/>
            </w:pPr>
            <w:r>
              <w:rPr>
                <w:noProof/>
                <w:position w:val="-8"/>
              </w:rPr>
              <w:drawing>
                <wp:inline distT="0" distB="0" distL="0" distR="0" wp14:anchorId="116593F2" wp14:editId="00E95507">
                  <wp:extent cx="180975" cy="238125"/>
                  <wp:effectExtent l="0" t="0" r="0" b="0"/>
                  <wp:docPr id="4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13.</w:t>
            </w:r>
          </w:p>
        </w:tc>
        <w:tc>
          <w:tcPr>
            <w:tcW w:w="7030" w:type="dxa"/>
          </w:tcPr>
          <w:p w:rsidR="00FC0E93" w:rsidRDefault="0019198F">
            <w:pPr>
              <w:pStyle w:val="ConsPlusNormal0"/>
              <w:jc w:val="center"/>
            </w:pPr>
            <w:r>
              <w:t>РУЧНАЯ СТИРКА (ПРИ ОТСУТСТВИИ СТИРАЛЬНОЙ МАШИНЫ)</w:t>
            </w:r>
          </w:p>
        </w:tc>
        <w:tc>
          <w:tcPr>
            <w:tcW w:w="1474" w:type="dxa"/>
          </w:tcPr>
          <w:p w:rsidR="00FC0E93" w:rsidRDefault="0019198F">
            <w:pPr>
              <w:pStyle w:val="ConsPlusNormal0"/>
              <w:jc w:val="center"/>
            </w:pPr>
            <w:r>
              <w:rPr>
                <w:noProof/>
                <w:position w:val="-8"/>
              </w:rPr>
              <w:drawing>
                <wp:inline distT="0" distB="0" distL="0" distR="0" wp14:anchorId="67FD0A6D" wp14:editId="7185F8C5">
                  <wp:extent cx="180975" cy="238125"/>
                  <wp:effectExtent l="0" t="0" r="0" b="0"/>
                  <wp:docPr id="4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14.</w:t>
            </w:r>
          </w:p>
        </w:tc>
        <w:tc>
          <w:tcPr>
            <w:tcW w:w="7030" w:type="dxa"/>
          </w:tcPr>
          <w:p w:rsidR="00FC0E93" w:rsidRDefault="0019198F">
            <w:pPr>
              <w:pStyle w:val="ConsPlusNormal0"/>
              <w:jc w:val="center"/>
            </w:pPr>
            <w:r>
              <w:t>ГЛАЖКА МЯГКОГО ИНВЕНТАРЯ (ОДЕЖДА, ПОСТЕЛЬНОЕ БЕЛЬЕ, ПОКРЫВАЛА, ШТОРЫ)</w:t>
            </w:r>
          </w:p>
        </w:tc>
        <w:tc>
          <w:tcPr>
            <w:tcW w:w="1474" w:type="dxa"/>
          </w:tcPr>
          <w:p w:rsidR="00FC0E93" w:rsidRDefault="0019198F">
            <w:pPr>
              <w:pStyle w:val="ConsPlusNormal0"/>
              <w:jc w:val="center"/>
            </w:pPr>
            <w:r>
              <w:rPr>
                <w:noProof/>
                <w:position w:val="-8"/>
              </w:rPr>
              <w:drawing>
                <wp:inline distT="0" distB="0" distL="0" distR="0" wp14:anchorId="03309FC8" wp14:editId="7B6E64A4">
                  <wp:extent cx="180975" cy="238125"/>
                  <wp:effectExtent l="0" t="0" r="0" b="0"/>
                  <wp:docPr id="4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15.</w:t>
            </w:r>
          </w:p>
        </w:tc>
        <w:tc>
          <w:tcPr>
            <w:tcW w:w="7030" w:type="dxa"/>
          </w:tcPr>
          <w:p w:rsidR="00FC0E93" w:rsidRDefault="0019198F">
            <w:pPr>
              <w:pStyle w:val="ConsPlusNormal0"/>
              <w:jc w:val="center"/>
            </w:pPr>
            <w:r>
              <w:t>МЕЛКИЙ РЕМОНТ МЯГКОГО ИНВЕНТАРЯ (ОДЕЖДА, ПОСТЕЛЬНОЕ БЕЛЬЕ, ПОКРЫВАЛА, ШТОРЫ)</w:t>
            </w:r>
          </w:p>
        </w:tc>
        <w:tc>
          <w:tcPr>
            <w:tcW w:w="1474" w:type="dxa"/>
          </w:tcPr>
          <w:p w:rsidR="00FC0E93" w:rsidRDefault="0019198F">
            <w:pPr>
              <w:pStyle w:val="ConsPlusNormal0"/>
              <w:jc w:val="center"/>
            </w:pPr>
            <w:r>
              <w:rPr>
                <w:noProof/>
                <w:position w:val="-8"/>
              </w:rPr>
              <w:drawing>
                <wp:inline distT="0" distB="0" distL="0" distR="0" wp14:anchorId="4735B71B" wp14:editId="72BE6A76">
                  <wp:extent cx="180975" cy="238125"/>
                  <wp:effectExtent l="0" t="0" r="0" b="0"/>
                  <wp:docPr id="4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16.</w:t>
            </w:r>
          </w:p>
        </w:tc>
        <w:tc>
          <w:tcPr>
            <w:tcW w:w="7030" w:type="dxa"/>
          </w:tcPr>
          <w:p w:rsidR="00FC0E93" w:rsidRDefault="0019198F">
            <w:pPr>
              <w:pStyle w:val="ConsPlusNormal0"/>
              <w:jc w:val="center"/>
            </w:pPr>
            <w:r>
              <w:t>ПОКУПКА ЗА СЧЕТ СРЕДСТВ ПОЛУЧАТЕЛЯ СОЦИАЛЬНЫХ УСЛУГ ТОПЛИВА (В ЖИЛЫХ ПОМЕЩЕНИЯХ БЕЗ ГАЗОВОГО ИЛИ ЦЕНТРАЛЬНОГО ОТОПЛЕНИЯ)</w:t>
            </w:r>
          </w:p>
        </w:tc>
        <w:tc>
          <w:tcPr>
            <w:tcW w:w="1474" w:type="dxa"/>
          </w:tcPr>
          <w:p w:rsidR="00FC0E93" w:rsidRDefault="0019198F">
            <w:pPr>
              <w:pStyle w:val="ConsPlusNormal0"/>
              <w:jc w:val="center"/>
            </w:pPr>
            <w:r>
              <w:rPr>
                <w:noProof/>
                <w:position w:val="-8"/>
              </w:rPr>
              <w:drawing>
                <wp:inline distT="0" distB="0" distL="0" distR="0" wp14:anchorId="4D09E3B5" wp14:editId="0F7163EF">
                  <wp:extent cx="180975" cy="238125"/>
                  <wp:effectExtent l="0" t="0" r="0" b="0"/>
                  <wp:docPr id="4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17.</w:t>
            </w:r>
          </w:p>
        </w:tc>
        <w:tc>
          <w:tcPr>
            <w:tcW w:w="7030" w:type="dxa"/>
          </w:tcPr>
          <w:p w:rsidR="00FC0E93" w:rsidRDefault="0019198F">
            <w:pPr>
              <w:pStyle w:val="ConsPlusNormal0"/>
              <w:jc w:val="center"/>
            </w:pPr>
            <w:r>
              <w:t>ПОКУПКА ЗА СЧЕТ СРЕДСТВ ПОЛУЧАТЕЛЯ СОЦИАЛЬНЫХ УСЛУГ И ДОСТАВКА ПРОДОВОЛЬСТВЕННЫХ ТОВАРОВ</w:t>
            </w:r>
          </w:p>
        </w:tc>
        <w:tc>
          <w:tcPr>
            <w:tcW w:w="1474" w:type="dxa"/>
          </w:tcPr>
          <w:p w:rsidR="00FC0E93" w:rsidRDefault="0019198F">
            <w:pPr>
              <w:pStyle w:val="ConsPlusNormal0"/>
              <w:jc w:val="center"/>
            </w:pPr>
            <w:r>
              <w:rPr>
                <w:noProof/>
                <w:position w:val="-8"/>
              </w:rPr>
              <w:drawing>
                <wp:inline distT="0" distB="0" distL="0" distR="0" wp14:anchorId="4BDEA689" wp14:editId="37A7C3FD">
                  <wp:extent cx="180975" cy="238125"/>
                  <wp:effectExtent l="0" t="0" r="0" b="0"/>
                  <wp:docPr id="4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18.</w:t>
            </w:r>
          </w:p>
        </w:tc>
        <w:tc>
          <w:tcPr>
            <w:tcW w:w="7030" w:type="dxa"/>
          </w:tcPr>
          <w:p w:rsidR="00FC0E93" w:rsidRDefault="0019198F">
            <w:pPr>
              <w:pStyle w:val="ConsPlusNormal0"/>
              <w:jc w:val="center"/>
            </w:pPr>
            <w:r>
              <w:t>ПОКУПКА ЗА СЧЕТ СРЕДСТВ ПОЛУЧАТЕЛЯ СОЦИАЛЬНЫХ УСЛУГ И ДОСТАВКА ГОТОВЫХ БЛЮД И НАПИТКОВ</w:t>
            </w:r>
          </w:p>
        </w:tc>
        <w:tc>
          <w:tcPr>
            <w:tcW w:w="1474" w:type="dxa"/>
          </w:tcPr>
          <w:p w:rsidR="00FC0E93" w:rsidRDefault="0019198F">
            <w:pPr>
              <w:pStyle w:val="ConsPlusNormal0"/>
              <w:jc w:val="center"/>
            </w:pPr>
            <w:r>
              <w:rPr>
                <w:noProof/>
                <w:position w:val="-8"/>
              </w:rPr>
              <w:drawing>
                <wp:inline distT="0" distB="0" distL="0" distR="0" wp14:anchorId="6D3F2F0D" wp14:editId="2BFCF870">
                  <wp:extent cx="180975" cy="238125"/>
                  <wp:effectExtent l="0" t="0" r="0" b="0"/>
                  <wp:docPr id="4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19.</w:t>
            </w:r>
          </w:p>
        </w:tc>
        <w:tc>
          <w:tcPr>
            <w:tcW w:w="7030" w:type="dxa"/>
          </w:tcPr>
          <w:p w:rsidR="00FC0E93" w:rsidRDefault="0019198F">
            <w:pPr>
              <w:pStyle w:val="ConsPlusNormal0"/>
              <w:jc w:val="center"/>
            </w:pPr>
            <w:r>
              <w:t>ПОКУПКА ЗА СЧЕТ СРЕДСТВ ПОЛУЧАТЕЛЯ СОЦИАЛЬНЫХ УСЛУГ И ДОСТАВКА НЕПРОДОВОЛЬСТВЕННЫХ ТОВАРОВ, ВКЛЮЧАЯ КНИГИ И ПЕРИОДИЧЕСКИЕ ПЕЧАТНЫЕ ИЗДАНИЯ</w:t>
            </w:r>
          </w:p>
        </w:tc>
        <w:tc>
          <w:tcPr>
            <w:tcW w:w="1474" w:type="dxa"/>
          </w:tcPr>
          <w:p w:rsidR="00FC0E93" w:rsidRDefault="0019198F">
            <w:pPr>
              <w:pStyle w:val="ConsPlusNormal0"/>
              <w:jc w:val="center"/>
            </w:pPr>
            <w:r>
              <w:rPr>
                <w:noProof/>
                <w:position w:val="-8"/>
              </w:rPr>
              <w:drawing>
                <wp:inline distT="0" distB="0" distL="0" distR="0" wp14:anchorId="39C449A0" wp14:editId="3A49537F">
                  <wp:extent cx="180975" cy="238125"/>
                  <wp:effectExtent l="0" t="0" r="0" b="0"/>
                  <wp:docPr id="4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20.</w:t>
            </w:r>
          </w:p>
        </w:tc>
        <w:tc>
          <w:tcPr>
            <w:tcW w:w="7030" w:type="dxa"/>
          </w:tcPr>
          <w:p w:rsidR="00FC0E93" w:rsidRDefault="0019198F">
            <w:pPr>
              <w:pStyle w:val="ConsPlusNormal0"/>
              <w:jc w:val="center"/>
            </w:pPr>
            <w:r>
              <w:t>ПОКУПКА ЗА СЧЕТ СРЕДСТВ ПОЛУЧАТЕЛЯ СОЦИАЛЬНЫХ УСЛУГ И ДОСТАВКА ЛЕКАРСТВЕННЫХ ПРЕПАРАТОВ И ИЗДЕЛИЙ МЕДИЦИНСКОГО НАЗНАЧЕНИЯ, ВКЛЮЧАЯ СРЕДСТВА ПО УХОДУ</w:t>
            </w:r>
          </w:p>
        </w:tc>
        <w:tc>
          <w:tcPr>
            <w:tcW w:w="1474" w:type="dxa"/>
          </w:tcPr>
          <w:p w:rsidR="00FC0E93" w:rsidRDefault="0019198F">
            <w:pPr>
              <w:pStyle w:val="ConsPlusNormal0"/>
              <w:jc w:val="center"/>
            </w:pPr>
            <w:r>
              <w:rPr>
                <w:noProof/>
                <w:position w:val="-8"/>
              </w:rPr>
              <w:drawing>
                <wp:inline distT="0" distB="0" distL="0" distR="0" wp14:anchorId="3A51ACF8" wp14:editId="6A65694D">
                  <wp:extent cx="180975" cy="238125"/>
                  <wp:effectExtent l="0" t="0" r="0" b="0"/>
                  <wp:docPr id="4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21.</w:t>
            </w:r>
          </w:p>
        </w:tc>
        <w:tc>
          <w:tcPr>
            <w:tcW w:w="7030" w:type="dxa"/>
          </w:tcPr>
          <w:p w:rsidR="00FC0E93" w:rsidRDefault="0019198F">
            <w:pPr>
              <w:pStyle w:val="ConsPlusNormal0"/>
              <w:jc w:val="center"/>
            </w:pPr>
            <w:r>
              <w:t>ПОЛУЧЕНИЕ И ДОСТАВКА ЛЕКАРСТВЕННЫХ ПРЕПАРАТОВ И ИЗДЕЛИЙ МЕДИЦИНСКОГО НАЗНАЧЕНИЯ, ВЫПИСАННЫХ ПО РЕЦЕПТАМ ВРАЧА (ФЕЛЬДШЕРА) ГРАЖДАНАМ, ИМЕЮЩИМ ПРАВО НА БЕСПЛАТНОЕ ИХ ПОЛУЧЕНИЕ ИЛИ ПОЛУЧЕНИЕ С 50% СКИДКОЙ</w:t>
            </w:r>
          </w:p>
        </w:tc>
        <w:tc>
          <w:tcPr>
            <w:tcW w:w="1474" w:type="dxa"/>
          </w:tcPr>
          <w:p w:rsidR="00FC0E93" w:rsidRDefault="0019198F">
            <w:pPr>
              <w:pStyle w:val="ConsPlusNormal0"/>
              <w:jc w:val="center"/>
            </w:pPr>
            <w:r>
              <w:rPr>
                <w:noProof/>
                <w:position w:val="-8"/>
              </w:rPr>
              <w:drawing>
                <wp:inline distT="0" distB="0" distL="0" distR="0" wp14:anchorId="2215FB99" wp14:editId="4061E7CF">
                  <wp:extent cx="180975" cy="238125"/>
                  <wp:effectExtent l="0" t="0" r="0" b="0"/>
                  <wp:docPr id="4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567" w:type="dxa"/>
          </w:tcPr>
          <w:p w:rsidR="00FC0E93" w:rsidRDefault="0019198F">
            <w:pPr>
              <w:pStyle w:val="ConsPlusNormal0"/>
            </w:pPr>
            <w:r>
              <w:t>22.</w:t>
            </w:r>
          </w:p>
        </w:tc>
        <w:tc>
          <w:tcPr>
            <w:tcW w:w="7030" w:type="dxa"/>
          </w:tcPr>
          <w:p w:rsidR="00FC0E93" w:rsidRDefault="0019198F">
            <w:pPr>
              <w:pStyle w:val="ConsPlusNormal0"/>
              <w:jc w:val="center"/>
            </w:pPr>
            <w:r>
              <w:t>ПОЛУЧЕНИЕ И ДОСТАВКА ЛЕКАРСТВЕННЫХ ПРЕПАРАТОВ И ИЗДЕЛИЙ МЕДИЦИНСКОГО НАЗНАЧЕНИЯ, КОТОРЫЕ ПРИ АМБУЛАТОРНОМ ЛЕЧЕНИИ ОТПУСКАЮТСЯ ПО РЕЦЕПТАМ ВРАЧЕЙ (ФЕЛЬДШЕРОВ) БЕСПЛАТНО</w:t>
            </w:r>
          </w:p>
        </w:tc>
        <w:tc>
          <w:tcPr>
            <w:tcW w:w="1474" w:type="dxa"/>
          </w:tcPr>
          <w:p w:rsidR="00FC0E93" w:rsidRDefault="0019198F">
            <w:pPr>
              <w:pStyle w:val="ConsPlusNormal0"/>
              <w:jc w:val="center"/>
            </w:pPr>
            <w:r>
              <w:rPr>
                <w:noProof/>
                <w:position w:val="-8"/>
              </w:rPr>
              <w:drawing>
                <wp:inline distT="0" distB="0" distL="0" distR="0" wp14:anchorId="41849C2F" wp14:editId="176892DD">
                  <wp:extent cx="180975" cy="238125"/>
                  <wp:effectExtent l="0" t="0" r="0" b="0"/>
                  <wp:docPr id="4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23.</w:t>
            </w:r>
          </w:p>
        </w:tc>
        <w:tc>
          <w:tcPr>
            <w:tcW w:w="7030" w:type="dxa"/>
          </w:tcPr>
          <w:p w:rsidR="00FC0E93" w:rsidRDefault="0019198F">
            <w:pPr>
              <w:pStyle w:val="ConsPlusNormal0"/>
              <w:jc w:val="center"/>
            </w:pPr>
            <w:r>
              <w:t>ПОЛУЧЕНИЕ КНИГ И ПЕРИОДИЧЕСКИХ ИЗДАНИЙ В БИБЛИОТЕКЕ И ИХ ВОЗВРАТ</w:t>
            </w:r>
          </w:p>
        </w:tc>
        <w:tc>
          <w:tcPr>
            <w:tcW w:w="1474" w:type="dxa"/>
          </w:tcPr>
          <w:p w:rsidR="00FC0E93" w:rsidRDefault="0019198F">
            <w:pPr>
              <w:pStyle w:val="ConsPlusNormal0"/>
              <w:jc w:val="center"/>
            </w:pPr>
            <w:r>
              <w:rPr>
                <w:noProof/>
                <w:position w:val="-8"/>
              </w:rPr>
              <w:drawing>
                <wp:inline distT="0" distB="0" distL="0" distR="0" wp14:anchorId="1704C135" wp14:editId="2C74D31D">
                  <wp:extent cx="180975" cy="238125"/>
                  <wp:effectExtent l="0" t="0" r="0" b="0"/>
                  <wp:docPr id="4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24.</w:t>
            </w:r>
          </w:p>
        </w:tc>
        <w:tc>
          <w:tcPr>
            <w:tcW w:w="7030" w:type="dxa"/>
          </w:tcPr>
          <w:p w:rsidR="00FC0E93" w:rsidRDefault="0019198F">
            <w:pPr>
              <w:pStyle w:val="ConsPlusNormal0"/>
              <w:jc w:val="center"/>
            </w:pPr>
            <w:r>
              <w:t>ОТПРАВКА ЗА СЧЕТ СРЕДСТВ ПОЛУЧАТЕЛЯ СОЦИАЛЬНЫХ УСЛУГ ПОЧТОВОЙ КОРРЕСПОНДЕНЦИИ, ЕЕ ПОЛУЧЕНИЕ И ДОСТАВКА</w:t>
            </w:r>
          </w:p>
        </w:tc>
        <w:tc>
          <w:tcPr>
            <w:tcW w:w="1474" w:type="dxa"/>
          </w:tcPr>
          <w:p w:rsidR="00FC0E93" w:rsidRDefault="0019198F">
            <w:pPr>
              <w:pStyle w:val="ConsPlusNormal0"/>
              <w:jc w:val="center"/>
            </w:pPr>
            <w:r>
              <w:rPr>
                <w:noProof/>
                <w:position w:val="-8"/>
              </w:rPr>
              <w:drawing>
                <wp:inline distT="0" distB="0" distL="0" distR="0" wp14:anchorId="087F456C" wp14:editId="15970758">
                  <wp:extent cx="180975" cy="238125"/>
                  <wp:effectExtent l="0" t="0" r="0" b="0"/>
                  <wp:docPr id="4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25.</w:t>
            </w:r>
          </w:p>
        </w:tc>
        <w:tc>
          <w:tcPr>
            <w:tcW w:w="7030" w:type="dxa"/>
          </w:tcPr>
          <w:p w:rsidR="00FC0E93" w:rsidRDefault="0019198F">
            <w:pPr>
              <w:pStyle w:val="ConsPlusNormal0"/>
              <w:jc w:val="center"/>
            </w:pPr>
            <w:r>
              <w:t>ДОСТАВКА ЗА СЧЕТ СРЕДСТВ ПОЛУЧАТЕЛЯ СОЦИАЛЬНЫХ УСЛУГ ВЕЩЕЙ В СТИРКУ, ХИМЧИСТКУ ИЛИ РЕМОНТ И ИХ ДОСТАВКА ОБРАТНО</w:t>
            </w:r>
          </w:p>
        </w:tc>
        <w:tc>
          <w:tcPr>
            <w:tcW w:w="1474" w:type="dxa"/>
          </w:tcPr>
          <w:p w:rsidR="00FC0E93" w:rsidRDefault="0019198F">
            <w:pPr>
              <w:pStyle w:val="ConsPlusNormal0"/>
              <w:jc w:val="center"/>
            </w:pPr>
            <w:r>
              <w:rPr>
                <w:noProof/>
                <w:position w:val="-8"/>
              </w:rPr>
              <w:drawing>
                <wp:inline distT="0" distB="0" distL="0" distR="0" wp14:anchorId="297775CD" wp14:editId="66EF1123">
                  <wp:extent cx="180975" cy="238125"/>
                  <wp:effectExtent l="0" t="0" r="0" b="0"/>
                  <wp:docPr id="4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26.</w:t>
            </w:r>
          </w:p>
        </w:tc>
        <w:tc>
          <w:tcPr>
            <w:tcW w:w="7030" w:type="dxa"/>
          </w:tcPr>
          <w:p w:rsidR="00FC0E93" w:rsidRDefault="0019198F">
            <w:pPr>
              <w:pStyle w:val="ConsPlusNormal0"/>
              <w:jc w:val="center"/>
            </w:pPr>
            <w:r>
              <w:t>СНЯТИЕ ПОКАЗАНИЙ ПРИБОРОВ УЧЕТА ПОТРЕБЛЕНИЯ ТЕПЛОВОЙ ЭНЕРГИИ, ГОРЯЧЕЙ И ХОЛОДНОЙ ВОДЫ, ГАЗА, ВНЕСЕНИЕ ПОКАЗАНИЙ НА ПОРТАЛ ГОСУСЛУГ, ОФОРМЛЕНИЕ КВИТАНЦИЙ</w:t>
            </w:r>
          </w:p>
        </w:tc>
        <w:tc>
          <w:tcPr>
            <w:tcW w:w="1474" w:type="dxa"/>
          </w:tcPr>
          <w:p w:rsidR="00FC0E93" w:rsidRDefault="0019198F">
            <w:pPr>
              <w:pStyle w:val="ConsPlusNormal0"/>
              <w:jc w:val="center"/>
            </w:pPr>
            <w:r>
              <w:rPr>
                <w:noProof/>
                <w:position w:val="-8"/>
              </w:rPr>
              <w:drawing>
                <wp:inline distT="0" distB="0" distL="0" distR="0" wp14:anchorId="77AA01ED" wp14:editId="5018E652">
                  <wp:extent cx="180975" cy="238125"/>
                  <wp:effectExtent l="0" t="0" r="0" b="0"/>
                  <wp:docPr id="4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27.</w:t>
            </w:r>
          </w:p>
        </w:tc>
        <w:tc>
          <w:tcPr>
            <w:tcW w:w="7030" w:type="dxa"/>
          </w:tcPr>
          <w:p w:rsidR="00FC0E93" w:rsidRDefault="0019198F">
            <w:pPr>
              <w:pStyle w:val="ConsPlusNormal0"/>
              <w:jc w:val="center"/>
            </w:pPr>
            <w:r>
              <w:t>ОПЛАТА ЗА СЧЕТ СРЕДСТВ ПОЛУЧАТЕЛЯ СОЦИАЛЬНЫХ УСЛУГ СЧЕТОВ ЗА ЖИЛОЕ ПОМЕЩЕНИЕ, КОММУНАЛЬНЫЕ УСЛУГИ И УСЛУГИ СВЯЗИ</w:t>
            </w:r>
          </w:p>
        </w:tc>
        <w:tc>
          <w:tcPr>
            <w:tcW w:w="1474" w:type="dxa"/>
          </w:tcPr>
          <w:p w:rsidR="00FC0E93" w:rsidRDefault="0019198F">
            <w:pPr>
              <w:pStyle w:val="ConsPlusNormal0"/>
              <w:jc w:val="center"/>
            </w:pPr>
            <w:r>
              <w:rPr>
                <w:noProof/>
                <w:position w:val="-8"/>
              </w:rPr>
              <w:drawing>
                <wp:inline distT="0" distB="0" distL="0" distR="0" wp14:anchorId="793446C2" wp14:editId="658B68ED">
                  <wp:extent cx="180975" cy="238125"/>
                  <wp:effectExtent l="0" t="0" r="0" b="0"/>
                  <wp:docPr id="4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28.</w:t>
            </w:r>
          </w:p>
        </w:tc>
        <w:tc>
          <w:tcPr>
            <w:tcW w:w="7030" w:type="dxa"/>
          </w:tcPr>
          <w:p w:rsidR="00FC0E93" w:rsidRDefault="0019198F">
            <w:pPr>
              <w:pStyle w:val="ConsPlusNormal0"/>
              <w:jc w:val="center"/>
            </w:pPr>
            <w:r>
              <w:t>ОПЛАТА ЗА СЧЕТ СРЕДСТВ ПОЛУЧАТЕЛЯ СОЦИАЛЬНЫХ УСЛУГ НАЛОГОВ, СТРАХОВЫХ ВЗНОСОВ, ГОСПОШЛИНЫ</w:t>
            </w:r>
          </w:p>
        </w:tc>
        <w:tc>
          <w:tcPr>
            <w:tcW w:w="1474" w:type="dxa"/>
          </w:tcPr>
          <w:p w:rsidR="00FC0E93" w:rsidRDefault="0019198F">
            <w:pPr>
              <w:pStyle w:val="ConsPlusNormal0"/>
              <w:jc w:val="center"/>
            </w:pPr>
            <w:r>
              <w:rPr>
                <w:noProof/>
                <w:position w:val="-8"/>
              </w:rPr>
              <w:drawing>
                <wp:inline distT="0" distB="0" distL="0" distR="0" wp14:anchorId="5CE6B37C" wp14:editId="19808E17">
                  <wp:extent cx="180975" cy="238125"/>
                  <wp:effectExtent l="0" t="0" r="0" b="0"/>
                  <wp:docPr id="4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29.</w:t>
            </w:r>
          </w:p>
        </w:tc>
        <w:tc>
          <w:tcPr>
            <w:tcW w:w="7030" w:type="dxa"/>
          </w:tcPr>
          <w:p w:rsidR="00FC0E93" w:rsidRDefault="0019198F">
            <w:pPr>
              <w:pStyle w:val="ConsPlusNormal0"/>
              <w:jc w:val="center"/>
            </w:pPr>
            <w:r>
              <w:t>ОФОРМЛЕНИЕ И ОПЛАТА ЗА СЧЕТ СРЕДСТВ ПОЛУЧАТЕЛЯ СОЦИАЛЬНЫХ УСЛУГ ПОДПИСКИ НА ПЕРИОДИЧЕСКИЕ ПЕЧАТНЫЕ ИЗДАНИЯ</w:t>
            </w:r>
          </w:p>
        </w:tc>
        <w:tc>
          <w:tcPr>
            <w:tcW w:w="1474" w:type="dxa"/>
          </w:tcPr>
          <w:p w:rsidR="00FC0E93" w:rsidRDefault="0019198F">
            <w:pPr>
              <w:pStyle w:val="ConsPlusNormal0"/>
              <w:jc w:val="center"/>
            </w:pPr>
            <w:r>
              <w:rPr>
                <w:noProof/>
                <w:position w:val="-8"/>
              </w:rPr>
              <w:drawing>
                <wp:inline distT="0" distB="0" distL="0" distR="0" wp14:anchorId="6C2C36EF" wp14:editId="77446D60">
                  <wp:extent cx="180975" cy="238125"/>
                  <wp:effectExtent l="0" t="0" r="0" b="0"/>
                  <wp:docPr id="4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30.</w:t>
            </w:r>
          </w:p>
        </w:tc>
        <w:tc>
          <w:tcPr>
            <w:tcW w:w="7030" w:type="dxa"/>
          </w:tcPr>
          <w:p w:rsidR="00FC0E93" w:rsidRDefault="0019198F">
            <w:pPr>
              <w:pStyle w:val="ConsPlusNormal0"/>
              <w:jc w:val="center"/>
            </w:pPr>
            <w:r>
              <w:t>ОФОРМЛЕНИЕ И ОПЛАТА ЗА СЧЕТ СРЕДСТВ ПОЛУЧАТЕЛЯ СОЦИАЛЬНЫХ УСЛУГ ЗАКАЗОВ В ИНТЕРНЕТ-МАГАЗИНАХ</w:t>
            </w:r>
          </w:p>
        </w:tc>
        <w:tc>
          <w:tcPr>
            <w:tcW w:w="1474" w:type="dxa"/>
          </w:tcPr>
          <w:p w:rsidR="00FC0E93" w:rsidRDefault="0019198F">
            <w:pPr>
              <w:pStyle w:val="ConsPlusNormal0"/>
              <w:jc w:val="center"/>
            </w:pPr>
            <w:r>
              <w:rPr>
                <w:noProof/>
                <w:position w:val="-8"/>
              </w:rPr>
              <w:drawing>
                <wp:inline distT="0" distB="0" distL="0" distR="0" wp14:anchorId="18254A1E" wp14:editId="699926F4">
                  <wp:extent cx="180975" cy="238125"/>
                  <wp:effectExtent l="0" t="0" r="0" b="0"/>
                  <wp:docPr id="4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31.</w:t>
            </w:r>
          </w:p>
        </w:tc>
        <w:tc>
          <w:tcPr>
            <w:tcW w:w="7030" w:type="dxa"/>
          </w:tcPr>
          <w:p w:rsidR="00FC0E93" w:rsidRDefault="0019198F">
            <w:pPr>
              <w:pStyle w:val="ConsPlusNormal0"/>
              <w:jc w:val="center"/>
            </w:pPr>
            <w:r>
              <w:t>СОДЕЙСТВИЕ В ПРОВЕДЕНИИ ЗА СЧЕТ СРЕДСТВ ПОЛУЧАТЕЛЯ СОЦИАЛЬНЫХ УСЛУГ РЕМОНТА ЖИЛЫХ ПОМЕЩЕНИЙ</w:t>
            </w:r>
          </w:p>
        </w:tc>
        <w:tc>
          <w:tcPr>
            <w:tcW w:w="1474" w:type="dxa"/>
          </w:tcPr>
          <w:p w:rsidR="00FC0E93" w:rsidRDefault="0019198F">
            <w:pPr>
              <w:pStyle w:val="ConsPlusNormal0"/>
              <w:jc w:val="center"/>
            </w:pPr>
            <w:r>
              <w:rPr>
                <w:noProof/>
                <w:position w:val="-8"/>
              </w:rPr>
              <w:drawing>
                <wp:inline distT="0" distB="0" distL="0" distR="0" wp14:anchorId="675B22C0" wp14:editId="2E510BCC">
                  <wp:extent cx="180975" cy="238125"/>
                  <wp:effectExtent l="0" t="0" r="0" b="0"/>
                  <wp:docPr id="4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32.</w:t>
            </w:r>
          </w:p>
        </w:tc>
        <w:tc>
          <w:tcPr>
            <w:tcW w:w="7030" w:type="dxa"/>
          </w:tcPr>
          <w:p w:rsidR="00FC0E93" w:rsidRDefault="0019198F">
            <w:pPr>
              <w:pStyle w:val="ConsPlusNormal0"/>
              <w:jc w:val="center"/>
            </w:pPr>
            <w:r>
              <w:t>СОДЕЙСТВИЕ В ПРОВЕДЕНИИ ЗА СЧЕТ СРЕДСТВ ПОЛУЧАТЕЛЯ СОЦИАЛЬНЫХ УСЛУГ РЕМОНТНЫХ РАБОТ ПО УСТРАНЕНИЮ НЕИСПРАВНОСТЕЙ В СИСТЕМАХ ГАЗО-, ТЕПЛО-, ЭЛЕКТРО- И ВОДОСНАБЖЕНИЯ, ВОДООТВЕДЕНИЯ</w:t>
            </w:r>
          </w:p>
        </w:tc>
        <w:tc>
          <w:tcPr>
            <w:tcW w:w="1474" w:type="dxa"/>
          </w:tcPr>
          <w:p w:rsidR="00FC0E93" w:rsidRDefault="0019198F">
            <w:pPr>
              <w:pStyle w:val="ConsPlusNormal0"/>
              <w:jc w:val="center"/>
            </w:pPr>
            <w:r>
              <w:rPr>
                <w:noProof/>
                <w:position w:val="-8"/>
              </w:rPr>
              <w:drawing>
                <wp:inline distT="0" distB="0" distL="0" distR="0" wp14:anchorId="6A516C36" wp14:editId="50B13D57">
                  <wp:extent cx="180975" cy="238125"/>
                  <wp:effectExtent l="0" t="0" r="0" b="0"/>
                  <wp:docPr id="4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33.</w:t>
            </w:r>
          </w:p>
        </w:tc>
        <w:tc>
          <w:tcPr>
            <w:tcW w:w="7030" w:type="dxa"/>
          </w:tcPr>
          <w:p w:rsidR="00FC0E93" w:rsidRDefault="0019198F">
            <w:pPr>
              <w:pStyle w:val="ConsPlusNormal0"/>
              <w:jc w:val="center"/>
            </w:pPr>
            <w:r>
              <w:t>СОДЕЙСТВИЕ В ПРОВЕДЕНИИ ЗА СЧЕТ СРЕДСТВ ПОЛУЧАТЕЛЯ СОЦИАЛЬНЫХ УСЛУГ ДЕРАТИЗАЦИИ И ДЕЗИНСЕКЦИИ</w:t>
            </w:r>
          </w:p>
        </w:tc>
        <w:tc>
          <w:tcPr>
            <w:tcW w:w="1474" w:type="dxa"/>
          </w:tcPr>
          <w:p w:rsidR="00FC0E93" w:rsidRDefault="0019198F">
            <w:pPr>
              <w:pStyle w:val="ConsPlusNormal0"/>
              <w:jc w:val="center"/>
            </w:pPr>
            <w:r>
              <w:rPr>
                <w:noProof/>
                <w:position w:val="-8"/>
              </w:rPr>
              <w:drawing>
                <wp:inline distT="0" distB="0" distL="0" distR="0" wp14:anchorId="3DFA5E7D" wp14:editId="4907A96B">
                  <wp:extent cx="180975" cy="238125"/>
                  <wp:effectExtent l="0" t="0" r="0" b="0"/>
                  <wp:docPr id="4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34.</w:t>
            </w:r>
          </w:p>
        </w:tc>
        <w:tc>
          <w:tcPr>
            <w:tcW w:w="7030" w:type="dxa"/>
          </w:tcPr>
          <w:p w:rsidR="00FC0E93" w:rsidRDefault="0019198F">
            <w:pPr>
              <w:pStyle w:val="ConsPlusNormal0"/>
              <w:jc w:val="center"/>
            </w:pPr>
            <w:r>
              <w:t>ПОМОЩЬ В ПЕРЕУСТРОЙСТВЕ И АДАПТАЦИИ ЖИЛЫХ ПОМЕЩЕНИЙ В ЦЕЛЯХ СОЗДАНИЯ БЕЗОПАСНОЙ И КОМФОРТНОЙ СРЕДЫ</w:t>
            </w:r>
          </w:p>
        </w:tc>
        <w:tc>
          <w:tcPr>
            <w:tcW w:w="1474" w:type="dxa"/>
          </w:tcPr>
          <w:p w:rsidR="00FC0E93" w:rsidRDefault="0019198F">
            <w:pPr>
              <w:pStyle w:val="ConsPlusNormal0"/>
              <w:jc w:val="center"/>
            </w:pPr>
            <w:r>
              <w:rPr>
                <w:noProof/>
                <w:position w:val="-8"/>
              </w:rPr>
              <w:drawing>
                <wp:inline distT="0" distB="0" distL="0" distR="0" wp14:anchorId="5D751B85" wp14:editId="70ADACBB">
                  <wp:extent cx="180975" cy="238125"/>
                  <wp:effectExtent l="0" t="0" r="0" b="0"/>
                  <wp:docPr id="4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5"/>
            </w:pPr>
            <w:r>
              <w:t>2. ПО ОБЕСПЕЧЕНИЮ ПРЕБЫВАНИЯ В ОРГАНИЗАЦИЯХ СОЦИАЛЬНОГО ОБСЛУЖИВАНИЯ ИЛИ ИХ СТРУКТУРНЫХ ПОДРАЗДЕЛЕНИЯХ, ПРЕДОСТАВЛЯЮЩИХ СОЦИАЛЬНЫЕ УСЛУГИ В ПОЛУ СТАЦИОНАРНОЙ ИЛИ СТАЦИОНАРНОЙ ФОРМЕ СОЦИАЛЬНОГО ОБСЛУЖИВАНИЯ</w:t>
            </w:r>
          </w:p>
        </w:tc>
      </w:tr>
      <w:tr w:rsidR="00FC0E93">
        <w:tc>
          <w:tcPr>
            <w:tcW w:w="567" w:type="dxa"/>
          </w:tcPr>
          <w:p w:rsidR="00FC0E93" w:rsidRDefault="0019198F">
            <w:pPr>
              <w:pStyle w:val="ConsPlusNormal0"/>
            </w:pPr>
            <w:r>
              <w:t>35.</w:t>
            </w:r>
          </w:p>
        </w:tc>
        <w:tc>
          <w:tcPr>
            <w:tcW w:w="7030" w:type="dxa"/>
          </w:tcPr>
          <w:p w:rsidR="00FC0E93" w:rsidRDefault="0019198F">
            <w:pPr>
              <w:pStyle w:val="ConsPlusNormal0"/>
              <w:jc w:val="center"/>
            </w:pPr>
            <w:r>
              <w:t>ПРЕДОСТАВЛЕНИЕ В ПОЛЬЗОВАНИЕ ЧАСТИ ЖИЛОГО ПОМЕЩЕНИЯ В СООТВЕТСТВИИ С УТВЕРЖДЕННЫМИ НОРМАТИВАМИ</w:t>
            </w:r>
          </w:p>
        </w:tc>
        <w:tc>
          <w:tcPr>
            <w:tcW w:w="1474" w:type="dxa"/>
          </w:tcPr>
          <w:p w:rsidR="00FC0E93" w:rsidRDefault="0019198F">
            <w:pPr>
              <w:pStyle w:val="ConsPlusNormal0"/>
              <w:jc w:val="center"/>
            </w:pPr>
            <w:r>
              <w:rPr>
                <w:noProof/>
                <w:position w:val="-8"/>
              </w:rPr>
              <w:drawing>
                <wp:inline distT="0" distB="0" distL="0" distR="0" wp14:anchorId="284209BB" wp14:editId="087C25DD">
                  <wp:extent cx="180975" cy="238125"/>
                  <wp:effectExtent l="0" t="0" r="0" b="0"/>
                  <wp:docPr id="4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36.</w:t>
            </w:r>
          </w:p>
        </w:tc>
        <w:tc>
          <w:tcPr>
            <w:tcW w:w="7030" w:type="dxa"/>
          </w:tcPr>
          <w:p w:rsidR="00FC0E93" w:rsidRDefault="0019198F">
            <w:pPr>
              <w:pStyle w:val="ConsPlusNormal0"/>
              <w:jc w:val="center"/>
            </w:pPr>
            <w:r>
              <w:t>ОБЕСПЕЧЕНИЕ ПИТАНИЕМ В СООТВЕТСТВИИ С УТВЕРЖДЕННЫМИ НОРМАТИВАМИ</w:t>
            </w:r>
          </w:p>
        </w:tc>
        <w:tc>
          <w:tcPr>
            <w:tcW w:w="1474" w:type="dxa"/>
          </w:tcPr>
          <w:p w:rsidR="00FC0E93" w:rsidRDefault="0019198F">
            <w:pPr>
              <w:pStyle w:val="ConsPlusNormal0"/>
              <w:jc w:val="center"/>
            </w:pPr>
            <w:r>
              <w:rPr>
                <w:noProof/>
                <w:position w:val="-8"/>
              </w:rPr>
              <w:drawing>
                <wp:inline distT="0" distB="0" distL="0" distR="0" wp14:anchorId="41AA3274" wp14:editId="395E61EF">
                  <wp:extent cx="180975" cy="238125"/>
                  <wp:effectExtent l="0" t="0" r="0" b="0"/>
                  <wp:docPr id="4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37.</w:t>
            </w:r>
          </w:p>
        </w:tc>
        <w:tc>
          <w:tcPr>
            <w:tcW w:w="7030" w:type="dxa"/>
          </w:tcPr>
          <w:p w:rsidR="00FC0E93" w:rsidRDefault="0019198F">
            <w:pPr>
              <w:pStyle w:val="ConsPlusNormal0"/>
              <w:jc w:val="center"/>
            </w:pPr>
            <w:r>
              <w:t>ОБЕСПЕЧЕНИЕ МЯГКИМ ИНВЕНТАРЕМ В СООТВЕТСТВИИ С УТВЕРЖДЕННЫМИ НОРМАТИВАМИ</w:t>
            </w:r>
          </w:p>
        </w:tc>
        <w:tc>
          <w:tcPr>
            <w:tcW w:w="1474" w:type="dxa"/>
          </w:tcPr>
          <w:p w:rsidR="00FC0E93" w:rsidRDefault="0019198F">
            <w:pPr>
              <w:pStyle w:val="ConsPlusNormal0"/>
              <w:jc w:val="center"/>
            </w:pPr>
            <w:r>
              <w:rPr>
                <w:noProof/>
                <w:position w:val="-8"/>
              </w:rPr>
              <w:drawing>
                <wp:inline distT="0" distB="0" distL="0" distR="0" wp14:anchorId="00F2FF53" wp14:editId="0539B5A0">
                  <wp:extent cx="180975" cy="238125"/>
                  <wp:effectExtent l="0" t="0" r="0" b="0"/>
                  <wp:docPr id="4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38.</w:t>
            </w:r>
          </w:p>
        </w:tc>
        <w:tc>
          <w:tcPr>
            <w:tcW w:w="7030" w:type="dxa"/>
          </w:tcPr>
          <w:p w:rsidR="00FC0E93" w:rsidRDefault="0019198F">
            <w:pPr>
              <w:pStyle w:val="ConsPlusNormal0"/>
              <w:jc w:val="center"/>
            </w:pPr>
            <w:r>
              <w:t>ПРЕДОСТАВЛЕНИЕ В ПОЛЬЗОВАНИЕ МЕБЕЛИ В ЖИЛОМ ПОМЕЩЕНИИ В СООТВЕТСТВИИ С РЕКОМЕНДУЕМЫМИ НОРМАТИВАМИ</w:t>
            </w:r>
          </w:p>
        </w:tc>
        <w:tc>
          <w:tcPr>
            <w:tcW w:w="1474" w:type="dxa"/>
          </w:tcPr>
          <w:p w:rsidR="00FC0E93" w:rsidRDefault="0019198F">
            <w:pPr>
              <w:pStyle w:val="ConsPlusNormal0"/>
              <w:jc w:val="center"/>
            </w:pPr>
            <w:r>
              <w:rPr>
                <w:noProof/>
                <w:position w:val="-8"/>
              </w:rPr>
              <w:drawing>
                <wp:inline distT="0" distB="0" distL="0" distR="0" wp14:anchorId="2A6A3111" wp14:editId="46E92FF1">
                  <wp:extent cx="180975" cy="238125"/>
                  <wp:effectExtent l="0" t="0" r="0" b="0"/>
                  <wp:docPr id="4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9071" w:type="dxa"/>
            <w:gridSpan w:val="3"/>
          </w:tcPr>
          <w:p w:rsidR="00FC0E93" w:rsidRDefault="0019198F">
            <w:pPr>
              <w:pStyle w:val="ConsPlusNormal0"/>
              <w:jc w:val="center"/>
              <w:outlineLvl w:val="4"/>
            </w:pPr>
            <w:r>
              <w:rPr>
                <w:b/>
              </w:rPr>
              <w:t>1.2. СОЦИАЛЬНЫЕ УСЛУГИ ПО УХОДУ</w:t>
            </w:r>
          </w:p>
        </w:tc>
      </w:tr>
      <w:tr w:rsidR="00FC0E93">
        <w:tc>
          <w:tcPr>
            <w:tcW w:w="9071" w:type="dxa"/>
            <w:gridSpan w:val="3"/>
          </w:tcPr>
          <w:p w:rsidR="00FC0E93" w:rsidRDefault="0019198F">
            <w:pPr>
              <w:pStyle w:val="ConsPlusNormal0"/>
              <w:jc w:val="center"/>
              <w:outlineLvl w:val="5"/>
            </w:pPr>
            <w:r>
              <w:rPr>
                <w:b/>
              </w:rPr>
              <w:t>1.2.1. УСЛУГИ, ВКЛЮЧАЕМЫЕ В СОЦИАЛЬНЫЙ ПАКЕТ ДОЛГОВРЕМЕННОГО УХОДА</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ПРИГОТОВЛЕНИЕ ПИЩИ</w:t>
            </w:r>
          </w:p>
        </w:tc>
        <w:tc>
          <w:tcPr>
            <w:tcW w:w="1474" w:type="dxa"/>
          </w:tcPr>
          <w:p w:rsidR="00FC0E93" w:rsidRDefault="0019198F">
            <w:pPr>
              <w:pStyle w:val="ConsPlusNormal0"/>
              <w:jc w:val="center"/>
            </w:pPr>
            <w:r>
              <w:rPr>
                <w:noProof/>
                <w:position w:val="-8"/>
              </w:rPr>
              <w:drawing>
                <wp:inline distT="0" distB="0" distL="0" distR="0" wp14:anchorId="1EF3CBAF" wp14:editId="09D9BA71">
                  <wp:extent cx="180975" cy="238125"/>
                  <wp:effectExtent l="0" t="0" r="0" b="0"/>
                  <wp:docPr id="4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ПОМОЩЬ ПРИ ПРИГОТОВЛЕНИИ ПИЩИ</w:t>
            </w:r>
          </w:p>
        </w:tc>
        <w:tc>
          <w:tcPr>
            <w:tcW w:w="1474" w:type="dxa"/>
          </w:tcPr>
          <w:p w:rsidR="00FC0E93" w:rsidRDefault="0019198F">
            <w:pPr>
              <w:pStyle w:val="ConsPlusNormal0"/>
              <w:jc w:val="center"/>
            </w:pPr>
            <w:r>
              <w:rPr>
                <w:noProof/>
                <w:position w:val="-8"/>
              </w:rPr>
              <w:drawing>
                <wp:inline distT="0" distB="0" distL="0" distR="0" wp14:anchorId="627B3356" wp14:editId="2B6D5145">
                  <wp:extent cx="180975" cy="238125"/>
                  <wp:effectExtent l="0" t="0" r="0" b="0"/>
                  <wp:docPr id="4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ПОДГОТОВКА И ПОДАЧА ПИЩИ</w:t>
            </w:r>
          </w:p>
        </w:tc>
        <w:tc>
          <w:tcPr>
            <w:tcW w:w="1474" w:type="dxa"/>
          </w:tcPr>
          <w:p w:rsidR="00FC0E93" w:rsidRDefault="0019198F">
            <w:pPr>
              <w:pStyle w:val="ConsPlusNormal0"/>
              <w:jc w:val="center"/>
            </w:pPr>
            <w:r>
              <w:rPr>
                <w:noProof/>
                <w:position w:val="-8"/>
              </w:rPr>
              <w:drawing>
                <wp:inline distT="0" distB="0" distL="0" distR="0" wp14:anchorId="311767FB" wp14:editId="69FCD97B">
                  <wp:extent cx="180975" cy="238125"/>
                  <wp:effectExtent l="0" t="0" r="0" b="0"/>
                  <wp:docPr id="4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ПОМОЩЬ ПРИ ПОДГОТОВКЕ ПИЩИ К ПРИЕМУ</w:t>
            </w:r>
          </w:p>
        </w:tc>
        <w:tc>
          <w:tcPr>
            <w:tcW w:w="1474" w:type="dxa"/>
          </w:tcPr>
          <w:p w:rsidR="00FC0E93" w:rsidRDefault="0019198F">
            <w:pPr>
              <w:pStyle w:val="ConsPlusNormal0"/>
              <w:jc w:val="center"/>
            </w:pPr>
            <w:r>
              <w:rPr>
                <w:noProof/>
                <w:position w:val="-8"/>
              </w:rPr>
              <w:drawing>
                <wp:inline distT="0" distB="0" distL="0" distR="0" wp14:anchorId="1AFFD13A" wp14:editId="630A6939">
                  <wp:extent cx="180975" cy="238125"/>
                  <wp:effectExtent l="0" t="0" r="0" b="0"/>
                  <wp:docPr id="4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КОРМЛЕНИЕ</w:t>
            </w:r>
          </w:p>
        </w:tc>
        <w:tc>
          <w:tcPr>
            <w:tcW w:w="1474" w:type="dxa"/>
          </w:tcPr>
          <w:p w:rsidR="00FC0E93" w:rsidRDefault="0019198F">
            <w:pPr>
              <w:pStyle w:val="ConsPlusNormal0"/>
              <w:jc w:val="center"/>
            </w:pPr>
            <w:r>
              <w:rPr>
                <w:noProof/>
                <w:position w:val="-8"/>
              </w:rPr>
              <w:drawing>
                <wp:inline distT="0" distB="0" distL="0" distR="0" wp14:anchorId="792EDA0C" wp14:editId="156FEFBB">
                  <wp:extent cx="180975" cy="238125"/>
                  <wp:effectExtent l="0" t="0" r="0" b="0"/>
                  <wp:docPr id="4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6.</w:t>
            </w:r>
          </w:p>
        </w:tc>
        <w:tc>
          <w:tcPr>
            <w:tcW w:w="7030" w:type="dxa"/>
          </w:tcPr>
          <w:p w:rsidR="00FC0E93" w:rsidRDefault="0019198F">
            <w:pPr>
              <w:pStyle w:val="ConsPlusNormal0"/>
              <w:jc w:val="center"/>
            </w:pPr>
            <w:r>
              <w:t>ПОМОЩЬ ПРИ ПРИЕМЕ ПИЩИ</w:t>
            </w:r>
          </w:p>
        </w:tc>
        <w:tc>
          <w:tcPr>
            <w:tcW w:w="1474" w:type="dxa"/>
          </w:tcPr>
          <w:p w:rsidR="00FC0E93" w:rsidRDefault="0019198F">
            <w:pPr>
              <w:pStyle w:val="ConsPlusNormal0"/>
              <w:jc w:val="center"/>
            </w:pPr>
            <w:r>
              <w:rPr>
                <w:noProof/>
                <w:position w:val="-8"/>
              </w:rPr>
              <w:drawing>
                <wp:inline distT="0" distB="0" distL="0" distR="0" wp14:anchorId="15D7F083" wp14:editId="18328511">
                  <wp:extent cx="180975" cy="238125"/>
                  <wp:effectExtent l="0" t="0" r="0" b="0"/>
                  <wp:docPr id="4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7.</w:t>
            </w:r>
          </w:p>
        </w:tc>
        <w:tc>
          <w:tcPr>
            <w:tcW w:w="7030" w:type="dxa"/>
          </w:tcPr>
          <w:p w:rsidR="00FC0E93" w:rsidRDefault="0019198F">
            <w:pPr>
              <w:pStyle w:val="ConsPlusNormal0"/>
              <w:jc w:val="center"/>
            </w:pPr>
            <w:r>
              <w:t>ПОМОЩЬ В СОБЛЮДЕНИИ ПИТЬЕВОГО РЕЖИМА</w:t>
            </w:r>
          </w:p>
        </w:tc>
        <w:tc>
          <w:tcPr>
            <w:tcW w:w="1474" w:type="dxa"/>
          </w:tcPr>
          <w:p w:rsidR="00FC0E93" w:rsidRDefault="0019198F">
            <w:pPr>
              <w:pStyle w:val="ConsPlusNormal0"/>
              <w:jc w:val="center"/>
            </w:pPr>
            <w:r>
              <w:rPr>
                <w:noProof/>
                <w:position w:val="-8"/>
              </w:rPr>
              <w:drawing>
                <wp:inline distT="0" distB="0" distL="0" distR="0" wp14:anchorId="2067A1BF" wp14:editId="42B4D70E">
                  <wp:extent cx="180975" cy="238125"/>
                  <wp:effectExtent l="0" t="0" r="0" b="0"/>
                  <wp:docPr id="4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8.</w:t>
            </w:r>
          </w:p>
        </w:tc>
        <w:tc>
          <w:tcPr>
            <w:tcW w:w="7030" w:type="dxa"/>
          </w:tcPr>
          <w:p w:rsidR="00FC0E93" w:rsidRDefault="0019198F">
            <w:pPr>
              <w:pStyle w:val="ConsPlusNormal0"/>
              <w:jc w:val="center"/>
            </w:pPr>
            <w:r>
              <w:t>УМЫВАНИЕ</w:t>
            </w:r>
          </w:p>
        </w:tc>
        <w:tc>
          <w:tcPr>
            <w:tcW w:w="1474" w:type="dxa"/>
          </w:tcPr>
          <w:p w:rsidR="00FC0E93" w:rsidRDefault="0019198F">
            <w:pPr>
              <w:pStyle w:val="ConsPlusNormal0"/>
              <w:jc w:val="center"/>
            </w:pPr>
            <w:r>
              <w:rPr>
                <w:noProof/>
                <w:position w:val="-8"/>
              </w:rPr>
              <w:drawing>
                <wp:inline distT="0" distB="0" distL="0" distR="0" wp14:anchorId="72F5C79E" wp14:editId="59F7F3CE">
                  <wp:extent cx="180975" cy="238125"/>
                  <wp:effectExtent l="0" t="0" r="0" b="0"/>
                  <wp:docPr id="4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9.</w:t>
            </w:r>
          </w:p>
        </w:tc>
        <w:tc>
          <w:tcPr>
            <w:tcW w:w="7030" w:type="dxa"/>
          </w:tcPr>
          <w:p w:rsidR="00FC0E93" w:rsidRDefault="0019198F">
            <w:pPr>
              <w:pStyle w:val="ConsPlusNormal0"/>
              <w:jc w:val="center"/>
            </w:pPr>
            <w:r>
              <w:t>ПОМОЩЬ ПРИ УМЫВАНИИ</w:t>
            </w:r>
          </w:p>
        </w:tc>
        <w:tc>
          <w:tcPr>
            <w:tcW w:w="1474" w:type="dxa"/>
          </w:tcPr>
          <w:p w:rsidR="00FC0E93" w:rsidRDefault="0019198F">
            <w:pPr>
              <w:pStyle w:val="ConsPlusNormal0"/>
              <w:jc w:val="center"/>
            </w:pPr>
            <w:r>
              <w:rPr>
                <w:noProof/>
                <w:position w:val="-8"/>
              </w:rPr>
              <w:drawing>
                <wp:inline distT="0" distB="0" distL="0" distR="0" wp14:anchorId="423D30CD" wp14:editId="40861232">
                  <wp:extent cx="180975" cy="238125"/>
                  <wp:effectExtent l="0" t="0" r="0" b="0"/>
                  <wp:docPr id="4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10.</w:t>
            </w:r>
          </w:p>
        </w:tc>
        <w:tc>
          <w:tcPr>
            <w:tcW w:w="7030" w:type="dxa"/>
          </w:tcPr>
          <w:p w:rsidR="00FC0E93" w:rsidRDefault="0019198F">
            <w:pPr>
              <w:pStyle w:val="ConsPlusNormal0"/>
              <w:jc w:val="center"/>
            </w:pPr>
            <w:r>
              <w:t>КУПАНИЕ В КРОВАТИ, ВКЛЮЧАЯ МЫТЬЕ ГОЛОВЫ</w:t>
            </w:r>
          </w:p>
        </w:tc>
        <w:tc>
          <w:tcPr>
            <w:tcW w:w="1474" w:type="dxa"/>
          </w:tcPr>
          <w:p w:rsidR="00FC0E93" w:rsidRDefault="0019198F">
            <w:pPr>
              <w:pStyle w:val="ConsPlusNormal0"/>
              <w:jc w:val="center"/>
            </w:pPr>
            <w:r>
              <w:rPr>
                <w:noProof/>
                <w:position w:val="-8"/>
              </w:rPr>
              <w:drawing>
                <wp:inline distT="0" distB="0" distL="0" distR="0" wp14:anchorId="4874AB1F" wp14:editId="3ED5B302">
                  <wp:extent cx="180975" cy="238125"/>
                  <wp:effectExtent l="0" t="0" r="0" b="0"/>
                  <wp:docPr id="4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11.</w:t>
            </w:r>
          </w:p>
        </w:tc>
        <w:tc>
          <w:tcPr>
            <w:tcW w:w="7030" w:type="dxa"/>
          </w:tcPr>
          <w:p w:rsidR="00FC0E93" w:rsidRDefault="0019198F">
            <w:pPr>
              <w:pStyle w:val="ConsPlusNormal0"/>
              <w:jc w:val="center"/>
            </w:pPr>
            <w:r>
              <w:t>КУПАНИЕ В ПРИСПОСОБЛЕННОМ ПОМЕЩЕНИИ (МЕСТЕ), ВКЛЮЧАЯ МЫТЬЕ ГОЛОВЫ</w:t>
            </w:r>
          </w:p>
        </w:tc>
        <w:tc>
          <w:tcPr>
            <w:tcW w:w="1474" w:type="dxa"/>
          </w:tcPr>
          <w:p w:rsidR="00FC0E93" w:rsidRDefault="0019198F">
            <w:pPr>
              <w:pStyle w:val="ConsPlusNormal0"/>
              <w:jc w:val="center"/>
            </w:pPr>
            <w:r>
              <w:rPr>
                <w:noProof/>
                <w:position w:val="-8"/>
              </w:rPr>
              <w:drawing>
                <wp:inline distT="0" distB="0" distL="0" distR="0" wp14:anchorId="605955F8" wp14:editId="5E4403E0">
                  <wp:extent cx="180975" cy="238125"/>
                  <wp:effectExtent l="0" t="0" r="0" b="0"/>
                  <wp:docPr id="4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12.</w:t>
            </w:r>
          </w:p>
        </w:tc>
        <w:tc>
          <w:tcPr>
            <w:tcW w:w="7030" w:type="dxa"/>
          </w:tcPr>
          <w:p w:rsidR="00FC0E93" w:rsidRDefault="0019198F">
            <w:pPr>
              <w:pStyle w:val="ConsPlusNormal0"/>
              <w:jc w:val="center"/>
            </w:pPr>
            <w:r>
              <w:t>ПОМОЩЬ ПРИ КУПАНИИ В ПРИСПОСОБЛЕННОМ ПОМЕЩЕНИИ (МЕСТЕ), ВКЛЮЧАЯ МЫТЬЕ ГОЛОВЫ</w:t>
            </w:r>
          </w:p>
        </w:tc>
        <w:tc>
          <w:tcPr>
            <w:tcW w:w="1474" w:type="dxa"/>
          </w:tcPr>
          <w:p w:rsidR="00FC0E93" w:rsidRDefault="0019198F">
            <w:pPr>
              <w:pStyle w:val="ConsPlusNormal0"/>
              <w:jc w:val="center"/>
            </w:pPr>
            <w:r>
              <w:rPr>
                <w:noProof/>
                <w:position w:val="-8"/>
              </w:rPr>
              <w:drawing>
                <wp:inline distT="0" distB="0" distL="0" distR="0" wp14:anchorId="714F2E8E" wp14:editId="05B9F387">
                  <wp:extent cx="180975" cy="238125"/>
                  <wp:effectExtent l="0" t="0" r="0" b="0"/>
                  <wp:docPr id="4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13.</w:t>
            </w:r>
          </w:p>
        </w:tc>
        <w:tc>
          <w:tcPr>
            <w:tcW w:w="7030" w:type="dxa"/>
          </w:tcPr>
          <w:p w:rsidR="00FC0E93" w:rsidRDefault="0019198F">
            <w:pPr>
              <w:pStyle w:val="ConsPlusNormal0"/>
              <w:jc w:val="center"/>
            </w:pPr>
            <w:r>
              <w:t>ГИГИЕНИЧЕСКОЕ ОБТИРАНИЕ</w:t>
            </w:r>
          </w:p>
        </w:tc>
        <w:tc>
          <w:tcPr>
            <w:tcW w:w="1474" w:type="dxa"/>
          </w:tcPr>
          <w:p w:rsidR="00FC0E93" w:rsidRDefault="0019198F">
            <w:pPr>
              <w:pStyle w:val="ConsPlusNormal0"/>
              <w:jc w:val="center"/>
            </w:pPr>
            <w:r>
              <w:rPr>
                <w:noProof/>
                <w:position w:val="-8"/>
              </w:rPr>
              <w:drawing>
                <wp:inline distT="0" distB="0" distL="0" distR="0" wp14:anchorId="58C30183" wp14:editId="4C1DEB63">
                  <wp:extent cx="180975" cy="238125"/>
                  <wp:effectExtent l="0" t="0" r="0" b="0"/>
                  <wp:docPr id="5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14.</w:t>
            </w:r>
          </w:p>
        </w:tc>
        <w:tc>
          <w:tcPr>
            <w:tcW w:w="7030" w:type="dxa"/>
          </w:tcPr>
          <w:p w:rsidR="00FC0E93" w:rsidRDefault="0019198F">
            <w:pPr>
              <w:pStyle w:val="ConsPlusNormal0"/>
              <w:jc w:val="center"/>
            </w:pPr>
            <w:r>
              <w:t>МЫТЬЕ ГОЛОВЫ, В ТОМ ЧИСЛЕ В КРОВАТИ</w:t>
            </w:r>
          </w:p>
        </w:tc>
        <w:tc>
          <w:tcPr>
            <w:tcW w:w="1474" w:type="dxa"/>
          </w:tcPr>
          <w:p w:rsidR="00FC0E93" w:rsidRDefault="0019198F">
            <w:pPr>
              <w:pStyle w:val="ConsPlusNormal0"/>
              <w:jc w:val="center"/>
            </w:pPr>
            <w:r>
              <w:rPr>
                <w:noProof/>
                <w:position w:val="-8"/>
              </w:rPr>
              <w:drawing>
                <wp:inline distT="0" distB="0" distL="0" distR="0" wp14:anchorId="55C23A2B" wp14:editId="173E7211">
                  <wp:extent cx="180975" cy="238125"/>
                  <wp:effectExtent l="0" t="0" r="0" b="0"/>
                  <wp:docPr id="5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15.</w:t>
            </w:r>
          </w:p>
        </w:tc>
        <w:tc>
          <w:tcPr>
            <w:tcW w:w="7030" w:type="dxa"/>
          </w:tcPr>
          <w:p w:rsidR="00FC0E93" w:rsidRDefault="0019198F">
            <w:pPr>
              <w:pStyle w:val="ConsPlusNormal0"/>
              <w:jc w:val="center"/>
            </w:pPr>
            <w:r>
              <w:t>ПОМОЩЬ ПРИ МЫТЬЕ ГОЛОВЫ</w:t>
            </w:r>
          </w:p>
        </w:tc>
        <w:tc>
          <w:tcPr>
            <w:tcW w:w="1474" w:type="dxa"/>
          </w:tcPr>
          <w:p w:rsidR="00FC0E93" w:rsidRDefault="0019198F">
            <w:pPr>
              <w:pStyle w:val="ConsPlusNormal0"/>
              <w:jc w:val="center"/>
            </w:pPr>
            <w:r>
              <w:rPr>
                <w:noProof/>
                <w:position w:val="-8"/>
              </w:rPr>
              <w:drawing>
                <wp:inline distT="0" distB="0" distL="0" distR="0" wp14:anchorId="70C90284" wp14:editId="6A72733E">
                  <wp:extent cx="180975" cy="238125"/>
                  <wp:effectExtent l="0" t="0" r="0" b="0"/>
                  <wp:docPr id="5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16.</w:t>
            </w:r>
          </w:p>
        </w:tc>
        <w:tc>
          <w:tcPr>
            <w:tcW w:w="7030" w:type="dxa"/>
          </w:tcPr>
          <w:p w:rsidR="00FC0E93" w:rsidRDefault="0019198F">
            <w:pPr>
              <w:pStyle w:val="ConsPlusNormal0"/>
              <w:jc w:val="center"/>
            </w:pPr>
            <w:r>
              <w:t>ПОДМЫВАНИЕ</w:t>
            </w:r>
          </w:p>
        </w:tc>
        <w:tc>
          <w:tcPr>
            <w:tcW w:w="1474" w:type="dxa"/>
          </w:tcPr>
          <w:p w:rsidR="00FC0E93" w:rsidRDefault="0019198F">
            <w:pPr>
              <w:pStyle w:val="ConsPlusNormal0"/>
              <w:jc w:val="center"/>
            </w:pPr>
            <w:r>
              <w:rPr>
                <w:noProof/>
                <w:position w:val="-8"/>
              </w:rPr>
              <w:drawing>
                <wp:inline distT="0" distB="0" distL="0" distR="0" wp14:anchorId="58A5D1A7" wp14:editId="6C68DF6A">
                  <wp:extent cx="180975" cy="238125"/>
                  <wp:effectExtent l="0" t="0" r="0" b="0"/>
                  <wp:docPr id="5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17.</w:t>
            </w:r>
          </w:p>
        </w:tc>
        <w:tc>
          <w:tcPr>
            <w:tcW w:w="7030" w:type="dxa"/>
          </w:tcPr>
          <w:p w:rsidR="00FC0E93" w:rsidRDefault="0019198F">
            <w:pPr>
              <w:pStyle w:val="ConsPlusNormal0"/>
              <w:jc w:val="center"/>
            </w:pPr>
            <w:r>
              <w:t>ГИГИЕНИЧЕСКАЯ ОБРАБОТКА РУК И НОГТЕЙ</w:t>
            </w:r>
          </w:p>
        </w:tc>
        <w:tc>
          <w:tcPr>
            <w:tcW w:w="1474" w:type="dxa"/>
          </w:tcPr>
          <w:p w:rsidR="00FC0E93" w:rsidRDefault="0019198F">
            <w:pPr>
              <w:pStyle w:val="ConsPlusNormal0"/>
              <w:jc w:val="center"/>
            </w:pPr>
            <w:r>
              <w:rPr>
                <w:noProof/>
                <w:position w:val="-8"/>
              </w:rPr>
              <w:drawing>
                <wp:inline distT="0" distB="0" distL="0" distR="0" wp14:anchorId="7C6E7532" wp14:editId="3492F63A">
                  <wp:extent cx="180975" cy="238125"/>
                  <wp:effectExtent l="0" t="0" r="0" b="0"/>
                  <wp:docPr id="5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18.</w:t>
            </w:r>
          </w:p>
        </w:tc>
        <w:tc>
          <w:tcPr>
            <w:tcW w:w="7030" w:type="dxa"/>
          </w:tcPr>
          <w:p w:rsidR="00FC0E93" w:rsidRDefault="0019198F">
            <w:pPr>
              <w:pStyle w:val="ConsPlusNormal0"/>
              <w:jc w:val="center"/>
            </w:pPr>
            <w:r>
              <w:t>ПОМОЩЬ ПРИ ГИГИЕНИЧЕСКОЙ ОБРАБОТКЕ РУК И НОГТЕЙ</w:t>
            </w:r>
          </w:p>
        </w:tc>
        <w:tc>
          <w:tcPr>
            <w:tcW w:w="1474" w:type="dxa"/>
          </w:tcPr>
          <w:p w:rsidR="00FC0E93" w:rsidRDefault="0019198F">
            <w:pPr>
              <w:pStyle w:val="ConsPlusNormal0"/>
              <w:jc w:val="center"/>
            </w:pPr>
            <w:r>
              <w:rPr>
                <w:noProof/>
                <w:position w:val="-8"/>
              </w:rPr>
              <w:drawing>
                <wp:inline distT="0" distB="0" distL="0" distR="0" wp14:anchorId="72C73BC1" wp14:editId="604C5253">
                  <wp:extent cx="180975" cy="238125"/>
                  <wp:effectExtent l="0" t="0" r="0" b="0"/>
                  <wp:docPr id="5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19.</w:t>
            </w:r>
          </w:p>
        </w:tc>
        <w:tc>
          <w:tcPr>
            <w:tcW w:w="7030" w:type="dxa"/>
          </w:tcPr>
          <w:p w:rsidR="00FC0E93" w:rsidRDefault="0019198F">
            <w:pPr>
              <w:pStyle w:val="ConsPlusNormal0"/>
              <w:jc w:val="center"/>
            </w:pPr>
            <w:r>
              <w:t>МЫТЬЕ НОГ</w:t>
            </w:r>
          </w:p>
        </w:tc>
        <w:tc>
          <w:tcPr>
            <w:tcW w:w="1474" w:type="dxa"/>
          </w:tcPr>
          <w:p w:rsidR="00FC0E93" w:rsidRDefault="0019198F">
            <w:pPr>
              <w:pStyle w:val="ConsPlusNormal0"/>
              <w:jc w:val="center"/>
            </w:pPr>
            <w:r>
              <w:rPr>
                <w:noProof/>
                <w:position w:val="-8"/>
              </w:rPr>
              <w:drawing>
                <wp:inline distT="0" distB="0" distL="0" distR="0" wp14:anchorId="2C68495F" wp14:editId="37D393EF">
                  <wp:extent cx="180975" cy="238125"/>
                  <wp:effectExtent l="0" t="0" r="0" b="0"/>
                  <wp:docPr id="5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20.</w:t>
            </w:r>
          </w:p>
        </w:tc>
        <w:tc>
          <w:tcPr>
            <w:tcW w:w="7030" w:type="dxa"/>
          </w:tcPr>
          <w:p w:rsidR="00FC0E93" w:rsidRDefault="0019198F">
            <w:pPr>
              <w:pStyle w:val="ConsPlusNormal0"/>
              <w:jc w:val="center"/>
            </w:pPr>
            <w:r>
              <w:t>ПОМОЩЬ ПРИ МЫТЬЕ НОГ</w:t>
            </w:r>
          </w:p>
        </w:tc>
        <w:tc>
          <w:tcPr>
            <w:tcW w:w="1474" w:type="dxa"/>
          </w:tcPr>
          <w:p w:rsidR="00FC0E93" w:rsidRDefault="0019198F">
            <w:pPr>
              <w:pStyle w:val="ConsPlusNormal0"/>
              <w:jc w:val="center"/>
            </w:pPr>
            <w:r>
              <w:rPr>
                <w:noProof/>
                <w:position w:val="-8"/>
              </w:rPr>
              <w:drawing>
                <wp:inline distT="0" distB="0" distL="0" distR="0" wp14:anchorId="63F8FF96" wp14:editId="627204BE">
                  <wp:extent cx="180975" cy="238125"/>
                  <wp:effectExtent l="0" t="0" r="0" b="0"/>
                  <wp:docPr id="5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21.</w:t>
            </w:r>
          </w:p>
        </w:tc>
        <w:tc>
          <w:tcPr>
            <w:tcW w:w="7030" w:type="dxa"/>
          </w:tcPr>
          <w:p w:rsidR="00FC0E93" w:rsidRDefault="0019198F">
            <w:pPr>
              <w:pStyle w:val="ConsPlusNormal0"/>
              <w:jc w:val="center"/>
            </w:pPr>
            <w:r>
              <w:t>ГИГИЕНИЧЕСКАЯ ОБРАБОТКА НОГ И НОГТЕЙ</w:t>
            </w:r>
          </w:p>
        </w:tc>
        <w:tc>
          <w:tcPr>
            <w:tcW w:w="1474" w:type="dxa"/>
          </w:tcPr>
          <w:p w:rsidR="00FC0E93" w:rsidRDefault="0019198F">
            <w:pPr>
              <w:pStyle w:val="ConsPlusNormal0"/>
              <w:jc w:val="center"/>
            </w:pPr>
            <w:r>
              <w:rPr>
                <w:noProof/>
                <w:position w:val="-8"/>
              </w:rPr>
              <w:drawing>
                <wp:inline distT="0" distB="0" distL="0" distR="0" wp14:anchorId="02C7231A" wp14:editId="2C9A5AF0">
                  <wp:extent cx="180975" cy="238125"/>
                  <wp:effectExtent l="0" t="0" r="0" b="0"/>
                  <wp:docPr id="5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22.</w:t>
            </w:r>
          </w:p>
        </w:tc>
        <w:tc>
          <w:tcPr>
            <w:tcW w:w="7030" w:type="dxa"/>
          </w:tcPr>
          <w:p w:rsidR="00FC0E93" w:rsidRDefault="0019198F">
            <w:pPr>
              <w:pStyle w:val="ConsPlusNormal0"/>
              <w:jc w:val="center"/>
            </w:pPr>
            <w:r>
              <w:t>ПОМОЩЬ ПРИ ГИГИЕНИЧЕСКОЙ ОБРАБОТКЕ НОГ И НОГТЕЙ</w:t>
            </w:r>
          </w:p>
        </w:tc>
        <w:tc>
          <w:tcPr>
            <w:tcW w:w="1474" w:type="dxa"/>
          </w:tcPr>
          <w:p w:rsidR="00FC0E93" w:rsidRDefault="0019198F">
            <w:pPr>
              <w:pStyle w:val="ConsPlusNormal0"/>
              <w:jc w:val="center"/>
            </w:pPr>
            <w:r>
              <w:rPr>
                <w:noProof/>
                <w:position w:val="-8"/>
              </w:rPr>
              <w:drawing>
                <wp:inline distT="0" distB="0" distL="0" distR="0" wp14:anchorId="408DDBFC" wp14:editId="1D3D3348">
                  <wp:extent cx="180975" cy="238125"/>
                  <wp:effectExtent l="0" t="0" r="0" b="0"/>
                  <wp:docPr id="50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23.</w:t>
            </w:r>
          </w:p>
        </w:tc>
        <w:tc>
          <w:tcPr>
            <w:tcW w:w="7030" w:type="dxa"/>
          </w:tcPr>
          <w:p w:rsidR="00FC0E93" w:rsidRDefault="0019198F">
            <w:pPr>
              <w:pStyle w:val="ConsPlusNormal0"/>
              <w:jc w:val="center"/>
            </w:pPr>
            <w:r>
              <w:t>ГИГИЕНИЧЕСКОЕ БРИТЬЕ</w:t>
            </w:r>
          </w:p>
        </w:tc>
        <w:tc>
          <w:tcPr>
            <w:tcW w:w="1474" w:type="dxa"/>
          </w:tcPr>
          <w:p w:rsidR="00FC0E93" w:rsidRDefault="0019198F">
            <w:pPr>
              <w:pStyle w:val="ConsPlusNormal0"/>
              <w:jc w:val="center"/>
            </w:pPr>
            <w:r>
              <w:rPr>
                <w:noProof/>
                <w:position w:val="-8"/>
              </w:rPr>
              <w:drawing>
                <wp:inline distT="0" distB="0" distL="0" distR="0" wp14:anchorId="2EA0CC0D" wp14:editId="69C0DC1F">
                  <wp:extent cx="180975" cy="238125"/>
                  <wp:effectExtent l="0" t="0" r="0" b="0"/>
                  <wp:docPr id="5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24.</w:t>
            </w:r>
          </w:p>
        </w:tc>
        <w:tc>
          <w:tcPr>
            <w:tcW w:w="7030" w:type="dxa"/>
          </w:tcPr>
          <w:p w:rsidR="00FC0E93" w:rsidRDefault="0019198F">
            <w:pPr>
              <w:pStyle w:val="ConsPlusNormal0"/>
              <w:jc w:val="center"/>
            </w:pPr>
            <w:r>
              <w:t>ГИГИЕНИЧЕСКАЯ СТРИЖКА</w:t>
            </w:r>
          </w:p>
        </w:tc>
        <w:tc>
          <w:tcPr>
            <w:tcW w:w="1474" w:type="dxa"/>
          </w:tcPr>
          <w:p w:rsidR="00FC0E93" w:rsidRDefault="0019198F">
            <w:pPr>
              <w:pStyle w:val="ConsPlusNormal0"/>
              <w:jc w:val="center"/>
            </w:pPr>
            <w:r>
              <w:rPr>
                <w:noProof/>
                <w:position w:val="-8"/>
              </w:rPr>
              <w:drawing>
                <wp:inline distT="0" distB="0" distL="0" distR="0" wp14:anchorId="1F4D9FDA" wp14:editId="7FFA24AA">
                  <wp:extent cx="180975" cy="238125"/>
                  <wp:effectExtent l="0" t="0" r="0" b="0"/>
                  <wp:docPr id="5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25.</w:t>
            </w:r>
          </w:p>
        </w:tc>
        <w:tc>
          <w:tcPr>
            <w:tcW w:w="7030" w:type="dxa"/>
          </w:tcPr>
          <w:p w:rsidR="00FC0E93" w:rsidRDefault="0019198F">
            <w:pPr>
              <w:pStyle w:val="ConsPlusNormal0"/>
              <w:jc w:val="center"/>
            </w:pPr>
            <w:r>
              <w:t>СМЕНА ОДЕЖДЫ (ОБУВИ)</w:t>
            </w:r>
          </w:p>
        </w:tc>
        <w:tc>
          <w:tcPr>
            <w:tcW w:w="1474" w:type="dxa"/>
          </w:tcPr>
          <w:p w:rsidR="00FC0E93" w:rsidRDefault="0019198F">
            <w:pPr>
              <w:pStyle w:val="ConsPlusNormal0"/>
              <w:jc w:val="center"/>
            </w:pPr>
            <w:r>
              <w:rPr>
                <w:noProof/>
                <w:position w:val="-8"/>
              </w:rPr>
              <w:drawing>
                <wp:inline distT="0" distB="0" distL="0" distR="0" wp14:anchorId="6E2285E6" wp14:editId="3D77C6F6">
                  <wp:extent cx="180975" cy="238125"/>
                  <wp:effectExtent l="0" t="0" r="0" b="0"/>
                  <wp:docPr id="5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26.</w:t>
            </w:r>
          </w:p>
        </w:tc>
        <w:tc>
          <w:tcPr>
            <w:tcW w:w="7030" w:type="dxa"/>
          </w:tcPr>
          <w:p w:rsidR="00FC0E93" w:rsidRDefault="0019198F">
            <w:pPr>
              <w:pStyle w:val="ConsPlusNormal0"/>
              <w:jc w:val="center"/>
            </w:pPr>
            <w:r>
              <w:t>ПОМОЩЬ ПРИ СМЕНЕ ОДЕЖДЫ (ОБУВИ)</w:t>
            </w:r>
          </w:p>
        </w:tc>
        <w:tc>
          <w:tcPr>
            <w:tcW w:w="1474" w:type="dxa"/>
          </w:tcPr>
          <w:p w:rsidR="00FC0E93" w:rsidRDefault="0019198F">
            <w:pPr>
              <w:pStyle w:val="ConsPlusNormal0"/>
              <w:jc w:val="center"/>
            </w:pPr>
            <w:r>
              <w:rPr>
                <w:noProof/>
                <w:position w:val="-8"/>
              </w:rPr>
              <w:drawing>
                <wp:inline distT="0" distB="0" distL="0" distR="0" wp14:anchorId="2F95DA39" wp14:editId="22E18264">
                  <wp:extent cx="180975" cy="238125"/>
                  <wp:effectExtent l="0" t="0" r="0" b="0"/>
                  <wp:docPr id="5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567" w:type="dxa"/>
          </w:tcPr>
          <w:p w:rsidR="00FC0E93" w:rsidRDefault="0019198F">
            <w:pPr>
              <w:pStyle w:val="ConsPlusNormal0"/>
            </w:pPr>
            <w:r>
              <w:t>27.</w:t>
            </w:r>
          </w:p>
        </w:tc>
        <w:tc>
          <w:tcPr>
            <w:tcW w:w="7030" w:type="dxa"/>
          </w:tcPr>
          <w:p w:rsidR="00FC0E93" w:rsidRDefault="0019198F">
            <w:pPr>
              <w:pStyle w:val="ConsPlusNormal0"/>
              <w:jc w:val="center"/>
            </w:pPr>
            <w:r>
              <w:t>СМЕНА НАТЕЛЬНОГО БЕЛЬЯ</w:t>
            </w:r>
          </w:p>
        </w:tc>
        <w:tc>
          <w:tcPr>
            <w:tcW w:w="1474" w:type="dxa"/>
          </w:tcPr>
          <w:p w:rsidR="00FC0E93" w:rsidRDefault="0019198F">
            <w:pPr>
              <w:pStyle w:val="ConsPlusNormal0"/>
              <w:jc w:val="center"/>
            </w:pPr>
            <w:r>
              <w:rPr>
                <w:noProof/>
                <w:position w:val="-8"/>
              </w:rPr>
              <w:drawing>
                <wp:inline distT="0" distB="0" distL="0" distR="0" wp14:anchorId="3087151F" wp14:editId="49421E61">
                  <wp:extent cx="180975" cy="238125"/>
                  <wp:effectExtent l="0" t="0" r="0" b="0"/>
                  <wp:docPr id="5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28.</w:t>
            </w:r>
          </w:p>
        </w:tc>
        <w:tc>
          <w:tcPr>
            <w:tcW w:w="7030" w:type="dxa"/>
          </w:tcPr>
          <w:p w:rsidR="00FC0E93" w:rsidRDefault="0019198F">
            <w:pPr>
              <w:pStyle w:val="ConsPlusNormal0"/>
              <w:jc w:val="center"/>
            </w:pPr>
            <w:r>
              <w:t>ПОМОЩЬ ПРИ СМЕНЕ НАТЕЛЬНОГО БЕЛЬЯ</w:t>
            </w:r>
          </w:p>
        </w:tc>
        <w:tc>
          <w:tcPr>
            <w:tcW w:w="1474" w:type="dxa"/>
          </w:tcPr>
          <w:p w:rsidR="00FC0E93" w:rsidRDefault="0019198F">
            <w:pPr>
              <w:pStyle w:val="ConsPlusNormal0"/>
              <w:jc w:val="center"/>
            </w:pPr>
            <w:r>
              <w:rPr>
                <w:noProof/>
                <w:position w:val="-8"/>
              </w:rPr>
              <w:drawing>
                <wp:inline distT="0" distB="0" distL="0" distR="0" wp14:anchorId="29A2C23A" wp14:editId="6402074E">
                  <wp:extent cx="180975" cy="238125"/>
                  <wp:effectExtent l="0" t="0" r="0" b="0"/>
                  <wp:docPr id="5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29.</w:t>
            </w:r>
          </w:p>
        </w:tc>
        <w:tc>
          <w:tcPr>
            <w:tcW w:w="7030" w:type="dxa"/>
          </w:tcPr>
          <w:p w:rsidR="00FC0E93" w:rsidRDefault="0019198F">
            <w:pPr>
              <w:pStyle w:val="ConsPlusNormal0"/>
              <w:jc w:val="center"/>
            </w:pPr>
            <w:r>
              <w:t>СМЕНА ПОСТЕЛЬНОГО БЕЛЬЯ</w:t>
            </w:r>
          </w:p>
        </w:tc>
        <w:tc>
          <w:tcPr>
            <w:tcW w:w="1474" w:type="dxa"/>
          </w:tcPr>
          <w:p w:rsidR="00FC0E93" w:rsidRDefault="0019198F">
            <w:pPr>
              <w:pStyle w:val="ConsPlusNormal0"/>
              <w:jc w:val="center"/>
            </w:pPr>
            <w:r>
              <w:rPr>
                <w:noProof/>
                <w:position w:val="-8"/>
              </w:rPr>
              <w:drawing>
                <wp:inline distT="0" distB="0" distL="0" distR="0" wp14:anchorId="7AFBF9B7" wp14:editId="2FA7D7F2">
                  <wp:extent cx="180975" cy="238125"/>
                  <wp:effectExtent l="0" t="0" r="0" b="0"/>
                  <wp:docPr id="5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30.</w:t>
            </w:r>
          </w:p>
        </w:tc>
        <w:tc>
          <w:tcPr>
            <w:tcW w:w="7030" w:type="dxa"/>
          </w:tcPr>
          <w:p w:rsidR="00FC0E93" w:rsidRDefault="0019198F">
            <w:pPr>
              <w:pStyle w:val="ConsPlusNormal0"/>
              <w:jc w:val="center"/>
            </w:pPr>
            <w:r>
              <w:t>ПОМОЩЬ ПРИ СМЕНЕ ПОСТЕЛЬНОГО БЕЛЬЯ</w:t>
            </w:r>
          </w:p>
        </w:tc>
        <w:tc>
          <w:tcPr>
            <w:tcW w:w="1474" w:type="dxa"/>
          </w:tcPr>
          <w:p w:rsidR="00FC0E93" w:rsidRDefault="0019198F">
            <w:pPr>
              <w:pStyle w:val="ConsPlusNormal0"/>
              <w:jc w:val="center"/>
            </w:pPr>
            <w:r>
              <w:rPr>
                <w:noProof/>
                <w:position w:val="-8"/>
              </w:rPr>
              <w:drawing>
                <wp:inline distT="0" distB="0" distL="0" distR="0" wp14:anchorId="5C2C256B" wp14:editId="24A45B0E">
                  <wp:extent cx="180975" cy="238125"/>
                  <wp:effectExtent l="0" t="0" r="0" b="0"/>
                  <wp:docPr id="5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31.</w:t>
            </w:r>
          </w:p>
        </w:tc>
        <w:tc>
          <w:tcPr>
            <w:tcW w:w="7030" w:type="dxa"/>
          </w:tcPr>
          <w:p w:rsidR="00FC0E93" w:rsidRDefault="0019198F">
            <w:pPr>
              <w:pStyle w:val="ConsPlusNormal0"/>
              <w:jc w:val="center"/>
            </w:pPr>
            <w:r>
              <w:t>СМЕНА АБСОРБИРУЮЩЕГО БЕЛЬЯ, ВКЛЮЧАЯ ГИГИЕНИЧЕСКУЮ ОБРАБОТКУ</w:t>
            </w:r>
          </w:p>
        </w:tc>
        <w:tc>
          <w:tcPr>
            <w:tcW w:w="1474" w:type="dxa"/>
          </w:tcPr>
          <w:p w:rsidR="00FC0E93" w:rsidRDefault="0019198F">
            <w:pPr>
              <w:pStyle w:val="ConsPlusNormal0"/>
              <w:jc w:val="center"/>
            </w:pPr>
            <w:r>
              <w:rPr>
                <w:noProof/>
                <w:position w:val="-8"/>
              </w:rPr>
              <w:drawing>
                <wp:inline distT="0" distB="0" distL="0" distR="0" wp14:anchorId="49D0B954" wp14:editId="6762A427">
                  <wp:extent cx="180975" cy="238125"/>
                  <wp:effectExtent l="0" t="0" r="0" b="0"/>
                  <wp:docPr id="5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32.</w:t>
            </w:r>
          </w:p>
        </w:tc>
        <w:tc>
          <w:tcPr>
            <w:tcW w:w="7030" w:type="dxa"/>
          </w:tcPr>
          <w:p w:rsidR="00FC0E93" w:rsidRDefault="0019198F">
            <w:pPr>
              <w:pStyle w:val="ConsPlusNormal0"/>
              <w:jc w:val="center"/>
            </w:pPr>
            <w:r>
              <w:t>ПОМОЩЬ ПРИ СМЕНЕ АБСОРБИРУЮЩЕГО БЕЛЬЯ</w:t>
            </w:r>
          </w:p>
        </w:tc>
        <w:tc>
          <w:tcPr>
            <w:tcW w:w="1474" w:type="dxa"/>
          </w:tcPr>
          <w:p w:rsidR="00FC0E93" w:rsidRDefault="0019198F">
            <w:pPr>
              <w:pStyle w:val="ConsPlusNormal0"/>
              <w:jc w:val="center"/>
            </w:pPr>
            <w:r>
              <w:rPr>
                <w:noProof/>
                <w:position w:val="-8"/>
              </w:rPr>
              <w:drawing>
                <wp:inline distT="0" distB="0" distL="0" distR="0" wp14:anchorId="7D93AFBF" wp14:editId="25CA1BAA">
                  <wp:extent cx="180975" cy="238125"/>
                  <wp:effectExtent l="0" t="0" r="0" b="0"/>
                  <wp:docPr id="5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33.</w:t>
            </w:r>
          </w:p>
        </w:tc>
        <w:tc>
          <w:tcPr>
            <w:tcW w:w="7030" w:type="dxa"/>
          </w:tcPr>
          <w:p w:rsidR="00FC0E93" w:rsidRDefault="0019198F">
            <w:pPr>
              <w:pStyle w:val="ConsPlusNormal0"/>
              <w:jc w:val="center"/>
            </w:pPr>
            <w:r>
              <w:t>ПОМОЩЬ ПРИ ПОЛЬЗОВАНИИ ТУАЛЕТОМ (ИНЫМИ ПРИСПОСОБЛЕНИЯМИ), ВКЛЮЧАЯ ГИГИЕНИЧЕСКУЮ ОБРАБОТКУ</w:t>
            </w:r>
          </w:p>
        </w:tc>
        <w:tc>
          <w:tcPr>
            <w:tcW w:w="1474" w:type="dxa"/>
          </w:tcPr>
          <w:p w:rsidR="00FC0E93" w:rsidRDefault="0019198F">
            <w:pPr>
              <w:pStyle w:val="ConsPlusNormal0"/>
              <w:jc w:val="center"/>
            </w:pPr>
            <w:r>
              <w:rPr>
                <w:noProof/>
                <w:position w:val="-8"/>
              </w:rPr>
              <w:drawing>
                <wp:inline distT="0" distB="0" distL="0" distR="0" wp14:anchorId="0CBA8CCD" wp14:editId="6BB83CA2">
                  <wp:extent cx="180975" cy="238125"/>
                  <wp:effectExtent l="0" t="0" r="0" b="0"/>
                  <wp:docPr id="5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34.</w:t>
            </w:r>
          </w:p>
        </w:tc>
        <w:tc>
          <w:tcPr>
            <w:tcW w:w="7030" w:type="dxa"/>
          </w:tcPr>
          <w:p w:rsidR="00FC0E93" w:rsidRDefault="0019198F">
            <w:pPr>
              <w:pStyle w:val="ConsPlusNormal0"/>
              <w:jc w:val="center"/>
            </w:pPr>
            <w:r>
              <w:t>ЗАМЕНА МОЧЕПРИЕМНИКА И (ИЛИ) КАЛОПРИЕМНИКА, ВКЛЮЧАЯ ГИГИЕНИЧЕСКУЮ ОБРАБОТКУ</w:t>
            </w:r>
          </w:p>
        </w:tc>
        <w:tc>
          <w:tcPr>
            <w:tcW w:w="1474" w:type="dxa"/>
          </w:tcPr>
          <w:p w:rsidR="00FC0E93" w:rsidRDefault="0019198F">
            <w:pPr>
              <w:pStyle w:val="ConsPlusNormal0"/>
              <w:jc w:val="center"/>
            </w:pPr>
            <w:r>
              <w:rPr>
                <w:noProof/>
                <w:position w:val="-8"/>
              </w:rPr>
              <w:drawing>
                <wp:inline distT="0" distB="0" distL="0" distR="0" wp14:anchorId="54F1DE4C" wp14:editId="5DE9FF05">
                  <wp:extent cx="180975" cy="238125"/>
                  <wp:effectExtent l="0" t="0" r="0" b="0"/>
                  <wp:docPr id="5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35.</w:t>
            </w:r>
          </w:p>
        </w:tc>
        <w:tc>
          <w:tcPr>
            <w:tcW w:w="7030" w:type="dxa"/>
          </w:tcPr>
          <w:p w:rsidR="00FC0E93" w:rsidRDefault="0019198F">
            <w:pPr>
              <w:pStyle w:val="ConsPlusNormal0"/>
              <w:jc w:val="center"/>
            </w:pPr>
            <w:r>
              <w:t>ПОМОЩЬ ПРИ ЗАМЕНЕ МОЧЕПРИЕМНИКА И (ИЛИ) КАЛОПРИЕМНИКА</w:t>
            </w:r>
          </w:p>
        </w:tc>
        <w:tc>
          <w:tcPr>
            <w:tcW w:w="1474" w:type="dxa"/>
          </w:tcPr>
          <w:p w:rsidR="00FC0E93" w:rsidRDefault="0019198F">
            <w:pPr>
              <w:pStyle w:val="ConsPlusNormal0"/>
              <w:jc w:val="center"/>
            </w:pPr>
            <w:r>
              <w:rPr>
                <w:noProof/>
                <w:position w:val="-8"/>
              </w:rPr>
              <w:drawing>
                <wp:inline distT="0" distB="0" distL="0" distR="0" wp14:anchorId="5E5C91EE" wp14:editId="20573785">
                  <wp:extent cx="180975" cy="238125"/>
                  <wp:effectExtent l="0" t="0" r="0" b="0"/>
                  <wp:docPr id="5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36.</w:t>
            </w:r>
          </w:p>
        </w:tc>
        <w:tc>
          <w:tcPr>
            <w:tcW w:w="7030" w:type="dxa"/>
          </w:tcPr>
          <w:p w:rsidR="00FC0E93" w:rsidRDefault="0019198F">
            <w:pPr>
              <w:pStyle w:val="ConsPlusNormal0"/>
              <w:jc w:val="center"/>
            </w:pPr>
            <w:r>
              <w:t>ПОЗИЦИОНИРОВАНИЕ</w:t>
            </w:r>
          </w:p>
        </w:tc>
        <w:tc>
          <w:tcPr>
            <w:tcW w:w="1474" w:type="dxa"/>
          </w:tcPr>
          <w:p w:rsidR="00FC0E93" w:rsidRDefault="00FC0E93">
            <w:pPr>
              <w:pStyle w:val="ConsPlusNormal0"/>
            </w:pPr>
          </w:p>
        </w:tc>
      </w:tr>
      <w:tr w:rsidR="00FC0E93">
        <w:tc>
          <w:tcPr>
            <w:tcW w:w="567" w:type="dxa"/>
          </w:tcPr>
          <w:p w:rsidR="00FC0E93" w:rsidRDefault="0019198F">
            <w:pPr>
              <w:pStyle w:val="ConsPlusNormal0"/>
            </w:pPr>
            <w:r>
              <w:t>37.</w:t>
            </w:r>
          </w:p>
        </w:tc>
        <w:tc>
          <w:tcPr>
            <w:tcW w:w="7030" w:type="dxa"/>
          </w:tcPr>
          <w:p w:rsidR="00FC0E93" w:rsidRDefault="0019198F">
            <w:pPr>
              <w:pStyle w:val="ConsPlusNormal0"/>
              <w:jc w:val="center"/>
            </w:pPr>
            <w:r>
              <w:t>ПОМОЩЬ ПРИ ПОЗИЦИОНИРОВАНИИ</w:t>
            </w:r>
          </w:p>
        </w:tc>
        <w:tc>
          <w:tcPr>
            <w:tcW w:w="1474" w:type="dxa"/>
          </w:tcPr>
          <w:p w:rsidR="00FC0E93" w:rsidRDefault="0019198F">
            <w:pPr>
              <w:pStyle w:val="ConsPlusNormal0"/>
              <w:jc w:val="center"/>
            </w:pPr>
            <w:r>
              <w:rPr>
                <w:noProof/>
                <w:position w:val="-8"/>
              </w:rPr>
              <w:drawing>
                <wp:inline distT="0" distB="0" distL="0" distR="0" wp14:anchorId="1B496ABC" wp14:editId="6A9075ED">
                  <wp:extent cx="180975" cy="238125"/>
                  <wp:effectExtent l="0" t="0" r="0" b="0"/>
                  <wp:docPr id="5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38.</w:t>
            </w:r>
          </w:p>
        </w:tc>
        <w:tc>
          <w:tcPr>
            <w:tcW w:w="7030" w:type="dxa"/>
          </w:tcPr>
          <w:p w:rsidR="00FC0E93" w:rsidRDefault="0019198F">
            <w:pPr>
              <w:pStyle w:val="ConsPlusNormal0"/>
              <w:jc w:val="center"/>
            </w:pPr>
            <w:r>
              <w:t>ПЕРЕСАЖИВАНИЕ</w:t>
            </w:r>
          </w:p>
        </w:tc>
        <w:tc>
          <w:tcPr>
            <w:tcW w:w="1474" w:type="dxa"/>
          </w:tcPr>
          <w:p w:rsidR="00FC0E93" w:rsidRDefault="0019198F">
            <w:pPr>
              <w:pStyle w:val="ConsPlusNormal0"/>
              <w:jc w:val="center"/>
            </w:pPr>
            <w:r>
              <w:rPr>
                <w:noProof/>
                <w:position w:val="-8"/>
              </w:rPr>
              <w:drawing>
                <wp:inline distT="0" distB="0" distL="0" distR="0" wp14:anchorId="5ADC2F24" wp14:editId="4C095E21">
                  <wp:extent cx="180975" cy="238125"/>
                  <wp:effectExtent l="0" t="0" r="0" b="0"/>
                  <wp:docPr id="5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39.</w:t>
            </w:r>
          </w:p>
        </w:tc>
        <w:tc>
          <w:tcPr>
            <w:tcW w:w="7030" w:type="dxa"/>
          </w:tcPr>
          <w:p w:rsidR="00FC0E93" w:rsidRDefault="0019198F">
            <w:pPr>
              <w:pStyle w:val="ConsPlusNormal0"/>
              <w:jc w:val="center"/>
            </w:pPr>
            <w:r>
              <w:t>ПОМОЩЬ ПРИ ПЕРЕСАЖИВАНИИ</w:t>
            </w:r>
          </w:p>
        </w:tc>
        <w:tc>
          <w:tcPr>
            <w:tcW w:w="1474" w:type="dxa"/>
          </w:tcPr>
          <w:p w:rsidR="00FC0E93" w:rsidRDefault="0019198F">
            <w:pPr>
              <w:pStyle w:val="ConsPlusNormal0"/>
              <w:jc w:val="center"/>
            </w:pPr>
            <w:r>
              <w:rPr>
                <w:noProof/>
                <w:position w:val="-8"/>
              </w:rPr>
              <w:drawing>
                <wp:inline distT="0" distB="0" distL="0" distR="0" wp14:anchorId="0BFBF951" wp14:editId="5C98515F">
                  <wp:extent cx="180975" cy="238125"/>
                  <wp:effectExtent l="0" t="0" r="0" b="0"/>
                  <wp:docPr id="5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40.</w:t>
            </w:r>
          </w:p>
        </w:tc>
        <w:tc>
          <w:tcPr>
            <w:tcW w:w="7030" w:type="dxa"/>
          </w:tcPr>
          <w:p w:rsidR="00FC0E93" w:rsidRDefault="0019198F">
            <w:pPr>
              <w:pStyle w:val="ConsPlusNormal0"/>
              <w:jc w:val="center"/>
            </w:pPr>
            <w:r>
              <w:t>ПОМОЩЬ ПРИ ПЕРЕДВИЖЕНИИ ПО ПОМЕЩЕНИЮ, ПЕРЕСАЖИВАНИИ</w:t>
            </w:r>
          </w:p>
        </w:tc>
        <w:tc>
          <w:tcPr>
            <w:tcW w:w="1474" w:type="dxa"/>
          </w:tcPr>
          <w:p w:rsidR="00FC0E93" w:rsidRDefault="0019198F">
            <w:pPr>
              <w:pStyle w:val="ConsPlusNormal0"/>
              <w:jc w:val="center"/>
            </w:pPr>
            <w:r>
              <w:rPr>
                <w:noProof/>
                <w:position w:val="-8"/>
              </w:rPr>
              <w:drawing>
                <wp:inline distT="0" distB="0" distL="0" distR="0" wp14:anchorId="5142F208" wp14:editId="104BED28">
                  <wp:extent cx="180975" cy="238125"/>
                  <wp:effectExtent l="0" t="0" r="0" b="0"/>
                  <wp:docPr id="5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41.</w:t>
            </w:r>
          </w:p>
        </w:tc>
        <w:tc>
          <w:tcPr>
            <w:tcW w:w="7030" w:type="dxa"/>
          </w:tcPr>
          <w:p w:rsidR="00FC0E93" w:rsidRDefault="0019198F">
            <w:pPr>
              <w:pStyle w:val="ConsPlusNormal0"/>
              <w:jc w:val="center"/>
            </w:pPr>
            <w:r>
              <w:t>ИЗМЕРЕНИЕ ТЕМПЕРАТУРЫ ТЕЛА, АРТЕРИАЛЬНОГО ДАВЛЕНИЯ, ПУЛЬСА, САТУРАЦИИ (В СООТВЕТСТВИИ С МЕДИЦИНСКИМИ РЕКОМЕНДАЦИЯМИ)</w:t>
            </w:r>
          </w:p>
        </w:tc>
        <w:tc>
          <w:tcPr>
            <w:tcW w:w="1474" w:type="dxa"/>
          </w:tcPr>
          <w:p w:rsidR="00FC0E93" w:rsidRDefault="0019198F">
            <w:pPr>
              <w:pStyle w:val="ConsPlusNormal0"/>
              <w:jc w:val="center"/>
            </w:pPr>
            <w:r>
              <w:rPr>
                <w:noProof/>
                <w:position w:val="-8"/>
              </w:rPr>
              <w:drawing>
                <wp:inline distT="0" distB="0" distL="0" distR="0" wp14:anchorId="3E9433CE" wp14:editId="56943D20">
                  <wp:extent cx="180975" cy="238125"/>
                  <wp:effectExtent l="0" t="0" r="0" b="0"/>
                  <wp:docPr id="5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42.</w:t>
            </w:r>
          </w:p>
        </w:tc>
        <w:tc>
          <w:tcPr>
            <w:tcW w:w="7030" w:type="dxa"/>
          </w:tcPr>
          <w:p w:rsidR="00FC0E93" w:rsidRDefault="0019198F">
            <w:pPr>
              <w:pStyle w:val="ConsPlusNormal0"/>
              <w:jc w:val="center"/>
            </w:pPr>
            <w:r>
              <w:t>ПОМОЩЬ В СОБЛЮДЕНИИ МЕДИЦИНСКИХ РЕКОМЕНДАЦИЙ</w:t>
            </w:r>
          </w:p>
        </w:tc>
        <w:tc>
          <w:tcPr>
            <w:tcW w:w="1474" w:type="dxa"/>
          </w:tcPr>
          <w:p w:rsidR="00FC0E93" w:rsidRDefault="0019198F">
            <w:pPr>
              <w:pStyle w:val="ConsPlusNormal0"/>
              <w:jc w:val="center"/>
            </w:pPr>
            <w:r>
              <w:rPr>
                <w:noProof/>
                <w:position w:val="-8"/>
              </w:rPr>
              <w:drawing>
                <wp:inline distT="0" distB="0" distL="0" distR="0" wp14:anchorId="7A5F1CD8" wp14:editId="2DE272EC">
                  <wp:extent cx="180975" cy="238125"/>
                  <wp:effectExtent l="0" t="0" r="0" b="0"/>
                  <wp:docPr id="5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43.</w:t>
            </w:r>
          </w:p>
        </w:tc>
        <w:tc>
          <w:tcPr>
            <w:tcW w:w="7030" w:type="dxa"/>
          </w:tcPr>
          <w:p w:rsidR="00FC0E93" w:rsidRDefault="0019198F">
            <w:pPr>
              <w:pStyle w:val="ConsPlusNormal0"/>
              <w:jc w:val="center"/>
            </w:pPr>
            <w:r>
              <w:t>ПОДГОТОВКА ЛЕКАРСТВЕННЫХ ПРЕПАРАТОВ К ПРИЕМУ</w:t>
            </w:r>
          </w:p>
        </w:tc>
        <w:tc>
          <w:tcPr>
            <w:tcW w:w="1474" w:type="dxa"/>
          </w:tcPr>
          <w:p w:rsidR="00FC0E93" w:rsidRDefault="0019198F">
            <w:pPr>
              <w:pStyle w:val="ConsPlusNormal0"/>
              <w:jc w:val="center"/>
            </w:pPr>
            <w:r>
              <w:rPr>
                <w:noProof/>
                <w:position w:val="-8"/>
              </w:rPr>
              <w:drawing>
                <wp:inline distT="0" distB="0" distL="0" distR="0" wp14:anchorId="09757BA4" wp14:editId="7B14E7E4">
                  <wp:extent cx="180975" cy="238125"/>
                  <wp:effectExtent l="0" t="0" r="0" b="0"/>
                  <wp:docPr id="5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44.</w:t>
            </w:r>
          </w:p>
        </w:tc>
        <w:tc>
          <w:tcPr>
            <w:tcW w:w="7030" w:type="dxa"/>
          </w:tcPr>
          <w:p w:rsidR="00FC0E93" w:rsidRDefault="0019198F">
            <w:pPr>
              <w:pStyle w:val="ConsPlusNormal0"/>
              <w:jc w:val="center"/>
            </w:pPr>
            <w:r>
              <w:t>ПОМОЩЬ В СОБЛЮДЕНИИ ПРИЕМА ЛЕКАРСТВЕННЫХ ПРЕПАРАТОВ</w:t>
            </w:r>
          </w:p>
        </w:tc>
        <w:tc>
          <w:tcPr>
            <w:tcW w:w="1474" w:type="dxa"/>
          </w:tcPr>
          <w:p w:rsidR="00FC0E93" w:rsidRDefault="0019198F">
            <w:pPr>
              <w:pStyle w:val="ConsPlusNormal0"/>
              <w:jc w:val="center"/>
            </w:pPr>
            <w:r>
              <w:rPr>
                <w:noProof/>
                <w:position w:val="-8"/>
              </w:rPr>
              <w:drawing>
                <wp:inline distT="0" distB="0" distL="0" distR="0" wp14:anchorId="7E0D5CBD" wp14:editId="61ABB9FE">
                  <wp:extent cx="180975" cy="238125"/>
                  <wp:effectExtent l="0" t="0" r="0" b="0"/>
                  <wp:docPr id="5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45.</w:t>
            </w:r>
          </w:p>
        </w:tc>
        <w:tc>
          <w:tcPr>
            <w:tcW w:w="7030" w:type="dxa"/>
          </w:tcPr>
          <w:p w:rsidR="00FC0E93" w:rsidRDefault="0019198F">
            <w:pPr>
              <w:pStyle w:val="ConsPlusNormal0"/>
              <w:jc w:val="center"/>
            </w:pPr>
            <w:r>
              <w:t>ПОМОЩЬ В ИСПОЛЬЗОВАНИИ ОЧКОВ И (ИЛИ) СЛУХОВЫХ АППАРАТОВ</w:t>
            </w:r>
          </w:p>
        </w:tc>
        <w:tc>
          <w:tcPr>
            <w:tcW w:w="1474" w:type="dxa"/>
          </w:tcPr>
          <w:p w:rsidR="00FC0E93" w:rsidRDefault="0019198F">
            <w:pPr>
              <w:pStyle w:val="ConsPlusNormal0"/>
              <w:jc w:val="center"/>
            </w:pPr>
            <w:r>
              <w:rPr>
                <w:noProof/>
                <w:position w:val="-8"/>
              </w:rPr>
              <w:drawing>
                <wp:inline distT="0" distB="0" distL="0" distR="0" wp14:anchorId="6C06A56B" wp14:editId="5604F79A">
                  <wp:extent cx="180975" cy="238125"/>
                  <wp:effectExtent l="0" t="0" r="0" b="0"/>
                  <wp:docPr id="5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46.</w:t>
            </w:r>
          </w:p>
        </w:tc>
        <w:tc>
          <w:tcPr>
            <w:tcW w:w="7030" w:type="dxa"/>
          </w:tcPr>
          <w:p w:rsidR="00FC0E93" w:rsidRDefault="0019198F">
            <w:pPr>
              <w:pStyle w:val="ConsPlusNormal0"/>
              <w:jc w:val="center"/>
            </w:pPr>
            <w:r>
              <w:t>ПОМОЩЬ В ИСПОЛЬЗОВАНИИ ПРОТЕЗОВ ИЛИ ОРТЕЗОВ</w:t>
            </w:r>
          </w:p>
        </w:tc>
        <w:tc>
          <w:tcPr>
            <w:tcW w:w="1474" w:type="dxa"/>
          </w:tcPr>
          <w:p w:rsidR="00FC0E93" w:rsidRDefault="0019198F">
            <w:pPr>
              <w:pStyle w:val="ConsPlusNormal0"/>
              <w:jc w:val="center"/>
            </w:pPr>
            <w:r>
              <w:rPr>
                <w:noProof/>
                <w:position w:val="-8"/>
              </w:rPr>
              <w:drawing>
                <wp:inline distT="0" distB="0" distL="0" distR="0" wp14:anchorId="2B9A7B6C" wp14:editId="607DA4D1">
                  <wp:extent cx="180975" cy="238125"/>
                  <wp:effectExtent l="0" t="0" r="0" b="0"/>
                  <wp:docPr id="5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47.</w:t>
            </w:r>
          </w:p>
        </w:tc>
        <w:tc>
          <w:tcPr>
            <w:tcW w:w="7030" w:type="dxa"/>
          </w:tcPr>
          <w:p w:rsidR="00FC0E93" w:rsidRDefault="0019198F">
            <w:pPr>
              <w:pStyle w:val="ConsPlusNormal0"/>
              <w:jc w:val="center"/>
            </w:pPr>
            <w:r>
              <w:t>ПОМОЩЬ В ПОДДЕРЖАНИИ ПОСИЛЬНОЙ СОЦИАЛЬНОЙ АКТИВНОСТИ</w:t>
            </w:r>
          </w:p>
        </w:tc>
        <w:tc>
          <w:tcPr>
            <w:tcW w:w="1474" w:type="dxa"/>
          </w:tcPr>
          <w:p w:rsidR="00FC0E93" w:rsidRDefault="0019198F">
            <w:pPr>
              <w:pStyle w:val="ConsPlusNormal0"/>
              <w:jc w:val="center"/>
            </w:pPr>
            <w:r>
              <w:rPr>
                <w:noProof/>
                <w:position w:val="-8"/>
              </w:rPr>
              <w:drawing>
                <wp:inline distT="0" distB="0" distL="0" distR="0" wp14:anchorId="462E27A4" wp14:editId="73B38A67">
                  <wp:extent cx="180975" cy="238125"/>
                  <wp:effectExtent l="0" t="0" r="0" b="0"/>
                  <wp:docPr id="5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48.</w:t>
            </w:r>
          </w:p>
        </w:tc>
        <w:tc>
          <w:tcPr>
            <w:tcW w:w="7030" w:type="dxa"/>
          </w:tcPr>
          <w:p w:rsidR="00FC0E93" w:rsidRDefault="0019198F">
            <w:pPr>
              <w:pStyle w:val="ConsPlusNormal0"/>
              <w:jc w:val="center"/>
            </w:pPr>
            <w:r>
              <w:t>ПОМОЩЬ В ПОДДЕРЖАНИИ ПОСИЛЬНОЙ ФИЗИЧЕСКОЙ АКТИВНОСТИ, ВКЛЮЧАЯ ПРОГУЛКИ</w:t>
            </w:r>
          </w:p>
        </w:tc>
        <w:tc>
          <w:tcPr>
            <w:tcW w:w="1474" w:type="dxa"/>
          </w:tcPr>
          <w:p w:rsidR="00FC0E93" w:rsidRDefault="0019198F">
            <w:pPr>
              <w:pStyle w:val="ConsPlusNormal0"/>
              <w:jc w:val="center"/>
            </w:pPr>
            <w:r>
              <w:rPr>
                <w:noProof/>
                <w:position w:val="-8"/>
              </w:rPr>
              <w:drawing>
                <wp:inline distT="0" distB="0" distL="0" distR="0" wp14:anchorId="42E214C3" wp14:editId="7643552D">
                  <wp:extent cx="180975" cy="238125"/>
                  <wp:effectExtent l="0" t="0" r="0" b="0"/>
                  <wp:docPr id="5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49.</w:t>
            </w:r>
          </w:p>
        </w:tc>
        <w:tc>
          <w:tcPr>
            <w:tcW w:w="7030" w:type="dxa"/>
          </w:tcPr>
          <w:p w:rsidR="00FC0E93" w:rsidRDefault="0019198F">
            <w:pPr>
              <w:pStyle w:val="ConsPlusNormal0"/>
              <w:jc w:val="center"/>
            </w:pPr>
            <w:r>
              <w:t>ПОМОЩЬ В ПОДДЕРЖАНИИ ПОСИЛЬНОЙ БЫТОВОЙ АКТИВНОСТИ</w:t>
            </w:r>
          </w:p>
        </w:tc>
        <w:tc>
          <w:tcPr>
            <w:tcW w:w="1474" w:type="dxa"/>
          </w:tcPr>
          <w:p w:rsidR="00FC0E93" w:rsidRDefault="0019198F">
            <w:pPr>
              <w:pStyle w:val="ConsPlusNormal0"/>
              <w:jc w:val="center"/>
            </w:pPr>
            <w:r>
              <w:rPr>
                <w:noProof/>
                <w:position w:val="-8"/>
              </w:rPr>
              <w:drawing>
                <wp:inline distT="0" distB="0" distL="0" distR="0" wp14:anchorId="443A625E" wp14:editId="0EDC8AE4">
                  <wp:extent cx="180975" cy="238125"/>
                  <wp:effectExtent l="0" t="0" r="0" b="0"/>
                  <wp:docPr id="5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50.</w:t>
            </w:r>
          </w:p>
        </w:tc>
        <w:tc>
          <w:tcPr>
            <w:tcW w:w="7030" w:type="dxa"/>
          </w:tcPr>
          <w:p w:rsidR="00FC0E93" w:rsidRDefault="0019198F">
            <w:pPr>
              <w:pStyle w:val="ConsPlusNormal0"/>
              <w:jc w:val="center"/>
            </w:pPr>
            <w:r>
              <w:t>ПОМОЩЬ В ПОДДЕРЖАНИИ КОГНИТИВНЫХ ФУНКЦИЙ</w:t>
            </w:r>
          </w:p>
        </w:tc>
        <w:tc>
          <w:tcPr>
            <w:tcW w:w="1474" w:type="dxa"/>
          </w:tcPr>
          <w:p w:rsidR="00FC0E93" w:rsidRDefault="0019198F">
            <w:pPr>
              <w:pStyle w:val="ConsPlusNormal0"/>
              <w:jc w:val="center"/>
            </w:pPr>
            <w:r>
              <w:rPr>
                <w:noProof/>
                <w:position w:val="-8"/>
              </w:rPr>
              <w:drawing>
                <wp:inline distT="0" distB="0" distL="0" distR="0" wp14:anchorId="009EA31C" wp14:editId="60E413CE">
                  <wp:extent cx="180975" cy="238125"/>
                  <wp:effectExtent l="0" t="0" r="0" b="0"/>
                  <wp:docPr id="5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5"/>
            </w:pPr>
            <w:r>
              <w:rPr>
                <w:b/>
              </w:rPr>
              <w:t>1.2.2. УСЛУГИ, НЕ ВКЛЮЧАЕМЫЕ В СОЦИАЛЬНЫЙ ПАКЕТ ДОЛГОВРЕМЕННОГО УХОДА</w:t>
            </w:r>
          </w:p>
        </w:tc>
      </w:tr>
      <w:tr w:rsidR="00FC0E93">
        <w:tc>
          <w:tcPr>
            <w:tcW w:w="9071" w:type="dxa"/>
            <w:gridSpan w:val="3"/>
          </w:tcPr>
          <w:p w:rsidR="00FC0E93" w:rsidRDefault="0019198F">
            <w:pPr>
              <w:pStyle w:val="ConsPlusNormal0"/>
              <w:jc w:val="center"/>
              <w:outlineLvl w:val="6"/>
            </w:pPr>
            <w:r>
              <w:t>1. ПО ПОДДЕРЖКЕ ЖИЗНЕДЕЯТЕЛЬНОСТИ И СОЦИАЛЬНОГО ФУНКЦИОНИРОВАНИЯ</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ОБЕСПЕЧЕНИЕ КРАТКОВРЕМЕННОГО ПРИСМОТРА ЗА РЕБЕНКОМ (ДЕТЬМИ) В ДНЕВНОЕ ВРЕМЯ НА ДОМУ</w:t>
            </w:r>
          </w:p>
        </w:tc>
        <w:tc>
          <w:tcPr>
            <w:tcW w:w="1474" w:type="dxa"/>
          </w:tcPr>
          <w:p w:rsidR="00FC0E93" w:rsidRDefault="0019198F">
            <w:pPr>
              <w:pStyle w:val="ConsPlusNormal0"/>
              <w:jc w:val="center"/>
            </w:pPr>
            <w:r>
              <w:rPr>
                <w:noProof/>
                <w:position w:val="-8"/>
              </w:rPr>
              <w:drawing>
                <wp:inline distT="0" distB="0" distL="0" distR="0" wp14:anchorId="7132FADD" wp14:editId="4BCEED44">
                  <wp:extent cx="180975" cy="238125"/>
                  <wp:effectExtent l="0" t="0" r="0" b="0"/>
                  <wp:docPr id="5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ОБЕСПЕЧЕНИЕ КРАТКОВРЕМЕННОГО ПРИСМОТРА ЗА РЕБЕНКОМ (ДЕТЬМИ) В ДНЕВНОЕ ВРЕМЯ ВО ВРЕМЯ ПРОГУЛКИ</w:t>
            </w:r>
          </w:p>
        </w:tc>
        <w:tc>
          <w:tcPr>
            <w:tcW w:w="1474" w:type="dxa"/>
          </w:tcPr>
          <w:p w:rsidR="00FC0E93" w:rsidRDefault="0019198F">
            <w:pPr>
              <w:pStyle w:val="ConsPlusNormal0"/>
              <w:jc w:val="center"/>
            </w:pPr>
            <w:r>
              <w:rPr>
                <w:noProof/>
                <w:position w:val="-8"/>
              </w:rPr>
              <w:drawing>
                <wp:inline distT="0" distB="0" distL="0" distR="0" wp14:anchorId="1FC21CDA" wp14:editId="74D99C5A">
                  <wp:extent cx="180975" cy="238125"/>
                  <wp:effectExtent l="0" t="0" r="0" b="0"/>
                  <wp:docPr id="5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ОБЕСПЕЧЕНИЕ КРАТКОВРЕМЕННОГО ПРИСМОТРА ЗА РЕБЕНКОМ (ДЕТЬМИ) В ДНЕВНОЕ ВРЕМЯ В МЕДИЦИНСКОМ СТАЦИОНАРЕ</w:t>
            </w:r>
          </w:p>
        </w:tc>
        <w:tc>
          <w:tcPr>
            <w:tcW w:w="1474" w:type="dxa"/>
          </w:tcPr>
          <w:p w:rsidR="00FC0E93" w:rsidRDefault="0019198F">
            <w:pPr>
              <w:pStyle w:val="ConsPlusNormal0"/>
              <w:jc w:val="center"/>
            </w:pPr>
            <w:r>
              <w:rPr>
                <w:noProof/>
                <w:position w:val="-8"/>
              </w:rPr>
              <w:drawing>
                <wp:inline distT="0" distB="0" distL="0" distR="0" wp14:anchorId="7E5DF4A3" wp14:editId="757F061A">
                  <wp:extent cx="180975" cy="238125"/>
                  <wp:effectExtent l="0" t="0" r="0" b="0"/>
                  <wp:docPr id="5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ОБЕСПЕЧЕНИЕ КРАТКОВРЕМЕННОГО ПРИСМОТРА ЗА ГРАЖДАНИНОМ ПОЖИЛОГО ВОЗРАСТА ИЛИ ИНВАЛИДОМ В ДНЕВНОЕ ВРЕМЯ НА ДОМУ</w:t>
            </w:r>
          </w:p>
        </w:tc>
        <w:tc>
          <w:tcPr>
            <w:tcW w:w="1474" w:type="dxa"/>
          </w:tcPr>
          <w:p w:rsidR="00FC0E93" w:rsidRDefault="0019198F">
            <w:pPr>
              <w:pStyle w:val="ConsPlusNormal0"/>
              <w:jc w:val="center"/>
            </w:pPr>
            <w:r>
              <w:rPr>
                <w:noProof/>
                <w:position w:val="-8"/>
              </w:rPr>
              <w:drawing>
                <wp:inline distT="0" distB="0" distL="0" distR="0" wp14:anchorId="45844223" wp14:editId="7DE9FF85">
                  <wp:extent cx="180975" cy="238125"/>
                  <wp:effectExtent l="0" t="0" r="0" b="0"/>
                  <wp:docPr id="5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ОБЕСПЕЧЕНИЕ КРАТКОВРЕМЕННОГО ПРИСМОТРА ЗА ГРАЖДАНИНОМ ПОЖИЛОГО ВОЗРАСТА ИЛИ ИНВАЛИДОМ В ДНЕВНОЕ ВРЕМЯ ВО ВРЕМЯ ПРОГУЛКИ</w:t>
            </w:r>
          </w:p>
        </w:tc>
        <w:tc>
          <w:tcPr>
            <w:tcW w:w="1474" w:type="dxa"/>
          </w:tcPr>
          <w:p w:rsidR="00FC0E93" w:rsidRDefault="0019198F">
            <w:pPr>
              <w:pStyle w:val="ConsPlusNormal0"/>
              <w:jc w:val="center"/>
            </w:pPr>
            <w:r>
              <w:rPr>
                <w:noProof/>
                <w:position w:val="-8"/>
              </w:rPr>
              <w:drawing>
                <wp:inline distT="0" distB="0" distL="0" distR="0" wp14:anchorId="29BD083B" wp14:editId="53F190E1">
                  <wp:extent cx="180975" cy="238125"/>
                  <wp:effectExtent l="0" t="0" r="0" b="0"/>
                  <wp:docPr id="5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6.</w:t>
            </w:r>
          </w:p>
        </w:tc>
        <w:tc>
          <w:tcPr>
            <w:tcW w:w="7030" w:type="dxa"/>
          </w:tcPr>
          <w:p w:rsidR="00FC0E93" w:rsidRDefault="0019198F">
            <w:pPr>
              <w:pStyle w:val="ConsPlusNormal0"/>
              <w:jc w:val="center"/>
            </w:pPr>
            <w:r>
              <w:t>ОБЕСПЕЧЕНИЕ КРАТКОВРЕМЕННОГО ПРИСМОТРА ЗА ГРАЖДАНИНОМ ПОЖИЛОГО ВОЗРАСТА ИЛИ ИНВАЛИДОМ В ДНЕВНОЕ ВРЕМЯ В МЕДИЦИНСКОМ СТАЦИОНАРЕ</w:t>
            </w:r>
          </w:p>
        </w:tc>
        <w:tc>
          <w:tcPr>
            <w:tcW w:w="1474" w:type="dxa"/>
          </w:tcPr>
          <w:p w:rsidR="00FC0E93" w:rsidRDefault="0019198F">
            <w:pPr>
              <w:pStyle w:val="ConsPlusNormal0"/>
              <w:jc w:val="center"/>
            </w:pPr>
            <w:r>
              <w:rPr>
                <w:noProof/>
                <w:position w:val="-8"/>
              </w:rPr>
              <w:drawing>
                <wp:inline distT="0" distB="0" distL="0" distR="0" wp14:anchorId="35B3672E" wp14:editId="3E8A1EFC">
                  <wp:extent cx="180975" cy="238125"/>
                  <wp:effectExtent l="0" t="0" r="0" b="0"/>
                  <wp:docPr id="5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7.</w:t>
            </w:r>
          </w:p>
        </w:tc>
        <w:tc>
          <w:tcPr>
            <w:tcW w:w="7030" w:type="dxa"/>
          </w:tcPr>
          <w:p w:rsidR="00FC0E93" w:rsidRDefault="0019198F">
            <w:pPr>
              <w:pStyle w:val="ConsPlusNormal0"/>
              <w:jc w:val="center"/>
            </w:pPr>
            <w:r>
              <w:t>ОБЕСПЕЧЕНИЕ ПРИСМОТРА ЗА ГРАЖДАНИНОМ ПОЖИЛОГО ВОЗРАСТА ИЛИ ИНВАЛИДОМ В НОЧНОЕ ВРЕМЯ НА ДОМУ</w:t>
            </w:r>
          </w:p>
        </w:tc>
        <w:tc>
          <w:tcPr>
            <w:tcW w:w="1474" w:type="dxa"/>
          </w:tcPr>
          <w:p w:rsidR="00FC0E93" w:rsidRDefault="0019198F">
            <w:pPr>
              <w:pStyle w:val="ConsPlusNormal0"/>
              <w:jc w:val="center"/>
            </w:pPr>
            <w:r>
              <w:rPr>
                <w:noProof/>
                <w:position w:val="-8"/>
              </w:rPr>
              <w:drawing>
                <wp:inline distT="0" distB="0" distL="0" distR="0" wp14:anchorId="644DFE9A" wp14:editId="1F2D3B21">
                  <wp:extent cx="180975" cy="238125"/>
                  <wp:effectExtent l="0" t="0" r="0" b="0"/>
                  <wp:docPr id="5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8.</w:t>
            </w:r>
          </w:p>
        </w:tc>
        <w:tc>
          <w:tcPr>
            <w:tcW w:w="7030" w:type="dxa"/>
          </w:tcPr>
          <w:p w:rsidR="00FC0E93" w:rsidRDefault="0019198F">
            <w:pPr>
              <w:pStyle w:val="ConsPlusNormal0"/>
              <w:jc w:val="center"/>
            </w:pPr>
            <w:r>
              <w:t>ОБЕСПЕЧЕНИЕ ПРИСМОТРА ЗА ГРАЖДАНИНОМ ПОЖИЛОГО ВОЗРАСТА ИЛИ ИНВАЛИДОМ В НОЧНОЕ ВРЕМЯ В МЕДИЦИНСКОМ СТАЦИОНАРЕ</w:t>
            </w:r>
          </w:p>
        </w:tc>
        <w:tc>
          <w:tcPr>
            <w:tcW w:w="1474" w:type="dxa"/>
          </w:tcPr>
          <w:p w:rsidR="00FC0E93" w:rsidRDefault="0019198F">
            <w:pPr>
              <w:pStyle w:val="ConsPlusNormal0"/>
              <w:jc w:val="center"/>
            </w:pPr>
            <w:r>
              <w:rPr>
                <w:noProof/>
                <w:position w:val="-8"/>
              </w:rPr>
              <w:drawing>
                <wp:inline distT="0" distB="0" distL="0" distR="0" wp14:anchorId="5F05DEA8" wp14:editId="7F3BC9CB">
                  <wp:extent cx="180975" cy="238125"/>
                  <wp:effectExtent l="0" t="0" r="0" b="0"/>
                  <wp:docPr id="5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9.</w:t>
            </w:r>
          </w:p>
        </w:tc>
        <w:tc>
          <w:tcPr>
            <w:tcW w:w="7030" w:type="dxa"/>
          </w:tcPr>
          <w:p w:rsidR="00FC0E93" w:rsidRDefault="0019198F">
            <w:pPr>
              <w:pStyle w:val="ConsPlusNormal0"/>
              <w:jc w:val="center"/>
            </w:pPr>
            <w:r>
              <w:t>ДОСТАВКА ГРАЖДАНИНА ПОЖИЛОГО ВОЗРАСТА ИЛИ ИНВАЛИДА, НЕ СПОСОБНОГО ПО СОСТОЯНИЮ ЗДОРОВЬЯ САМОСТОЯТЕЛЬНО ПОСЕЩАТЬ ОРГАНИЗАЦИЮ СОЦИАЛЬНОГО ОБСЛУЖИВАНИЯ, ПРЕДОСТАВЛЯЮЩУЮ СОЦИАЛЬНЫЕ УСЛУГИ В ПОЛУСТАЦИОНАРНОЙ ФОРМЕ СОЦИАЛЬНОГО ОБСЛУЖИВАНИЯ, ОТ МЕСТА ЕГО ЖИТЕЛЬСТВА ИЛИ МЕСТА ПРЕБЫВАНИЯ ДО ОРГАНИЗАЦИИ И ОБРАТНО</w:t>
            </w:r>
          </w:p>
        </w:tc>
        <w:tc>
          <w:tcPr>
            <w:tcW w:w="1474" w:type="dxa"/>
          </w:tcPr>
          <w:p w:rsidR="00FC0E93" w:rsidRDefault="0019198F">
            <w:pPr>
              <w:pStyle w:val="ConsPlusNormal0"/>
              <w:jc w:val="center"/>
            </w:pPr>
            <w:r>
              <w:rPr>
                <w:noProof/>
                <w:position w:val="-8"/>
              </w:rPr>
              <w:drawing>
                <wp:inline distT="0" distB="0" distL="0" distR="0" wp14:anchorId="39803BD3" wp14:editId="0783E94B">
                  <wp:extent cx="180975" cy="238125"/>
                  <wp:effectExtent l="0" t="0" r="0" b="0"/>
                  <wp:docPr id="5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10.</w:t>
            </w:r>
          </w:p>
        </w:tc>
        <w:tc>
          <w:tcPr>
            <w:tcW w:w="7030" w:type="dxa"/>
          </w:tcPr>
          <w:p w:rsidR="00FC0E93" w:rsidRDefault="0019198F">
            <w:pPr>
              <w:pStyle w:val="ConsPlusNormal0"/>
              <w:jc w:val="center"/>
            </w:pPr>
            <w:r>
              <w:t>ПОМОЩЬ ПРИ ПЕРЕДВИЖЕНИИ ВНЕ ПОМЕЩЕНИЙ, В ТОМ ЧИСЛЕ С ИСПОЛЬЗОВАНИЕМ ТЕХНИЧЕСКИХ СРЕДСТВ РЕАБИЛИТАЦИИ (С УЧЕТОМ НАЛИЧИЯ БЕЗБАРЬЕРНОЙ СРЕДЫ ДЛЯ МАЛОМОБИЛЬНЫХ ГРУПП НАСЕЛЕНИЯ)</w:t>
            </w:r>
          </w:p>
        </w:tc>
        <w:tc>
          <w:tcPr>
            <w:tcW w:w="1474" w:type="dxa"/>
          </w:tcPr>
          <w:p w:rsidR="00FC0E93" w:rsidRDefault="0019198F">
            <w:pPr>
              <w:pStyle w:val="ConsPlusNormal0"/>
              <w:jc w:val="center"/>
            </w:pPr>
            <w:r>
              <w:rPr>
                <w:noProof/>
                <w:position w:val="-8"/>
              </w:rPr>
              <w:drawing>
                <wp:inline distT="0" distB="0" distL="0" distR="0" wp14:anchorId="4FB41268" wp14:editId="4A330768">
                  <wp:extent cx="180975" cy="238125"/>
                  <wp:effectExtent l="0" t="0" r="0" b="0"/>
                  <wp:docPr id="5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11.</w:t>
            </w:r>
          </w:p>
        </w:tc>
        <w:tc>
          <w:tcPr>
            <w:tcW w:w="7030" w:type="dxa"/>
          </w:tcPr>
          <w:p w:rsidR="00FC0E93" w:rsidRDefault="0019198F">
            <w:pPr>
              <w:pStyle w:val="ConsPlusNormal0"/>
              <w:jc w:val="center"/>
            </w:pPr>
            <w:r>
              <w:t>ПОМОЩЬ В ОСВОЕНИИ НАВЫКОВ ПОЛЬЗОВАНИЯ ТЕХНИЧЕСКИМИ СРЕДСТВАМИ РЕАБИЛИТАЦИИ, СРЕДСТВАМИ УХОДА</w:t>
            </w:r>
          </w:p>
        </w:tc>
        <w:tc>
          <w:tcPr>
            <w:tcW w:w="1474" w:type="dxa"/>
          </w:tcPr>
          <w:p w:rsidR="00FC0E93" w:rsidRDefault="0019198F">
            <w:pPr>
              <w:pStyle w:val="ConsPlusNormal0"/>
              <w:jc w:val="center"/>
            </w:pPr>
            <w:r>
              <w:rPr>
                <w:noProof/>
                <w:position w:val="-8"/>
              </w:rPr>
              <w:drawing>
                <wp:inline distT="0" distB="0" distL="0" distR="0" wp14:anchorId="106FE7FE" wp14:editId="3023B532">
                  <wp:extent cx="180975" cy="238125"/>
                  <wp:effectExtent l="0" t="0" r="0" b="0"/>
                  <wp:docPr id="5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12.</w:t>
            </w:r>
          </w:p>
        </w:tc>
        <w:tc>
          <w:tcPr>
            <w:tcW w:w="7030" w:type="dxa"/>
          </w:tcPr>
          <w:p w:rsidR="00FC0E93" w:rsidRDefault="0019198F">
            <w:pPr>
              <w:pStyle w:val="ConsPlusNormal0"/>
              <w:jc w:val="center"/>
            </w:pPr>
            <w:r>
              <w:t>ПОМОЩЬ В ОСВОЕНИИ НАВЫКОВ СИДЕНИЯ, СТОЯНИЯ, ПЕРЕМЕЩЕНИЯ (ВЕРТИКАЛИЗАЦИЯ)</w:t>
            </w:r>
          </w:p>
        </w:tc>
        <w:tc>
          <w:tcPr>
            <w:tcW w:w="1474" w:type="dxa"/>
          </w:tcPr>
          <w:p w:rsidR="00FC0E93" w:rsidRDefault="0019198F">
            <w:pPr>
              <w:pStyle w:val="ConsPlusNormal0"/>
              <w:jc w:val="center"/>
            </w:pPr>
            <w:r>
              <w:rPr>
                <w:noProof/>
                <w:position w:val="-8"/>
              </w:rPr>
              <w:drawing>
                <wp:inline distT="0" distB="0" distL="0" distR="0" wp14:anchorId="7B9436B5" wp14:editId="0003A648">
                  <wp:extent cx="180975" cy="238125"/>
                  <wp:effectExtent l="0" t="0" r="0" b="0"/>
                  <wp:docPr id="5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13.</w:t>
            </w:r>
          </w:p>
        </w:tc>
        <w:tc>
          <w:tcPr>
            <w:tcW w:w="7030" w:type="dxa"/>
          </w:tcPr>
          <w:p w:rsidR="00FC0E93" w:rsidRDefault="0019198F">
            <w:pPr>
              <w:pStyle w:val="ConsPlusNormal0"/>
              <w:jc w:val="center"/>
            </w:pPr>
            <w:r>
              <w:t>ПОМОЩЬ В ПОДДЕРЖАНИИ СОЦИАЛЬНЫХ КОНТАКТОВ, В ТОМ ЧИСЛЕ С ПОМОЩЬЮ ТЕЛЕФОННОЙ СВЯЗИ, СЕТИ ИНТЕРНЕТ</w:t>
            </w:r>
          </w:p>
        </w:tc>
        <w:tc>
          <w:tcPr>
            <w:tcW w:w="1474" w:type="dxa"/>
          </w:tcPr>
          <w:p w:rsidR="00FC0E93" w:rsidRDefault="0019198F">
            <w:pPr>
              <w:pStyle w:val="ConsPlusNormal0"/>
              <w:jc w:val="center"/>
            </w:pPr>
            <w:r>
              <w:rPr>
                <w:noProof/>
                <w:position w:val="-8"/>
              </w:rPr>
              <w:drawing>
                <wp:inline distT="0" distB="0" distL="0" distR="0" wp14:anchorId="13FFBE85" wp14:editId="553CB9A0">
                  <wp:extent cx="180975" cy="238125"/>
                  <wp:effectExtent l="0" t="0" r="0" b="0"/>
                  <wp:docPr id="5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14.</w:t>
            </w:r>
          </w:p>
        </w:tc>
        <w:tc>
          <w:tcPr>
            <w:tcW w:w="7030" w:type="dxa"/>
          </w:tcPr>
          <w:p w:rsidR="00FC0E93" w:rsidRDefault="0019198F">
            <w:pPr>
              <w:pStyle w:val="ConsPlusNormal0"/>
              <w:jc w:val="center"/>
            </w:pPr>
            <w:r>
              <w:t>ПОМОЩЬ В ОРГАНИЗАЦИИ ПОСИЛЬНОЙ ДНЕВНОЙ ЗАНЯТОСТИ (ДЛЯ ПОДДЕРЖАНИЯ КОГНИТИВНЫХ ФУНКЦИЙ, МЕЛКОЙ МОТОРИКИ, ДВИГАТЕЛЬНОЙ АКТИВНОСТИ, СОЦИАЛЬНОГО ФУНКЦИОНИРОВАНИЯ, ЗДОРОВОГО ОБРАЗА ЖИЗНИ)</w:t>
            </w:r>
          </w:p>
        </w:tc>
        <w:tc>
          <w:tcPr>
            <w:tcW w:w="1474" w:type="dxa"/>
          </w:tcPr>
          <w:p w:rsidR="00FC0E93" w:rsidRDefault="0019198F">
            <w:pPr>
              <w:pStyle w:val="ConsPlusNormal0"/>
              <w:jc w:val="center"/>
            </w:pPr>
            <w:r>
              <w:rPr>
                <w:noProof/>
                <w:position w:val="-8"/>
              </w:rPr>
              <w:drawing>
                <wp:inline distT="0" distB="0" distL="0" distR="0" wp14:anchorId="37C893AC" wp14:editId="24D5FFD5">
                  <wp:extent cx="180975" cy="238125"/>
                  <wp:effectExtent l="0" t="0" r="0" b="0"/>
                  <wp:docPr id="5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15.</w:t>
            </w:r>
          </w:p>
        </w:tc>
        <w:tc>
          <w:tcPr>
            <w:tcW w:w="7030" w:type="dxa"/>
          </w:tcPr>
          <w:p w:rsidR="00FC0E93" w:rsidRDefault="0019198F">
            <w:pPr>
              <w:pStyle w:val="ConsPlusNormal0"/>
              <w:jc w:val="center"/>
            </w:pPr>
            <w:r>
              <w:t>ПОМОЩЬ В ПРОВЕДЕНИИ ОЗДОРОВИТЕЛЬНЫХ МЕРОПРИЯТИЙ, ЗАНЯТИЙ ПО АДАПТИВНОЙ ФИЗИЧЕСКОЙ КУЛЬТУРЕ, МЕРОПРИЯТИЙ, НАПРАВЛЕННЫХ НА ФОРМИРОВАНИЕ ЗДОРОВОГО ОБРАЗА ЖИЗНИ</w:t>
            </w:r>
          </w:p>
        </w:tc>
        <w:tc>
          <w:tcPr>
            <w:tcW w:w="1474" w:type="dxa"/>
          </w:tcPr>
          <w:p w:rsidR="00FC0E93" w:rsidRDefault="0019198F">
            <w:pPr>
              <w:pStyle w:val="ConsPlusNormal0"/>
              <w:jc w:val="center"/>
            </w:pPr>
            <w:r>
              <w:rPr>
                <w:noProof/>
                <w:position w:val="-8"/>
              </w:rPr>
              <w:drawing>
                <wp:inline distT="0" distB="0" distL="0" distR="0" wp14:anchorId="6A598E33" wp14:editId="08B11FE9">
                  <wp:extent cx="180975" cy="238125"/>
                  <wp:effectExtent l="0" t="0" r="0" b="0"/>
                  <wp:docPr id="5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6"/>
            </w:pPr>
            <w:r>
              <w:t>2. ПО ОБЕСПЕЧЕНИЮ ПРЕБЫВАНИЯ В ОРГАНИЗАЦИЯХ СОЦИАЛЬНОГО ОБСЛУЖИВАНИЯ ИЛИ ИХ СТРУКТУРНЫХ ПОДРАЗДЕЛЕНИЯХ, ПРЕДОСТАВЛЯЮЩИХ СОЦИАЛЬНЫЕ УСЛУГИ В ПОЛУСТАЦИОНАРНОЙ ИЛИ СТАЦИОНАРНОЙ ФОРМЕ СОЦИАЛЬНОГО ОБСЛУЖИВАНИЯ</w:t>
            </w:r>
          </w:p>
        </w:tc>
      </w:tr>
      <w:tr w:rsidR="00FC0E93">
        <w:tc>
          <w:tcPr>
            <w:tcW w:w="567" w:type="dxa"/>
          </w:tcPr>
          <w:p w:rsidR="00FC0E93" w:rsidRDefault="0019198F">
            <w:pPr>
              <w:pStyle w:val="ConsPlusNormal0"/>
            </w:pPr>
            <w:r>
              <w:t>16.</w:t>
            </w:r>
          </w:p>
        </w:tc>
        <w:tc>
          <w:tcPr>
            <w:tcW w:w="7030" w:type="dxa"/>
          </w:tcPr>
          <w:p w:rsidR="00FC0E93" w:rsidRDefault="0019198F">
            <w:pPr>
              <w:pStyle w:val="ConsPlusNormal0"/>
              <w:jc w:val="center"/>
            </w:pPr>
            <w:r>
              <w:t>ОБЕСПЕЧЕНИЕ КРУГЛОСУТОЧНОГО ПРИСМОТРА ЗА РЕБЕНКОМ</w:t>
            </w:r>
          </w:p>
        </w:tc>
        <w:tc>
          <w:tcPr>
            <w:tcW w:w="1474" w:type="dxa"/>
          </w:tcPr>
          <w:p w:rsidR="00FC0E93" w:rsidRDefault="0019198F">
            <w:pPr>
              <w:pStyle w:val="ConsPlusNormal0"/>
              <w:jc w:val="center"/>
            </w:pPr>
            <w:r>
              <w:rPr>
                <w:noProof/>
                <w:position w:val="-8"/>
              </w:rPr>
              <w:drawing>
                <wp:inline distT="0" distB="0" distL="0" distR="0" wp14:anchorId="1A2DE147" wp14:editId="6D28208E">
                  <wp:extent cx="180975" cy="238125"/>
                  <wp:effectExtent l="0" t="0" r="0" b="0"/>
                  <wp:docPr id="5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567" w:type="dxa"/>
          </w:tcPr>
          <w:p w:rsidR="00FC0E93" w:rsidRDefault="0019198F">
            <w:pPr>
              <w:pStyle w:val="ConsPlusNormal0"/>
            </w:pPr>
            <w:r>
              <w:t>17.</w:t>
            </w:r>
          </w:p>
        </w:tc>
        <w:tc>
          <w:tcPr>
            <w:tcW w:w="7030" w:type="dxa"/>
          </w:tcPr>
          <w:p w:rsidR="00FC0E93" w:rsidRDefault="0019198F">
            <w:pPr>
              <w:pStyle w:val="ConsPlusNormal0"/>
              <w:jc w:val="center"/>
            </w:pPr>
            <w:r>
              <w:t>ОБЕСПЕЧЕНИЕ КРУГЛОСУТОЧНОГО ПРИСМОТРА ЗА ГРАЖДАНИНОМ ПОЖИЛОГО ВОЗРАСТА ИЛИ ИНВАЛИДОМ</w:t>
            </w:r>
          </w:p>
        </w:tc>
        <w:tc>
          <w:tcPr>
            <w:tcW w:w="1474" w:type="dxa"/>
          </w:tcPr>
          <w:p w:rsidR="00FC0E93" w:rsidRDefault="0019198F">
            <w:pPr>
              <w:pStyle w:val="ConsPlusNormal0"/>
              <w:jc w:val="center"/>
            </w:pPr>
            <w:r>
              <w:rPr>
                <w:noProof/>
                <w:position w:val="-8"/>
              </w:rPr>
              <w:drawing>
                <wp:inline distT="0" distB="0" distL="0" distR="0" wp14:anchorId="60B83225" wp14:editId="1568902F">
                  <wp:extent cx="180975" cy="238125"/>
                  <wp:effectExtent l="0" t="0" r="0" b="0"/>
                  <wp:docPr id="5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4"/>
            </w:pPr>
            <w:r>
              <w:rPr>
                <w:b/>
              </w:rPr>
              <w:t>1.3. СОЦИАЛЬНО-ПСИХОЛОГИЧЕСКИЕ УСЛУГИ</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СОЦИАЛЬНО-ПСИХОЛОГИЧЕСКОЕ КОНСУЛЬТИРОВАНИЕ (В ТОМ ЧИСЛЕ ПО ВОПРОСАМ ВНУТРИСЕМЕЙНЫХ ОТНОШЕНИЙ)</w:t>
            </w:r>
          </w:p>
        </w:tc>
        <w:tc>
          <w:tcPr>
            <w:tcW w:w="1474" w:type="dxa"/>
          </w:tcPr>
          <w:p w:rsidR="00FC0E93" w:rsidRDefault="0019198F">
            <w:pPr>
              <w:pStyle w:val="ConsPlusNormal0"/>
              <w:jc w:val="center"/>
            </w:pPr>
            <w:r>
              <w:rPr>
                <w:noProof/>
                <w:position w:val="-8"/>
              </w:rPr>
              <w:drawing>
                <wp:inline distT="0" distB="0" distL="0" distR="0" wp14:anchorId="10774164" wp14:editId="4A146647">
                  <wp:extent cx="180975" cy="238125"/>
                  <wp:effectExtent l="0" t="0" r="0" b="0"/>
                  <wp:docPr id="5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СОЦИАЛЬНО-ПСИХОЛОГИЧЕСКИЙ ПАТРОНАЖ (В ТОМ ЧИСЛЕ ПО ВОЗРАСТНЫМ, ГЕНДЕРНЫМ, СЕМЕЙНЫМ И ИНЫМ СОЦИАЛЬНО-ПСИХОЛОГИЧЕСКИМ ПРОБЛЕМАМ)</w:t>
            </w:r>
          </w:p>
        </w:tc>
        <w:tc>
          <w:tcPr>
            <w:tcW w:w="1474" w:type="dxa"/>
          </w:tcPr>
          <w:p w:rsidR="00FC0E93" w:rsidRDefault="0019198F">
            <w:pPr>
              <w:pStyle w:val="ConsPlusNormal0"/>
              <w:jc w:val="center"/>
            </w:pPr>
            <w:r>
              <w:rPr>
                <w:noProof/>
                <w:position w:val="-8"/>
              </w:rPr>
              <w:drawing>
                <wp:inline distT="0" distB="0" distL="0" distR="0" wp14:anchorId="046333FC" wp14:editId="6CCDFCBF">
                  <wp:extent cx="180975" cy="238125"/>
                  <wp:effectExtent l="0" t="0" r="0" b="0"/>
                  <wp:docPr id="5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ОКАЗАНИЕ КОНСУЛЬТАЦИОННОЙ ПСИХОЛОГИЧЕСКОЙ ПОМОЩИ АНОНИМНО (В ТОМ ЧИСЛЕ С ИСПОЛЬЗОВАНИЕМ ТЕЛЕФОНА ДОВЕРИЯ</w:t>
            </w:r>
          </w:p>
        </w:tc>
        <w:tc>
          <w:tcPr>
            <w:tcW w:w="1474" w:type="dxa"/>
          </w:tcPr>
          <w:p w:rsidR="00FC0E93" w:rsidRDefault="0019198F">
            <w:pPr>
              <w:pStyle w:val="ConsPlusNormal0"/>
              <w:jc w:val="center"/>
            </w:pPr>
            <w:r>
              <w:rPr>
                <w:noProof/>
                <w:position w:val="-8"/>
              </w:rPr>
              <w:drawing>
                <wp:inline distT="0" distB="0" distL="0" distR="0" wp14:anchorId="4132675A" wp14:editId="45B3CB93">
                  <wp:extent cx="180975" cy="238125"/>
                  <wp:effectExtent l="0" t="0" r="0" b="0"/>
                  <wp:docPr id="5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4"/>
            </w:pPr>
            <w:r>
              <w:rPr>
                <w:b/>
              </w:rPr>
              <w:t>1.4. СОЦИАЛЬНО-ПЕДАГОГИЧЕСКИЕ УСЛУГИ</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1474" w:type="dxa"/>
          </w:tcPr>
          <w:p w:rsidR="00FC0E93" w:rsidRDefault="0019198F">
            <w:pPr>
              <w:pStyle w:val="ConsPlusNormal0"/>
              <w:jc w:val="center"/>
            </w:pPr>
            <w:r>
              <w:rPr>
                <w:noProof/>
                <w:position w:val="-8"/>
              </w:rPr>
              <w:drawing>
                <wp:inline distT="0" distB="0" distL="0" distR="0" wp14:anchorId="0A1CD858" wp14:editId="0FA45C7F">
                  <wp:extent cx="180975" cy="238125"/>
                  <wp:effectExtent l="0" t="0" r="0" b="0"/>
                  <wp:docPr id="5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ОРГАНИЗАЦИЯ ПОМОЩИ РОДИТЕЛЯМ И ИНЫМ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1474" w:type="dxa"/>
          </w:tcPr>
          <w:p w:rsidR="00FC0E93" w:rsidRDefault="0019198F">
            <w:pPr>
              <w:pStyle w:val="ConsPlusNormal0"/>
              <w:jc w:val="center"/>
            </w:pPr>
            <w:r>
              <w:rPr>
                <w:noProof/>
                <w:position w:val="-8"/>
              </w:rPr>
              <w:drawing>
                <wp:inline distT="0" distB="0" distL="0" distR="0" wp14:anchorId="1AC5BE0E" wp14:editId="2F18CC32">
                  <wp:extent cx="180975" cy="238125"/>
                  <wp:effectExtent l="0" t="0" r="0" b="0"/>
                  <wp:docPr id="5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СОЦИАЛЬНО-ПЕДАГОГИЧЕСКАЯ КОРРЕКЦИЯ, ВКЛЮЧАЯ ДИАГНОСТИКУ И КОНСУЛЬТИРОВАНИЕ</w:t>
            </w:r>
          </w:p>
        </w:tc>
        <w:tc>
          <w:tcPr>
            <w:tcW w:w="1474" w:type="dxa"/>
          </w:tcPr>
          <w:p w:rsidR="00FC0E93" w:rsidRDefault="0019198F">
            <w:pPr>
              <w:pStyle w:val="ConsPlusNormal0"/>
              <w:jc w:val="center"/>
            </w:pPr>
            <w:r>
              <w:rPr>
                <w:noProof/>
                <w:position w:val="-8"/>
              </w:rPr>
              <w:drawing>
                <wp:inline distT="0" distB="0" distL="0" distR="0" wp14:anchorId="55E74D24" wp14:editId="25873539">
                  <wp:extent cx="180975" cy="238125"/>
                  <wp:effectExtent l="0" t="0" r="0" b="0"/>
                  <wp:docPr id="5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ФОРМИРОВАНИЕ ПОЗИТИВНЫХ ИНТЕРЕСОВ (В ТОМ ЧИСЛЕ В СФЕРЕ ДОСУГА)</w:t>
            </w:r>
          </w:p>
        </w:tc>
        <w:tc>
          <w:tcPr>
            <w:tcW w:w="1474" w:type="dxa"/>
          </w:tcPr>
          <w:p w:rsidR="00FC0E93" w:rsidRDefault="0019198F">
            <w:pPr>
              <w:pStyle w:val="ConsPlusNormal0"/>
              <w:jc w:val="center"/>
            </w:pPr>
            <w:r>
              <w:rPr>
                <w:noProof/>
                <w:position w:val="-8"/>
              </w:rPr>
              <w:drawing>
                <wp:inline distT="0" distB="0" distL="0" distR="0" wp14:anchorId="66F3E4EE" wp14:editId="35A268A3">
                  <wp:extent cx="180975" cy="238125"/>
                  <wp:effectExtent l="0" t="0" r="0" b="0"/>
                  <wp:docPr id="5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ОРГАНИЗАЦИЯ ДОСУГА (ПРАЗДНИКИ, ЭКСКУРСИИ И ДРУГИЕ КУЛЬТУРНЫЕ МЕРОПРИЯТИЯ)</w:t>
            </w:r>
          </w:p>
        </w:tc>
        <w:tc>
          <w:tcPr>
            <w:tcW w:w="1474" w:type="dxa"/>
          </w:tcPr>
          <w:p w:rsidR="00FC0E93" w:rsidRDefault="0019198F">
            <w:pPr>
              <w:pStyle w:val="ConsPlusNormal0"/>
              <w:jc w:val="center"/>
            </w:pPr>
            <w:r>
              <w:rPr>
                <w:noProof/>
                <w:position w:val="-8"/>
              </w:rPr>
              <w:drawing>
                <wp:inline distT="0" distB="0" distL="0" distR="0" wp14:anchorId="75EB39E4" wp14:editId="5C18D96F">
                  <wp:extent cx="180975" cy="238125"/>
                  <wp:effectExtent l="0" t="0" r="0" b="0"/>
                  <wp:docPr id="5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4"/>
            </w:pPr>
            <w:r>
              <w:rPr>
                <w:b/>
              </w:rPr>
              <w:t>1.5. СОЦИАЛЬНО-ТРУДОВЫЕ УСЛУГИ</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ПРОВЕДЕНИЕ МЕРОПРИЯТИЙ ПО ИСПОЛЬЗОВАНИЮ ТРУДОВЫХ ВОЗМОЖНОСТЕЙ И ОБУЧЕНИЮ ДОСТУПНЫМ ПРОФЕССИОНАЛЬНЫМ НАВЫКАМ</w:t>
            </w:r>
          </w:p>
        </w:tc>
        <w:tc>
          <w:tcPr>
            <w:tcW w:w="1474" w:type="dxa"/>
          </w:tcPr>
          <w:p w:rsidR="00FC0E93" w:rsidRDefault="0019198F">
            <w:pPr>
              <w:pStyle w:val="ConsPlusNormal0"/>
              <w:jc w:val="center"/>
            </w:pPr>
            <w:r>
              <w:rPr>
                <w:noProof/>
                <w:position w:val="-8"/>
              </w:rPr>
              <w:drawing>
                <wp:inline distT="0" distB="0" distL="0" distR="0" wp14:anchorId="0ECE54FD" wp14:editId="1C9F182C">
                  <wp:extent cx="180975" cy="238125"/>
                  <wp:effectExtent l="0" t="0" r="0" b="0"/>
                  <wp:docPr id="5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ОКАЗАНИЕ ПОМОЩИ В ТРУДОУСТРОЙСТВЕ</w:t>
            </w:r>
          </w:p>
        </w:tc>
        <w:tc>
          <w:tcPr>
            <w:tcW w:w="1474" w:type="dxa"/>
          </w:tcPr>
          <w:p w:rsidR="00FC0E93" w:rsidRDefault="0019198F">
            <w:pPr>
              <w:pStyle w:val="ConsPlusNormal0"/>
              <w:jc w:val="center"/>
            </w:pPr>
            <w:r>
              <w:rPr>
                <w:noProof/>
                <w:position w:val="-8"/>
              </w:rPr>
              <w:drawing>
                <wp:inline distT="0" distB="0" distL="0" distR="0" wp14:anchorId="445A6C2A" wp14:editId="5BF467FD">
                  <wp:extent cx="180975" cy="238125"/>
                  <wp:effectExtent l="0" t="0" r="0" b="0"/>
                  <wp:docPr id="5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1474" w:type="dxa"/>
          </w:tcPr>
          <w:p w:rsidR="00FC0E93" w:rsidRDefault="0019198F">
            <w:pPr>
              <w:pStyle w:val="ConsPlusNormal0"/>
              <w:jc w:val="center"/>
            </w:pPr>
            <w:r>
              <w:rPr>
                <w:noProof/>
                <w:position w:val="-8"/>
              </w:rPr>
              <w:drawing>
                <wp:inline distT="0" distB="0" distL="0" distR="0" wp14:anchorId="52A6409E" wp14:editId="4F09C1D8">
                  <wp:extent cx="180975" cy="238125"/>
                  <wp:effectExtent l="0" t="0" r="0" b="0"/>
                  <wp:docPr id="5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9071" w:type="dxa"/>
            <w:gridSpan w:val="3"/>
          </w:tcPr>
          <w:p w:rsidR="00FC0E93" w:rsidRDefault="0019198F">
            <w:pPr>
              <w:pStyle w:val="ConsPlusNormal0"/>
              <w:jc w:val="center"/>
              <w:outlineLvl w:val="4"/>
            </w:pPr>
            <w:r>
              <w:rPr>
                <w:b/>
              </w:rPr>
              <w:t>1.6. СОЦИАЛЬНО-ПРАВОВЫЕ УСЛУГИ</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ОКАЗАНИЕ ПОМОЩИ В ОФОРМЛЕНИИ И ВОССТАНОВЛЕНИИ УТРАЧЕННЫХ ДОКУМЕНТОВ ПОЛУЧАТЕЛЕЙ СОЦИАЛЬНЫХ УСЛУГ</w:t>
            </w:r>
          </w:p>
        </w:tc>
        <w:tc>
          <w:tcPr>
            <w:tcW w:w="1474" w:type="dxa"/>
          </w:tcPr>
          <w:p w:rsidR="00FC0E93" w:rsidRDefault="0019198F">
            <w:pPr>
              <w:pStyle w:val="ConsPlusNormal0"/>
              <w:jc w:val="center"/>
            </w:pPr>
            <w:r>
              <w:rPr>
                <w:noProof/>
                <w:position w:val="-8"/>
              </w:rPr>
              <w:drawing>
                <wp:inline distT="0" distB="0" distL="0" distR="0" wp14:anchorId="0CEDBC21" wp14:editId="1756F3A4">
                  <wp:extent cx="180975" cy="238125"/>
                  <wp:effectExtent l="0" t="0" r="0" b="0"/>
                  <wp:docPr id="5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ОКАЗАНИЕ ПОМОЩИ В ПОЛУЧЕНИИ ЮРИДИЧЕСКИХ УСЛУГ (В ТОМ ЧИСЛЕ БЕСПЛАТНО)</w:t>
            </w:r>
          </w:p>
        </w:tc>
        <w:tc>
          <w:tcPr>
            <w:tcW w:w="1474" w:type="dxa"/>
          </w:tcPr>
          <w:p w:rsidR="00FC0E93" w:rsidRDefault="0019198F">
            <w:pPr>
              <w:pStyle w:val="ConsPlusNormal0"/>
              <w:jc w:val="center"/>
            </w:pPr>
            <w:r>
              <w:rPr>
                <w:noProof/>
                <w:position w:val="-8"/>
              </w:rPr>
              <w:drawing>
                <wp:inline distT="0" distB="0" distL="0" distR="0" wp14:anchorId="38314C3E" wp14:editId="5646B1D3">
                  <wp:extent cx="180975" cy="238125"/>
                  <wp:effectExtent l="0" t="0" r="0" b="0"/>
                  <wp:docPr id="5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ОКАЗАНИЕ ПОМОЩИ В ЗАЩИТЕ ПРАВ И ЗАКОННЫХ ИНТЕРЕСОВ ПОЛУЧАТЕЛЕЙ СОЦИАЛЬНЫХ УСЛУГ</w:t>
            </w:r>
          </w:p>
        </w:tc>
        <w:tc>
          <w:tcPr>
            <w:tcW w:w="1474" w:type="dxa"/>
          </w:tcPr>
          <w:p w:rsidR="00FC0E93" w:rsidRDefault="0019198F">
            <w:pPr>
              <w:pStyle w:val="ConsPlusNormal0"/>
              <w:jc w:val="center"/>
            </w:pPr>
            <w:r>
              <w:rPr>
                <w:noProof/>
                <w:position w:val="-8"/>
              </w:rPr>
              <w:drawing>
                <wp:inline distT="0" distB="0" distL="0" distR="0" wp14:anchorId="1F1E0D25" wp14:editId="5EEB13A4">
                  <wp:extent cx="180975" cy="238125"/>
                  <wp:effectExtent l="0" t="0" r="0" b="0"/>
                  <wp:docPr id="56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9071" w:type="dxa"/>
            <w:gridSpan w:val="3"/>
          </w:tcPr>
          <w:p w:rsidR="00FC0E93" w:rsidRDefault="0019198F">
            <w:pPr>
              <w:pStyle w:val="ConsPlusNormal0"/>
              <w:jc w:val="center"/>
              <w:outlineLvl w:val="4"/>
            </w:pPr>
            <w:r>
              <w:rPr>
                <w:b/>
              </w:rPr>
              <w:t>1.7.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ПОМОЩЬ В ОСВОЕНИИ НАВЫКОВ ОБЩЕНИЯ ПОСРЕДСТВОМ АЛЬТЕРНАТИВНОЙ ДОПОЛНИТЕЛЬНОЙ КОММУНИКАЦИИ (ЖЕСТЫ, СИМВОЛЫ, ИНЫЕ ВСПОМОГАТЕЛЬНЫЕ СРЕДСТВА)</w:t>
            </w:r>
          </w:p>
        </w:tc>
        <w:tc>
          <w:tcPr>
            <w:tcW w:w="1474" w:type="dxa"/>
          </w:tcPr>
          <w:p w:rsidR="00FC0E93" w:rsidRDefault="0019198F">
            <w:pPr>
              <w:pStyle w:val="ConsPlusNormal0"/>
              <w:jc w:val="center"/>
            </w:pPr>
            <w:r>
              <w:rPr>
                <w:noProof/>
                <w:position w:val="-8"/>
              </w:rPr>
              <w:drawing>
                <wp:inline distT="0" distB="0" distL="0" distR="0" wp14:anchorId="36A8F422" wp14:editId="0AAA99DE">
                  <wp:extent cx="180975" cy="238125"/>
                  <wp:effectExtent l="0" t="0" r="0" b="0"/>
                  <wp:docPr id="56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ПОМОЩЬ В ОСВОЕНИИ НАВЫКОВ ПОЛЬЗОВАНИЯ МОБИЛЬНЫМ ТЕЛЕФОНОМ, КОМПЬЮТЕРОМ, СЕТЬЮ ИНТЕРНЕТ</w:t>
            </w:r>
          </w:p>
        </w:tc>
        <w:tc>
          <w:tcPr>
            <w:tcW w:w="1474" w:type="dxa"/>
          </w:tcPr>
          <w:p w:rsidR="00FC0E93" w:rsidRDefault="0019198F">
            <w:pPr>
              <w:pStyle w:val="ConsPlusNormal0"/>
              <w:jc w:val="center"/>
            </w:pPr>
            <w:r>
              <w:rPr>
                <w:noProof/>
                <w:position w:val="-8"/>
              </w:rPr>
              <w:drawing>
                <wp:inline distT="0" distB="0" distL="0" distR="0" wp14:anchorId="6575CAC8" wp14:editId="72F14A99">
                  <wp:extent cx="180975" cy="238125"/>
                  <wp:effectExtent l="0" t="0" r="0" b="0"/>
                  <wp:docPr id="56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ПОМОЩЬ В НАПИСАНИИ, ЧТЕНИИ ПИСЕМ (СООБЩЕНИЙ), В ТОМ ЧИСЛЕ В ЭЛЕКТРОННОМ ВИДЕ</w:t>
            </w:r>
          </w:p>
        </w:tc>
        <w:tc>
          <w:tcPr>
            <w:tcW w:w="1474" w:type="dxa"/>
          </w:tcPr>
          <w:p w:rsidR="00FC0E93" w:rsidRDefault="0019198F">
            <w:pPr>
              <w:pStyle w:val="ConsPlusNormal0"/>
              <w:jc w:val="center"/>
            </w:pPr>
            <w:r>
              <w:rPr>
                <w:noProof/>
                <w:position w:val="-8"/>
              </w:rPr>
              <w:drawing>
                <wp:inline distT="0" distB="0" distL="0" distR="0" wp14:anchorId="47AC3C2E" wp14:editId="358D9D95">
                  <wp:extent cx="180975" cy="238125"/>
                  <wp:effectExtent l="0" t="0" r="0" b="0"/>
                  <wp:docPr id="57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ПОМОЩЬ В ОСВОЕНИИ НАВЫКОВ САМООБСЛУЖИВАНИЯ, САМОКОНТРОЛЯ, САМОРЕГУЛЯЦИИ, ОБЩЕНИЯ И ПРОВЕДЕНИЯ В СОЦИУМЕ</w:t>
            </w:r>
          </w:p>
        </w:tc>
        <w:tc>
          <w:tcPr>
            <w:tcW w:w="1474" w:type="dxa"/>
          </w:tcPr>
          <w:p w:rsidR="00FC0E93" w:rsidRDefault="0019198F">
            <w:pPr>
              <w:pStyle w:val="ConsPlusNormal0"/>
              <w:jc w:val="center"/>
            </w:pPr>
            <w:r>
              <w:rPr>
                <w:noProof/>
                <w:position w:val="-8"/>
              </w:rPr>
              <w:drawing>
                <wp:inline distT="0" distB="0" distL="0" distR="0" wp14:anchorId="3176E785" wp14:editId="399C9B07">
                  <wp:extent cx="180975" cy="238125"/>
                  <wp:effectExtent l="0" t="0" r="0" b="0"/>
                  <wp:docPr id="57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ПРОВЕДЕНИЕ СОЦИАЛЬНО-РЕАБИЛИТАЦИОННЫХ МЕРОПРИЯТИЙ</w:t>
            </w:r>
          </w:p>
        </w:tc>
        <w:tc>
          <w:tcPr>
            <w:tcW w:w="1474" w:type="dxa"/>
          </w:tcPr>
          <w:p w:rsidR="00FC0E93" w:rsidRDefault="0019198F">
            <w:pPr>
              <w:pStyle w:val="ConsPlusNormal0"/>
              <w:jc w:val="center"/>
            </w:pPr>
            <w:r>
              <w:rPr>
                <w:noProof/>
                <w:position w:val="-8"/>
              </w:rPr>
              <w:drawing>
                <wp:inline distT="0" distB="0" distL="0" distR="0" wp14:anchorId="238F178D" wp14:editId="43873C96">
                  <wp:extent cx="180975" cy="238125"/>
                  <wp:effectExtent l="0" t="0" r="0" b="0"/>
                  <wp:docPr id="57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9071" w:type="dxa"/>
            <w:gridSpan w:val="3"/>
          </w:tcPr>
          <w:p w:rsidR="00FC0E93" w:rsidRDefault="0019198F">
            <w:pPr>
              <w:pStyle w:val="ConsPlusNormal0"/>
              <w:jc w:val="center"/>
              <w:outlineLvl w:val="4"/>
            </w:pPr>
            <w:r>
              <w:rPr>
                <w:b/>
              </w:rPr>
              <w:t>1.8. СРОЧНЫЕ СОЦИАЛЬНЫЕ УСЛУГИ</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ОБЕСПЕЧЕНИЕ БЕСПЛАТНЫМ ГОРЯЧИМ ПИТАНИЕМ ИЛИ НАБОРАМИ ПРОДУКТОВ</w:t>
            </w:r>
          </w:p>
        </w:tc>
        <w:tc>
          <w:tcPr>
            <w:tcW w:w="1474" w:type="dxa"/>
          </w:tcPr>
          <w:p w:rsidR="00FC0E93" w:rsidRDefault="0019198F">
            <w:pPr>
              <w:pStyle w:val="ConsPlusNormal0"/>
              <w:jc w:val="center"/>
            </w:pPr>
            <w:r>
              <w:rPr>
                <w:noProof/>
                <w:position w:val="-8"/>
              </w:rPr>
              <w:drawing>
                <wp:inline distT="0" distB="0" distL="0" distR="0" wp14:anchorId="0EC782DE" wp14:editId="16F4313A">
                  <wp:extent cx="180975" cy="238125"/>
                  <wp:effectExtent l="0" t="0" r="0" b="0"/>
                  <wp:docPr id="57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ОБЕСПЕЧЕНИЕ ОДЕЖДОЙ, ОБУВЬЮ И ДРУГИМИ ПРЕДМЕТАМИ ПЕРВОЙ НЕОБХОДИМОСТИ</w:t>
            </w:r>
          </w:p>
        </w:tc>
        <w:tc>
          <w:tcPr>
            <w:tcW w:w="1474" w:type="dxa"/>
          </w:tcPr>
          <w:p w:rsidR="00FC0E93" w:rsidRDefault="0019198F">
            <w:pPr>
              <w:pStyle w:val="ConsPlusNormal0"/>
              <w:jc w:val="center"/>
            </w:pPr>
            <w:r>
              <w:rPr>
                <w:noProof/>
                <w:position w:val="-8"/>
              </w:rPr>
              <w:drawing>
                <wp:inline distT="0" distB="0" distL="0" distR="0" wp14:anchorId="3F32B9C1" wp14:editId="180CEB85">
                  <wp:extent cx="180975" cy="238125"/>
                  <wp:effectExtent l="0" t="0" r="0" b="0"/>
                  <wp:docPr id="57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ПОМОЩЬ ВО ВРЕМЕННОМ ОБЕСПЕЧЕНИИ ТЕХНИЧЕСКИМИ СРЕДСТВАМИ РЕАБИЛИТАЦИИ</w:t>
            </w:r>
          </w:p>
        </w:tc>
        <w:tc>
          <w:tcPr>
            <w:tcW w:w="1474" w:type="dxa"/>
          </w:tcPr>
          <w:p w:rsidR="00FC0E93" w:rsidRDefault="0019198F">
            <w:pPr>
              <w:pStyle w:val="ConsPlusNormal0"/>
              <w:jc w:val="center"/>
            </w:pPr>
            <w:r>
              <w:rPr>
                <w:noProof/>
                <w:position w:val="-8"/>
              </w:rPr>
              <w:drawing>
                <wp:inline distT="0" distB="0" distL="0" distR="0" wp14:anchorId="6D39A22B" wp14:editId="570F2A41">
                  <wp:extent cx="180975" cy="238125"/>
                  <wp:effectExtent l="0" t="0" r="0" b="0"/>
                  <wp:docPr id="57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ПОМОЩЬ В ПОЛУЧЕНИИ ВРЕМЕННОГО ЖИЛОГО ПОМЕЩЕНИЯ</w:t>
            </w:r>
          </w:p>
        </w:tc>
        <w:tc>
          <w:tcPr>
            <w:tcW w:w="1474" w:type="dxa"/>
          </w:tcPr>
          <w:p w:rsidR="00FC0E93" w:rsidRDefault="0019198F">
            <w:pPr>
              <w:pStyle w:val="ConsPlusNormal0"/>
              <w:jc w:val="center"/>
            </w:pPr>
            <w:r>
              <w:rPr>
                <w:noProof/>
                <w:position w:val="-8"/>
              </w:rPr>
              <w:drawing>
                <wp:inline distT="0" distB="0" distL="0" distR="0" wp14:anchorId="7ED6B068" wp14:editId="0D3A7E0B">
                  <wp:extent cx="180975" cy="238125"/>
                  <wp:effectExtent l="0" t="0" r="0" b="0"/>
                  <wp:docPr id="57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ПОМОЩЬ В ПОЛУЧЕНИИ ЮРИДИЧЕСКОЙ ПОМОЩИ В ЦЕЛЯХ ЗАЩИТЫ ПРАВ И ЗАКОННЫХ ИНТЕРЕСОВ ПОЛУЧАТЕЛЕЙ СОЦИАЛЬНЫХ УСЛУГ</w:t>
            </w:r>
          </w:p>
        </w:tc>
        <w:tc>
          <w:tcPr>
            <w:tcW w:w="1474" w:type="dxa"/>
          </w:tcPr>
          <w:p w:rsidR="00FC0E93" w:rsidRDefault="0019198F">
            <w:pPr>
              <w:pStyle w:val="ConsPlusNormal0"/>
              <w:jc w:val="center"/>
            </w:pPr>
            <w:r>
              <w:rPr>
                <w:noProof/>
                <w:position w:val="-8"/>
              </w:rPr>
              <w:drawing>
                <wp:inline distT="0" distB="0" distL="0" distR="0" wp14:anchorId="30803297" wp14:editId="41219064">
                  <wp:extent cx="180975" cy="238125"/>
                  <wp:effectExtent l="0" t="0" r="0" b="0"/>
                  <wp:docPr id="57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6.</w:t>
            </w:r>
          </w:p>
        </w:tc>
        <w:tc>
          <w:tcPr>
            <w:tcW w:w="7030" w:type="dxa"/>
          </w:tcPr>
          <w:p w:rsidR="00FC0E93" w:rsidRDefault="0019198F">
            <w:pPr>
              <w:pStyle w:val="ConsPlusNormal0"/>
              <w:jc w:val="center"/>
            </w:pPr>
            <w:r>
              <w:t>ПОМОЩЬ В ПОЛУЧЕНИИ ЭКСТРЕННОЙ ПСИХОЛОГИЧЕСКОЙ ПОМОЩИ С ПРИВЛЕЧЕНИЕМ К ЭТОЙ РАБОТЕ ПСИХОЛОГОВ И ПРЕДСТАВИТЕЛЕЙ ДУХОВЕНСТВА ТРАДИЦИОННЫХ РЕЛИГИЙ</w:t>
            </w:r>
          </w:p>
        </w:tc>
        <w:tc>
          <w:tcPr>
            <w:tcW w:w="1474" w:type="dxa"/>
          </w:tcPr>
          <w:p w:rsidR="00FC0E93" w:rsidRDefault="0019198F">
            <w:pPr>
              <w:pStyle w:val="ConsPlusNormal0"/>
              <w:jc w:val="center"/>
            </w:pPr>
            <w:r>
              <w:rPr>
                <w:noProof/>
                <w:position w:val="-8"/>
              </w:rPr>
              <w:drawing>
                <wp:inline distT="0" distB="0" distL="0" distR="0" wp14:anchorId="5D323218" wp14:editId="69B89D9B">
                  <wp:extent cx="180975" cy="238125"/>
                  <wp:effectExtent l="0" t="0" r="0" b="0"/>
                  <wp:docPr id="57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7.</w:t>
            </w:r>
          </w:p>
        </w:tc>
        <w:tc>
          <w:tcPr>
            <w:tcW w:w="7030" w:type="dxa"/>
          </w:tcPr>
          <w:p w:rsidR="00FC0E93" w:rsidRDefault="0019198F">
            <w:pPr>
              <w:pStyle w:val="ConsPlusNormal0"/>
              <w:jc w:val="center"/>
            </w:pPr>
            <w:r>
              <w:t>ПОМОЩЬ В ПОЛУЧЕНИИ ДОКУМЕНТА, УДОСТОВЕРЯЮЩЕГО ЛИЧНОСТЬ</w:t>
            </w:r>
          </w:p>
        </w:tc>
        <w:tc>
          <w:tcPr>
            <w:tcW w:w="1474" w:type="dxa"/>
          </w:tcPr>
          <w:p w:rsidR="00FC0E93" w:rsidRDefault="0019198F">
            <w:pPr>
              <w:pStyle w:val="ConsPlusNormal0"/>
              <w:jc w:val="center"/>
            </w:pPr>
            <w:r>
              <w:rPr>
                <w:noProof/>
                <w:position w:val="-8"/>
              </w:rPr>
              <w:drawing>
                <wp:inline distT="0" distB="0" distL="0" distR="0" wp14:anchorId="7E079214" wp14:editId="037C0460">
                  <wp:extent cx="180975" cy="238125"/>
                  <wp:effectExtent l="0" t="0" r="0" b="0"/>
                  <wp:docPr id="57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8.</w:t>
            </w:r>
          </w:p>
        </w:tc>
        <w:tc>
          <w:tcPr>
            <w:tcW w:w="7030" w:type="dxa"/>
          </w:tcPr>
          <w:p w:rsidR="00FC0E93" w:rsidRDefault="0019198F">
            <w:pPr>
              <w:pStyle w:val="ConsPlusNormal0"/>
              <w:jc w:val="center"/>
            </w:pPr>
            <w:r>
              <w:t>ПОМОЩЬ В ПОЛУЧЕНИИ ИНЫХ ДОКУМЕНТОВ</w:t>
            </w:r>
          </w:p>
        </w:tc>
        <w:tc>
          <w:tcPr>
            <w:tcW w:w="1474" w:type="dxa"/>
          </w:tcPr>
          <w:p w:rsidR="00FC0E93" w:rsidRDefault="0019198F">
            <w:pPr>
              <w:pStyle w:val="ConsPlusNormal0"/>
              <w:jc w:val="center"/>
            </w:pPr>
            <w:r>
              <w:rPr>
                <w:noProof/>
                <w:position w:val="-8"/>
              </w:rPr>
              <w:drawing>
                <wp:inline distT="0" distB="0" distL="0" distR="0" wp14:anchorId="612BEAD4" wp14:editId="6CDCAD5E">
                  <wp:extent cx="180975" cy="238125"/>
                  <wp:effectExtent l="0" t="0" r="0" b="0"/>
                  <wp:docPr id="58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9.</w:t>
            </w:r>
          </w:p>
        </w:tc>
        <w:tc>
          <w:tcPr>
            <w:tcW w:w="7030" w:type="dxa"/>
          </w:tcPr>
          <w:p w:rsidR="00FC0E93" w:rsidRDefault="0019198F">
            <w:pPr>
              <w:pStyle w:val="ConsPlusNormal0"/>
              <w:jc w:val="center"/>
            </w:pPr>
            <w:r>
              <w:t>ПОМОЩЬ В СЛЕДОВАНИИ К МЕСТУ ЖИТЕЛЬСТВА (ПРОЖИВАНИЯ) ГРАЖДАНИНУ, ПОПАВШЕМУ В ТРУДНУЮ ЖИЗНЕННУЮ СИТУАЦИЮ (КРАЖА ИЛИ УТЕРЯ ПРОЕЗДНЫХ ДОКУМЕНТОВ, ДОКУМЕНТОВ, УДОСТОВЕРЯЮЩИХ ЛИЧНОСТЬ, ДЕНЕЖНЫХ СРЕДСТВ)</w:t>
            </w:r>
          </w:p>
        </w:tc>
        <w:tc>
          <w:tcPr>
            <w:tcW w:w="1474" w:type="dxa"/>
          </w:tcPr>
          <w:p w:rsidR="00FC0E93" w:rsidRDefault="0019198F">
            <w:pPr>
              <w:pStyle w:val="ConsPlusNormal0"/>
              <w:jc w:val="center"/>
            </w:pPr>
            <w:r>
              <w:rPr>
                <w:noProof/>
                <w:position w:val="-8"/>
              </w:rPr>
              <w:drawing>
                <wp:inline distT="0" distB="0" distL="0" distR="0" wp14:anchorId="5999A954" wp14:editId="7701DECB">
                  <wp:extent cx="180975" cy="238125"/>
                  <wp:effectExtent l="0" t="0" r="0" b="0"/>
                  <wp:docPr id="58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10.</w:t>
            </w:r>
          </w:p>
        </w:tc>
        <w:tc>
          <w:tcPr>
            <w:tcW w:w="7030" w:type="dxa"/>
          </w:tcPr>
          <w:p w:rsidR="00FC0E93" w:rsidRDefault="0019198F">
            <w:pPr>
              <w:pStyle w:val="ConsPlusNormal0"/>
              <w:jc w:val="center"/>
            </w:pPr>
            <w:r>
              <w:t>ПОМОЩЬ В ОФОРМЛЕНИИ ПЕНСИЙ, ПОСОБИЙ, ВЫПЛАТ, ЛЬГОТ</w:t>
            </w:r>
          </w:p>
        </w:tc>
        <w:tc>
          <w:tcPr>
            <w:tcW w:w="1474" w:type="dxa"/>
          </w:tcPr>
          <w:p w:rsidR="00FC0E93" w:rsidRDefault="0019198F">
            <w:pPr>
              <w:pStyle w:val="ConsPlusNormal0"/>
              <w:jc w:val="center"/>
            </w:pPr>
            <w:r>
              <w:rPr>
                <w:noProof/>
                <w:position w:val="-8"/>
              </w:rPr>
              <w:drawing>
                <wp:inline distT="0" distB="0" distL="0" distR="0" wp14:anchorId="23EC3C77" wp14:editId="38D86198">
                  <wp:extent cx="180975" cy="238125"/>
                  <wp:effectExtent l="0" t="0" r="0" b="0"/>
                  <wp:docPr id="58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11.</w:t>
            </w:r>
          </w:p>
        </w:tc>
        <w:tc>
          <w:tcPr>
            <w:tcW w:w="7030" w:type="dxa"/>
          </w:tcPr>
          <w:p w:rsidR="00FC0E93" w:rsidRDefault="0019198F">
            <w:pPr>
              <w:pStyle w:val="ConsPlusNormal0"/>
              <w:jc w:val="center"/>
            </w:pPr>
            <w:r>
              <w:t>ПОМОЩЬ В ОФОРМЛЕНИИ ДОКУМЕНТОВ НА ПОГРЕБЕНИЕ</w:t>
            </w:r>
          </w:p>
        </w:tc>
        <w:tc>
          <w:tcPr>
            <w:tcW w:w="1474" w:type="dxa"/>
          </w:tcPr>
          <w:p w:rsidR="00FC0E93" w:rsidRDefault="0019198F">
            <w:pPr>
              <w:pStyle w:val="ConsPlusNormal0"/>
              <w:jc w:val="center"/>
            </w:pPr>
            <w:r>
              <w:rPr>
                <w:noProof/>
                <w:position w:val="-8"/>
              </w:rPr>
              <w:drawing>
                <wp:inline distT="0" distB="0" distL="0" distR="0" wp14:anchorId="08924C19" wp14:editId="6F7E0484">
                  <wp:extent cx="180975" cy="238125"/>
                  <wp:effectExtent l="0" t="0" r="0" b="0"/>
                  <wp:docPr id="58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12.</w:t>
            </w:r>
          </w:p>
        </w:tc>
        <w:tc>
          <w:tcPr>
            <w:tcW w:w="7030" w:type="dxa"/>
          </w:tcPr>
          <w:p w:rsidR="00FC0E93" w:rsidRDefault="0019198F">
            <w:pPr>
              <w:pStyle w:val="ConsPlusNormal0"/>
              <w:jc w:val="center"/>
            </w:pPr>
            <w:r>
              <w:t>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tc>
        <w:tc>
          <w:tcPr>
            <w:tcW w:w="1474" w:type="dxa"/>
          </w:tcPr>
          <w:p w:rsidR="00FC0E93" w:rsidRDefault="0019198F">
            <w:pPr>
              <w:pStyle w:val="ConsPlusNormal0"/>
              <w:jc w:val="center"/>
            </w:pPr>
            <w:r>
              <w:rPr>
                <w:noProof/>
                <w:position w:val="-8"/>
              </w:rPr>
              <w:drawing>
                <wp:inline distT="0" distB="0" distL="0" distR="0" wp14:anchorId="766B6E00" wp14:editId="1267EF63">
                  <wp:extent cx="180975" cy="238125"/>
                  <wp:effectExtent l="0" t="0" r="0" b="0"/>
                  <wp:docPr id="58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9071" w:type="dxa"/>
            <w:gridSpan w:val="3"/>
          </w:tcPr>
          <w:p w:rsidR="00FC0E93" w:rsidRDefault="0019198F">
            <w:pPr>
              <w:pStyle w:val="ConsPlusNormal0"/>
              <w:jc w:val="center"/>
              <w:outlineLvl w:val="3"/>
            </w:pPr>
            <w:r>
              <w:rPr>
                <w:b/>
              </w:rPr>
              <w:t>2. РЕКОМЕНДУЕМЫЕ МЕРОПРИЯТИЯ ПО СОЦИАЛЬНОМУ СОПРОВОЖДЕНИЮ</w:t>
            </w:r>
          </w:p>
        </w:tc>
      </w:tr>
      <w:tr w:rsidR="00FC0E93">
        <w:tc>
          <w:tcPr>
            <w:tcW w:w="9071" w:type="dxa"/>
            <w:gridSpan w:val="3"/>
          </w:tcPr>
          <w:p w:rsidR="00FC0E93" w:rsidRDefault="0019198F">
            <w:pPr>
              <w:pStyle w:val="ConsPlusNormal0"/>
              <w:jc w:val="center"/>
              <w:outlineLvl w:val="4"/>
            </w:pPr>
            <w:r>
              <w:rPr>
                <w:b/>
              </w:rPr>
              <w:t>2.1. МЕРОПРИЯТИЯ ПО СОЦИАЛЬНОМУ СОПРОВОЖДЕНИЮ В РАМКАХ СИСТЕМЫ ДОЛГОВРЕМЕННОГО УХОДА</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СОДЕЙСТВИЕ В ПРЕДОСТАВЛЕНИИ ПЕРВИЧНОЙ МЕДИКО-САНИТАРНОЙ ПОМОЩИ, ВКЛЮЧАЯ МЕДИЦИНСКУЮ РЕАБИЛИТАЦИЮ</w:t>
            </w:r>
          </w:p>
        </w:tc>
        <w:tc>
          <w:tcPr>
            <w:tcW w:w="1474" w:type="dxa"/>
          </w:tcPr>
          <w:p w:rsidR="00FC0E93" w:rsidRDefault="0019198F">
            <w:pPr>
              <w:pStyle w:val="ConsPlusNormal0"/>
              <w:jc w:val="center"/>
            </w:pPr>
            <w:r>
              <w:rPr>
                <w:noProof/>
                <w:position w:val="-8"/>
              </w:rPr>
              <w:drawing>
                <wp:inline distT="0" distB="0" distL="0" distR="0" wp14:anchorId="457543B1" wp14:editId="3EB2A8E7">
                  <wp:extent cx="180975" cy="238125"/>
                  <wp:effectExtent l="0" t="0" r="0" b="0"/>
                  <wp:docPr id="58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СОДЕЙСТВИЕ В ПРЕДОСТАВЛЕНИИ СПЕЦИАЛИЗИРОВАННОЙ, В ТОМ ЧИСЛЕ ВЫСОКОТЕХНОЛОГИЧНОЙ, МЕДИЦИНСКОЙ ПОМОЩИ</w:t>
            </w:r>
          </w:p>
        </w:tc>
        <w:tc>
          <w:tcPr>
            <w:tcW w:w="1474" w:type="dxa"/>
          </w:tcPr>
          <w:p w:rsidR="00FC0E93" w:rsidRDefault="0019198F">
            <w:pPr>
              <w:pStyle w:val="ConsPlusNormal0"/>
              <w:jc w:val="center"/>
            </w:pPr>
            <w:r>
              <w:rPr>
                <w:noProof/>
                <w:position w:val="-8"/>
              </w:rPr>
              <w:drawing>
                <wp:inline distT="0" distB="0" distL="0" distR="0" wp14:anchorId="09E05494" wp14:editId="7E1959A0">
                  <wp:extent cx="180975" cy="238125"/>
                  <wp:effectExtent l="0" t="0" r="0" b="0"/>
                  <wp:docPr id="58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СОДЕЙСТВИЕ В ПРЕДОСТАВЛЕНИИ СКОРОЙ, В ТОМ ЧИСЛЕ СКОРОЙ СПЕЦИАЛИЗИРОВАННОЙ, МЕДИЦИНСКОЙ ПОМОЩИ</w:t>
            </w:r>
          </w:p>
        </w:tc>
        <w:tc>
          <w:tcPr>
            <w:tcW w:w="1474" w:type="dxa"/>
          </w:tcPr>
          <w:p w:rsidR="00FC0E93" w:rsidRDefault="0019198F">
            <w:pPr>
              <w:pStyle w:val="ConsPlusNormal0"/>
              <w:jc w:val="center"/>
            </w:pPr>
            <w:r>
              <w:rPr>
                <w:noProof/>
                <w:position w:val="-8"/>
              </w:rPr>
              <w:drawing>
                <wp:inline distT="0" distB="0" distL="0" distR="0" wp14:anchorId="7CBE052E" wp14:editId="20D9AA9A">
                  <wp:extent cx="180975" cy="238125"/>
                  <wp:effectExtent l="0" t="0" r="0" b="0"/>
                  <wp:docPr id="58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СОДЕЙСТВИЕ В ПРЕДОСТАВЛЕНИИ ПАЛЛИАТИВНОЙ МЕДИЦИНСКОЙ ПОМОЩИ</w:t>
            </w:r>
          </w:p>
        </w:tc>
        <w:tc>
          <w:tcPr>
            <w:tcW w:w="1474" w:type="dxa"/>
          </w:tcPr>
          <w:p w:rsidR="00FC0E93" w:rsidRDefault="0019198F">
            <w:pPr>
              <w:pStyle w:val="ConsPlusNormal0"/>
              <w:jc w:val="center"/>
            </w:pPr>
            <w:r>
              <w:rPr>
                <w:noProof/>
                <w:position w:val="-8"/>
              </w:rPr>
              <w:drawing>
                <wp:inline distT="0" distB="0" distL="0" distR="0" wp14:anchorId="033BBFC5" wp14:editId="263894C7">
                  <wp:extent cx="180975" cy="238125"/>
                  <wp:effectExtent l="0" t="0" r="0" b="0"/>
                  <wp:docPr id="58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СОДЕЙСТВИЕ В ПРОВЕДЕНИИ ДИСПАНСЕРИЗАЦИИ И МЕДИЦИНСКИХ ОСМОТРОВ (ПРОФИЛАКТИЧЕСКИХ, ПРЕДВАРИТЕЛЬНЫХ, ПЕРИОДИЧЕСКИХ)</w:t>
            </w:r>
          </w:p>
        </w:tc>
        <w:tc>
          <w:tcPr>
            <w:tcW w:w="1474" w:type="dxa"/>
          </w:tcPr>
          <w:p w:rsidR="00FC0E93" w:rsidRDefault="0019198F">
            <w:pPr>
              <w:pStyle w:val="ConsPlusNormal0"/>
              <w:jc w:val="center"/>
            </w:pPr>
            <w:r>
              <w:rPr>
                <w:noProof/>
                <w:position w:val="-8"/>
              </w:rPr>
              <w:drawing>
                <wp:inline distT="0" distB="0" distL="0" distR="0" wp14:anchorId="32A11341" wp14:editId="686C8066">
                  <wp:extent cx="180975" cy="238125"/>
                  <wp:effectExtent l="0" t="0" r="0" b="0"/>
                  <wp:docPr id="58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6.</w:t>
            </w:r>
          </w:p>
        </w:tc>
        <w:tc>
          <w:tcPr>
            <w:tcW w:w="7030" w:type="dxa"/>
          </w:tcPr>
          <w:p w:rsidR="00FC0E93" w:rsidRDefault="0019198F">
            <w:pPr>
              <w:pStyle w:val="ConsPlusNormal0"/>
              <w:jc w:val="center"/>
            </w:pPr>
            <w:r>
              <w:t>СОДЕЙСТВИЕ В ПОДГОТОВКЕ К ГОСПИТАЛИЗАЦИИ В МЕДИЦИНСКУЮ ОРГАНИЗАЦИЮ, ОКАЗЫВАЮЩУЮ СПЕЦИАЛИЗИРОВАННУЮ, В ТОМ ЧИСЛЕ ВЫСОКОТЕХНОЛОГИЧНУЮ, МЕДИЦИНСКУЮ ПОМОЩЬ В ПЛАНОВОЙ ФОРМЕ</w:t>
            </w:r>
          </w:p>
        </w:tc>
        <w:tc>
          <w:tcPr>
            <w:tcW w:w="1474" w:type="dxa"/>
          </w:tcPr>
          <w:p w:rsidR="00FC0E93" w:rsidRDefault="0019198F">
            <w:pPr>
              <w:pStyle w:val="ConsPlusNormal0"/>
              <w:jc w:val="center"/>
            </w:pPr>
            <w:r>
              <w:rPr>
                <w:noProof/>
                <w:position w:val="-8"/>
              </w:rPr>
              <w:drawing>
                <wp:inline distT="0" distB="0" distL="0" distR="0" wp14:anchorId="77E501F6" wp14:editId="27892597">
                  <wp:extent cx="180975" cy="238125"/>
                  <wp:effectExtent l="0" t="0" r="0" b="0"/>
                  <wp:docPr id="59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7.</w:t>
            </w:r>
          </w:p>
        </w:tc>
        <w:tc>
          <w:tcPr>
            <w:tcW w:w="7030" w:type="dxa"/>
          </w:tcPr>
          <w:p w:rsidR="00FC0E93" w:rsidRDefault="0019198F">
            <w:pPr>
              <w:pStyle w:val="ConsPlusNormal0"/>
              <w:jc w:val="center"/>
            </w:pPr>
            <w:r>
              <w:t>СОДЕЙСТВИЕ В ПОСЕЩЕНИИ МЕДИЦИНСКИХ ОРГАНИЗАЦИЙ</w:t>
            </w:r>
          </w:p>
        </w:tc>
        <w:tc>
          <w:tcPr>
            <w:tcW w:w="1474" w:type="dxa"/>
          </w:tcPr>
          <w:p w:rsidR="00FC0E93" w:rsidRDefault="0019198F">
            <w:pPr>
              <w:pStyle w:val="ConsPlusNormal0"/>
              <w:jc w:val="center"/>
            </w:pPr>
            <w:r>
              <w:rPr>
                <w:noProof/>
                <w:position w:val="-8"/>
              </w:rPr>
              <w:drawing>
                <wp:inline distT="0" distB="0" distL="0" distR="0" wp14:anchorId="766E0FBB" wp14:editId="775E7829">
                  <wp:extent cx="180975" cy="238125"/>
                  <wp:effectExtent l="0" t="0" r="0" b="0"/>
                  <wp:docPr id="59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8.</w:t>
            </w:r>
          </w:p>
        </w:tc>
        <w:tc>
          <w:tcPr>
            <w:tcW w:w="7030" w:type="dxa"/>
          </w:tcPr>
          <w:p w:rsidR="00FC0E93" w:rsidRDefault="0019198F">
            <w:pPr>
              <w:pStyle w:val="ConsPlusNormal0"/>
              <w:jc w:val="center"/>
            </w:pPr>
            <w:r>
              <w:t>СОДЕЙСТВИЕ В ПРОВЕДЕНИИ ПРОТИВОЭПИДЕМИЧЕСКИХ МЕРОПРИЯТИЙ, В ТОМ ЧИСЛЕ ВАКЦИНАЦИИ</w:t>
            </w:r>
          </w:p>
        </w:tc>
        <w:tc>
          <w:tcPr>
            <w:tcW w:w="1474" w:type="dxa"/>
          </w:tcPr>
          <w:p w:rsidR="00FC0E93" w:rsidRDefault="0019198F">
            <w:pPr>
              <w:pStyle w:val="ConsPlusNormal0"/>
              <w:jc w:val="center"/>
            </w:pPr>
            <w:r>
              <w:rPr>
                <w:noProof/>
                <w:position w:val="-8"/>
              </w:rPr>
              <w:drawing>
                <wp:inline distT="0" distB="0" distL="0" distR="0" wp14:anchorId="4B34D174" wp14:editId="4454380A">
                  <wp:extent cx="180975" cy="238125"/>
                  <wp:effectExtent l="0" t="0" r="0" b="0"/>
                  <wp:docPr id="59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9.</w:t>
            </w:r>
          </w:p>
        </w:tc>
        <w:tc>
          <w:tcPr>
            <w:tcW w:w="7030" w:type="dxa"/>
          </w:tcPr>
          <w:p w:rsidR="00FC0E93" w:rsidRDefault="0019198F">
            <w:pPr>
              <w:pStyle w:val="ConsPlusNormal0"/>
              <w:jc w:val="center"/>
            </w:pPr>
            <w:r>
              <w:t>СОДЕЙСТВИЕ В ПОЛУЧЕНИИ РЕЦЕПТА ВРАЧА (ФЕЛЬДШЕРА) НА ЛЕКАРСТВЕННЫЕ СРЕДСТВА И ИЗДЕЛИЯ МЕДИЦИНСКОГО НАЗНАЧЕНИЯ, ОТПУСКАЕМЫЕ В ТОМ ЧИСЛЕ ГРАЖДАНАМ, ИМЕЮЩИМ ПРАВО НА ИХ БЕСПЛАТНОЕ ПОЛУЧЕНИЕ</w:t>
            </w:r>
          </w:p>
        </w:tc>
        <w:tc>
          <w:tcPr>
            <w:tcW w:w="1474" w:type="dxa"/>
          </w:tcPr>
          <w:p w:rsidR="00FC0E93" w:rsidRDefault="0019198F">
            <w:pPr>
              <w:pStyle w:val="ConsPlusNormal0"/>
              <w:jc w:val="center"/>
            </w:pPr>
            <w:r>
              <w:rPr>
                <w:noProof/>
                <w:position w:val="-8"/>
              </w:rPr>
              <w:drawing>
                <wp:inline distT="0" distB="0" distL="0" distR="0" wp14:anchorId="37CF955A" wp14:editId="31A17836">
                  <wp:extent cx="180975" cy="238125"/>
                  <wp:effectExtent l="0" t="0" r="0" b="0"/>
                  <wp:docPr id="59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10.</w:t>
            </w:r>
          </w:p>
        </w:tc>
        <w:tc>
          <w:tcPr>
            <w:tcW w:w="7030" w:type="dxa"/>
          </w:tcPr>
          <w:p w:rsidR="00FC0E93" w:rsidRDefault="0019198F">
            <w:pPr>
              <w:pStyle w:val="ConsPlusNormal0"/>
              <w:jc w:val="center"/>
            </w:pPr>
            <w:r>
              <w:t>СОДЕЙСТВИЕ В ПОЛУЧЕНИИ НАПРАВЛЕНИЯ МЕДИЦИНСКОЙ ОРГАНИЗАЦИИ НА МЕДИКО-СОЦИАЛЬНУЮ ЭКСПЕРТИЗУ</w:t>
            </w:r>
          </w:p>
        </w:tc>
        <w:tc>
          <w:tcPr>
            <w:tcW w:w="1474" w:type="dxa"/>
          </w:tcPr>
          <w:p w:rsidR="00FC0E93" w:rsidRDefault="0019198F">
            <w:pPr>
              <w:pStyle w:val="ConsPlusNormal0"/>
              <w:jc w:val="center"/>
            </w:pPr>
            <w:r>
              <w:rPr>
                <w:noProof/>
                <w:position w:val="-8"/>
              </w:rPr>
              <w:drawing>
                <wp:inline distT="0" distB="0" distL="0" distR="0" wp14:anchorId="775694FE" wp14:editId="4F9EDD04">
                  <wp:extent cx="180975" cy="238125"/>
                  <wp:effectExtent l="0" t="0" r="0" b="0"/>
                  <wp:docPr id="59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11.</w:t>
            </w:r>
          </w:p>
        </w:tc>
        <w:tc>
          <w:tcPr>
            <w:tcW w:w="7030" w:type="dxa"/>
          </w:tcPr>
          <w:p w:rsidR="00FC0E93" w:rsidRDefault="0019198F">
            <w:pPr>
              <w:pStyle w:val="ConsPlusNormal0"/>
              <w:jc w:val="center"/>
            </w:pPr>
            <w:r>
              <w:t>СОДЕЙСТВИЕ В ПРОХОЖДЕНИИ МЕДИЦИНСКИХ ОБСЛЕДОВАНИЙ, НЕОБХОДИМЫХ ДЛЯ ПОЛУЧЕНИЯ КЛИНИКО-ФУНКЦИОНАЛЬНЫХ ДАННЫХ В ЗАВИСИМОСТИ ОТ ЗАБОЛЕВАНИЯ В ЦЕЛЯХ ПРОВЕДЕНИЯ МЕДИКО-СОЦИАЛЬНОЙ ЭКСПЕРТИЗЫ</w:t>
            </w:r>
          </w:p>
        </w:tc>
        <w:tc>
          <w:tcPr>
            <w:tcW w:w="1474" w:type="dxa"/>
          </w:tcPr>
          <w:p w:rsidR="00FC0E93" w:rsidRDefault="0019198F">
            <w:pPr>
              <w:pStyle w:val="ConsPlusNormal0"/>
              <w:jc w:val="center"/>
            </w:pPr>
            <w:r>
              <w:rPr>
                <w:noProof/>
                <w:position w:val="-8"/>
              </w:rPr>
              <w:drawing>
                <wp:inline distT="0" distB="0" distL="0" distR="0" wp14:anchorId="6086E4A7" wp14:editId="31FEBCAD">
                  <wp:extent cx="180975" cy="238125"/>
                  <wp:effectExtent l="0" t="0" r="0" b="0"/>
                  <wp:docPr id="59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12.</w:t>
            </w:r>
          </w:p>
        </w:tc>
        <w:tc>
          <w:tcPr>
            <w:tcW w:w="7030" w:type="dxa"/>
          </w:tcPr>
          <w:p w:rsidR="00FC0E93" w:rsidRDefault="0019198F">
            <w:pPr>
              <w:pStyle w:val="ConsPlusNormal0"/>
              <w:jc w:val="center"/>
            </w:pPr>
            <w:r>
              <w:t>СОДЕЙСТВИЕ В ПРОХОЖДЕНИИ МЕДИКО-СОЦИАЛЬНОЙ ЭКСПЕРТИЗЫ</w:t>
            </w:r>
          </w:p>
        </w:tc>
        <w:tc>
          <w:tcPr>
            <w:tcW w:w="1474" w:type="dxa"/>
          </w:tcPr>
          <w:p w:rsidR="00FC0E93" w:rsidRDefault="0019198F">
            <w:pPr>
              <w:pStyle w:val="ConsPlusNormal0"/>
              <w:jc w:val="center"/>
            </w:pPr>
            <w:r>
              <w:rPr>
                <w:noProof/>
                <w:position w:val="-8"/>
              </w:rPr>
              <w:drawing>
                <wp:inline distT="0" distB="0" distL="0" distR="0" wp14:anchorId="389F0629" wp14:editId="47BC19C7">
                  <wp:extent cx="180975" cy="238125"/>
                  <wp:effectExtent l="0" t="0" r="0" b="0"/>
                  <wp:docPr id="59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13.</w:t>
            </w:r>
          </w:p>
        </w:tc>
        <w:tc>
          <w:tcPr>
            <w:tcW w:w="7030" w:type="dxa"/>
          </w:tcPr>
          <w:p w:rsidR="00FC0E93" w:rsidRDefault="0019198F">
            <w:pPr>
              <w:pStyle w:val="ConsPlusNormal0"/>
              <w:jc w:val="center"/>
            </w:pPr>
            <w:r>
              <w:t>СОДЕЙСТВИЕ В ПОЛУЧЕНИИ КОПИИ АКТА МЕДИКО-СОЦИАЛЬНОЙ ЭКСПЕРТИЗЫ И (ИЛИ) ПРОТОКОЛА ПРОВЕДЕНИЯ МЕДИКО-СОЦИАЛЬНОЙ ЭКСПЕРТИЗЫ</w:t>
            </w:r>
          </w:p>
        </w:tc>
        <w:tc>
          <w:tcPr>
            <w:tcW w:w="1474" w:type="dxa"/>
          </w:tcPr>
          <w:p w:rsidR="00FC0E93" w:rsidRDefault="0019198F">
            <w:pPr>
              <w:pStyle w:val="ConsPlusNormal0"/>
              <w:jc w:val="center"/>
            </w:pPr>
            <w:r>
              <w:rPr>
                <w:noProof/>
                <w:position w:val="-8"/>
              </w:rPr>
              <w:drawing>
                <wp:inline distT="0" distB="0" distL="0" distR="0" wp14:anchorId="0E234FBA" wp14:editId="7BB63F99">
                  <wp:extent cx="180975" cy="238125"/>
                  <wp:effectExtent l="0" t="0" r="0" b="0"/>
                  <wp:docPr id="59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14.</w:t>
            </w:r>
          </w:p>
        </w:tc>
        <w:tc>
          <w:tcPr>
            <w:tcW w:w="7030" w:type="dxa"/>
          </w:tcPr>
          <w:p w:rsidR="00FC0E93" w:rsidRDefault="0019198F">
            <w:pPr>
              <w:pStyle w:val="ConsPlusNormal0"/>
              <w:jc w:val="center"/>
            </w:pPr>
            <w:r>
              <w:t>СОДЕЙСТВИЕ В ПОЛУЧЕНИИ ИНДИВИДУАЛЬНОЙ ПРОГРАММЫ РЕАБИЛИТАЦИИ ИЛИ АБИЛИТАЦИИ ИНВАЛИДА (РЕБЕНКА-ИНВАЛИДА)</w:t>
            </w:r>
          </w:p>
        </w:tc>
        <w:tc>
          <w:tcPr>
            <w:tcW w:w="1474" w:type="dxa"/>
          </w:tcPr>
          <w:p w:rsidR="00FC0E93" w:rsidRDefault="0019198F">
            <w:pPr>
              <w:pStyle w:val="ConsPlusNormal0"/>
              <w:jc w:val="center"/>
            </w:pPr>
            <w:r>
              <w:rPr>
                <w:noProof/>
                <w:position w:val="-8"/>
              </w:rPr>
              <w:drawing>
                <wp:inline distT="0" distB="0" distL="0" distR="0" wp14:anchorId="165EE3E8" wp14:editId="5159E5EA">
                  <wp:extent cx="180975" cy="238125"/>
                  <wp:effectExtent l="0" t="0" r="0" b="0"/>
                  <wp:docPr id="59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15.</w:t>
            </w:r>
          </w:p>
        </w:tc>
        <w:tc>
          <w:tcPr>
            <w:tcW w:w="7030" w:type="dxa"/>
          </w:tcPr>
          <w:p w:rsidR="00FC0E93" w:rsidRDefault="0019198F">
            <w:pPr>
              <w:pStyle w:val="ConsPlusNormal0"/>
              <w:jc w:val="center"/>
            </w:pPr>
            <w:r>
              <w:t>СОДЕЙСТВИЕ ВО ВНЕСЕНИИ ИЗМЕНЕНИЙ В ИНДИВИДУАЛЬНУЮ ПРОГРАММУ РЕАБИЛИТАЦИИ ИЛИ АБИЛИТАЦИИ ИНВАЛИДА (РЕБЕНКА-ИНВАЛИДА)</w:t>
            </w:r>
          </w:p>
        </w:tc>
        <w:tc>
          <w:tcPr>
            <w:tcW w:w="1474" w:type="dxa"/>
          </w:tcPr>
          <w:p w:rsidR="00FC0E93" w:rsidRDefault="0019198F">
            <w:pPr>
              <w:pStyle w:val="ConsPlusNormal0"/>
              <w:jc w:val="center"/>
            </w:pPr>
            <w:r>
              <w:rPr>
                <w:noProof/>
                <w:position w:val="-8"/>
              </w:rPr>
              <w:drawing>
                <wp:inline distT="0" distB="0" distL="0" distR="0" wp14:anchorId="6566DBCB" wp14:editId="360AE52F">
                  <wp:extent cx="180975" cy="238125"/>
                  <wp:effectExtent l="0" t="0" r="0" b="0"/>
                  <wp:docPr id="59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16.</w:t>
            </w:r>
          </w:p>
        </w:tc>
        <w:tc>
          <w:tcPr>
            <w:tcW w:w="7030" w:type="dxa"/>
          </w:tcPr>
          <w:p w:rsidR="00FC0E93" w:rsidRDefault="0019198F">
            <w:pPr>
              <w:pStyle w:val="ConsPlusNormal0"/>
              <w:jc w:val="center"/>
            </w:pPr>
            <w:r>
              <w:t>СОДЕЙСТВИЕ В ПОЛУЧЕНИИ РЕАБИЛИТАЦИОННЫХ МЕРОПРИЯТИЙ, ПРЕДУСМОТРЕННЫХ ФЕДЕРАЛЬНЫМ ПЕРЕЧНЕМ РЕАБИЛИТАЦИОННЫХ МЕРОПРИЯТИЙ, ПРЕДОСТАВЛЯЕМЫХ В СООТВЕТСТВИИ С ИНДИВИДУАЛЬНОЙ ПРОГРАММОЙ РЕАБИЛИТАЦИИ ИЛИ АБИЛИТАЦИИ ИНВАЛИДА (РЕБЕНКА-ИНВАЛИДА)</w:t>
            </w:r>
          </w:p>
        </w:tc>
        <w:tc>
          <w:tcPr>
            <w:tcW w:w="1474" w:type="dxa"/>
          </w:tcPr>
          <w:p w:rsidR="00FC0E93" w:rsidRDefault="0019198F">
            <w:pPr>
              <w:pStyle w:val="ConsPlusNormal0"/>
              <w:jc w:val="center"/>
            </w:pPr>
            <w:r>
              <w:rPr>
                <w:noProof/>
                <w:position w:val="-8"/>
              </w:rPr>
              <w:drawing>
                <wp:inline distT="0" distB="0" distL="0" distR="0" wp14:anchorId="15403B69" wp14:editId="5C33EE6E">
                  <wp:extent cx="180975" cy="238125"/>
                  <wp:effectExtent l="0" t="0" r="0" b="0"/>
                  <wp:docPr id="60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17.</w:t>
            </w:r>
          </w:p>
        </w:tc>
        <w:tc>
          <w:tcPr>
            <w:tcW w:w="7030" w:type="dxa"/>
          </w:tcPr>
          <w:p w:rsidR="00FC0E93" w:rsidRDefault="0019198F">
            <w:pPr>
              <w:pStyle w:val="ConsPlusNormal0"/>
              <w:jc w:val="center"/>
            </w:pPr>
            <w:r>
              <w:t>СОДЕЙСТВИЕ В ПОЛУЧЕНИИ ТЕХНИЧЕСКИХ СРЕДСТВ РЕАБИЛИТАЦИИ И УСЛУГ, ПРЕДОСТАВЛЯЕМЫХ ИНВАЛИДУ (РЕБЕНКУ-ИНВАЛИДУ) ЗА СЧЕТ СРЕДСТВ ФЕДЕРАЛЬНОГО БЮДЖЕТА</w:t>
            </w:r>
          </w:p>
        </w:tc>
        <w:tc>
          <w:tcPr>
            <w:tcW w:w="1474" w:type="dxa"/>
          </w:tcPr>
          <w:p w:rsidR="00FC0E93" w:rsidRDefault="0019198F">
            <w:pPr>
              <w:pStyle w:val="ConsPlusNormal0"/>
              <w:jc w:val="center"/>
            </w:pPr>
            <w:r>
              <w:rPr>
                <w:noProof/>
                <w:position w:val="-8"/>
              </w:rPr>
              <w:drawing>
                <wp:inline distT="0" distB="0" distL="0" distR="0" wp14:anchorId="2C38F777" wp14:editId="207A565E">
                  <wp:extent cx="180975" cy="238125"/>
                  <wp:effectExtent l="0" t="0" r="0" b="0"/>
                  <wp:docPr id="60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18.</w:t>
            </w:r>
          </w:p>
        </w:tc>
        <w:tc>
          <w:tcPr>
            <w:tcW w:w="7030" w:type="dxa"/>
          </w:tcPr>
          <w:p w:rsidR="00FC0E93" w:rsidRDefault="0019198F">
            <w:pPr>
              <w:pStyle w:val="ConsPlusNormal0"/>
              <w:jc w:val="center"/>
            </w:pPr>
            <w:r>
              <w:t>СОДЕЙСТВИЕ В ПОЛУЧЕНИИ ТЕХНИЧЕСКИХ СРЕДСТВ РЕАБИЛИТАЦИИ И УСЛУГ, ПРЕДОСТАВЛЯЕМЫХ ИНВАЛИДУ (РЕБЕНКУ-ИНВАЛИДУ) ЗА СЧЕТ СРЕДСТВ РЕГИОНАЛЬНОГО БЮДЖЕТА</w:t>
            </w:r>
          </w:p>
        </w:tc>
        <w:tc>
          <w:tcPr>
            <w:tcW w:w="1474" w:type="dxa"/>
          </w:tcPr>
          <w:p w:rsidR="00FC0E93" w:rsidRDefault="0019198F">
            <w:pPr>
              <w:pStyle w:val="ConsPlusNormal0"/>
              <w:jc w:val="center"/>
            </w:pPr>
            <w:r>
              <w:rPr>
                <w:noProof/>
                <w:position w:val="-8"/>
              </w:rPr>
              <w:drawing>
                <wp:inline distT="0" distB="0" distL="0" distR="0" wp14:anchorId="1DC2A347" wp14:editId="4EFE9B61">
                  <wp:extent cx="180975" cy="238125"/>
                  <wp:effectExtent l="0" t="0" r="0" b="0"/>
                  <wp:docPr id="60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2438"/>
        <w:gridCol w:w="2438"/>
        <w:gridCol w:w="1701"/>
      </w:tblGrid>
      <w:tr w:rsidR="00FC0E93">
        <w:tc>
          <w:tcPr>
            <w:tcW w:w="2494" w:type="dxa"/>
            <w:tcBorders>
              <w:top w:val="nil"/>
              <w:left w:val="nil"/>
              <w:bottom w:val="nil"/>
              <w:right w:val="nil"/>
            </w:tcBorders>
          </w:tcPr>
          <w:p w:rsidR="00FC0E93" w:rsidRDefault="0019198F">
            <w:pPr>
              <w:pStyle w:val="ConsPlusNormal0"/>
              <w:jc w:val="both"/>
            </w:pPr>
            <w:r>
              <w:t>ЛИТЕРА _____</w:t>
            </w:r>
          </w:p>
        </w:tc>
        <w:tc>
          <w:tcPr>
            <w:tcW w:w="2438" w:type="dxa"/>
            <w:tcBorders>
              <w:top w:val="nil"/>
              <w:left w:val="nil"/>
              <w:bottom w:val="nil"/>
              <w:right w:val="nil"/>
            </w:tcBorders>
          </w:tcPr>
          <w:p w:rsidR="00FC0E93" w:rsidRDefault="0019198F">
            <w:pPr>
              <w:pStyle w:val="ConsPlusNormal0"/>
              <w:jc w:val="both"/>
            </w:pPr>
            <w:r>
              <w:t>N ___________</w:t>
            </w:r>
          </w:p>
        </w:tc>
        <w:tc>
          <w:tcPr>
            <w:tcW w:w="2438" w:type="dxa"/>
            <w:tcBorders>
              <w:top w:val="nil"/>
              <w:left w:val="nil"/>
              <w:bottom w:val="nil"/>
              <w:right w:val="nil"/>
            </w:tcBorders>
          </w:tcPr>
          <w:p w:rsidR="00FC0E93" w:rsidRDefault="0019198F">
            <w:pPr>
              <w:pStyle w:val="ConsPlusNormal0"/>
              <w:jc w:val="both"/>
            </w:pPr>
            <w:r>
              <w:t>ГОД _________</w:t>
            </w:r>
          </w:p>
        </w:tc>
        <w:tc>
          <w:tcPr>
            <w:tcW w:w="1701" w:type="dxa"/>
            <w:tcBorders>
              <w:top w:val="nil"/>
              <w:left w:val="nil"/>
              <w:bottom w:val="nil"/>
              <w:right w:val="nil"/>
            </w:tcBorders>
          </w:tcPr>
          <w:p w:rsidR="00FC0E93" w:rsidRDefault="0019198F">
            <w:pPr>
              <w:pStyle w:val="ConsPlusNormal0"/>
              <w:jc w:val="right"/>
            </w:pPr>
            <w:r>
              <w:rPr>
                <w:b/>
              </w:rPr>
              <w:t>БЛОК Г</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30"/>
        <w:gridCol w:w="1474"/>
      </w:tblGrid>
      <w:tr w:rsidR="00FC0E93">
        <w:tc>
          <w:tcPr>
            <w:tcW w:w="9071" w:type="dxa"/>
            <w:gridSpan w:val="3"/>
          </w:tcPr>
          <w:p w:rsidR="00FC0E93" w:rsidRDefault="0019198F">
            <w:pPr>
              <w:pStyle w:val="ConsPlusNormal0"/>
              <w:jc w:val="center"/>
              <w:outlineLvl w:val="4"/>
            </w:pPr>
            <w:r>
              <w:rPr>
                <w:b/>
              </w:rPr>
              <w:t>2.2. ИНЫЕ МЕРОПРИЯТИЯ ПО СОЦИАЛЬНОМУ СОПРОВОЖДЕНИЮ</w:t>
            </w:r>
          </w:p>
        </w:tc>
      </w:tr>
      <w:tr w:rsidR="00FC0E93">
        <w:tc>
          <w:tcPr>
            <w:tcW w:w="567" w:type="dxa"/>
          </w:tcPr>
          <w:p w:rsidR="00FC0E93" w:rsidRDefault="0019198F">
            <w:pPr>
              <w:pStyle w:val="ConsPlusNormal0"/>
            </w:pPr>
            <w:r>
              <w:t>1.</w:t>
            </w:r>
          </w:p>
        </w:tc>
        <w:tc>
          <w:tcPr>
            <w:tcW w:w="7030" w:type="dxa"/>
          </w:tcPr>
          <w:p w:rsidR="00FC0E93" w:rsidRDefault="0019198F">
            <w:pPr>
              <w:pStyle w:val="ConsPlusNormal0"/>
              <w:jc w:val="center"/>
            </w:pPr>
            <w:r>
              <w:t>СОДЕЙСТВИЕ В ПОЛУЧЕНИИ СОЦИАЛЬНОЙ ПОМОЩИ, НЕ ОТНОСЯЩЕЙСЯ К СОЦИАЛЬНЫМ УСЛУГАМ, ВКЛЮЧАЯ МЕРЫ СОЦИАЛЬНОЙ ПОДДЕРЖКИ ДЛЯ ГРАЖДАН, ИМЕЮЩИХ ПРАВО НА ИХ ПОЛУЧЕНИЕ</w:t>
            </w:r>
          </w:p>
        </w:tc>
        <w:tc>
          <w:tcPr>
            <w:tcW w:w="1474" w:type="dxa"/>
          </w:tcPr>
          <w:p w:rsidR="00FC0E93" w:rsidRDefault="0019198F">
            <w:pPr>
              <w:pStyle w:val="ConsPlusNormal0"/>
              <w:jc w:val="center"/>
            </w:pPr>
            <w:r>
              <w:rPr>
                <w:noProof/>
                <w:position w:val="-8"/>
              </w:rPr>
              <w:drawing>
                <wp:inline distT="0" distB="0" distL="0" distR="0" wp14:anchorId="51A9775B" wp14:editId="6D54BC04">
                  <wp:extent cx="180975" cy="238125"/>
                  <wp:effectExtent l="0" t="0" r="0" b="0"/>
                  <wp:docPr id="60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2.</w:t>
            </w:r>
          </w:p>
        </w:tc>
        <w:tc>
          <w:tcPr>
            <w:tcW w:w="7030" w:type="dxa"/>
          </w:tcPr>
          <w:p w:rsidR="00FC0E93" w:rsidRDefault="0019198F">
            <w:pPr>
              <w:pStyle w:val="ConsPlusNormal0"/>
              <w:jc w:val="center"/>
            </w:pPr>
            <w:r>
              <w:t>СОДЕЙСТВИЕ В ПОЛУЧЕНИИ И ОФОРМЛЕНИИ ПУТЕВКИ НА САНАТОРНО-КУРОРТНОЕ ЛЕЧЕНИЕ</w:t>
            </w:r>
          </w:p>
        </w:tc>
        <w:tc>
          <w:tcPr>
            <w:tcW w:w="1474" w:type="dxa"/>
          </w:tcPr>
          <w:p w:rsidR="00FC0E93" w:rsidRDefault="0019198F">
            <w:pPr>
              <w:pStyle w:val="ConsPlusNormal0"/>
              <w:jc w:val="center"/>
            </w:pPr>
            <w:r>
              <w:rPr>
                <w:noProof/>
                <w:position w:val="-8"/>
              </w:rPr>
              <w:drawing>
                <wp:inline distT="0" distB="0" distL="0" distR="0" wp14:anchorId="416FCCFE" wp14:editId="7917FD91">
                  <wp:extent cx="180975" cy="238125"/>
                  <wp:effectExtent l="0" t="0" r="0" b="0"/>
                  <wp:docPr id="6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3.</w:t>
            </w:r>
          </w:p>
        </w:tc>
        <w:tc>
          <w:tcPr>
            <w:tcW w:w="7030" w:type="dxa"/>
          </w:tcPr>
          <w:p w:rsidR="00FC0E93" w:rsidRDefault="0019198F">
            <w:pPr>
              <w:pStyle w:val="ConsPlusNormal0"/>
              <w:jc w:val="center"/>
            </w:pPr>
            <w:r>
              <w:t>СОДЕЙСТВИЕ В ПОЛУЧЕНИИ ПСИХОЛОГИЧЕСКОЙ ПОМОЩИ</w:t>
            </w:r>
          </w:p>
        </w:tc>
        <w:tc>
          <w:tcPr>
            <w:tcW w:w="1474" w:type="dxa"/>
          </w:tcPr>
          <w:p w:rsidR="00FC0E93" w:rsidRDefault="0019198F">
            <w:pPr>
              <w:pStyle w:val="ConsPlusNormal0"/>
              <w:jc w:val="center"/>
            </w:pPr>
            <w:r>
              <w:rPr>
                <w:noProof/>
                <w:position w:val="-8"/>
              </w:rPr>
              <w:drawing>
                <wp:inline distT="0" distB="0" distL="0" distR="0" wp14:anchorId="64431E84" wp14:editId="7DF69F77">
                  <wp:extent cx="180975" cy="238125"/>
                  <wp:effectExtent l="0" t="0" r="0" b="0"/>
                  <wp:docPr id="60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4.</w:t>
            </w:r>
          </w:p>
        </w:tc>
        <w:tc>
          <w:tcPr>
            <w:tcW w:w="7030" w:type="dxa"/>
          </w:tcPr>
          <w:p w:rsidR="00FC0E93" w:rsidRDefault="0019198F">
            <w:pPr>
              <w:pStyle w:val="ConsPlusNormal0"/>
              <w:jc w:val="center"/>
            </w:pPr>
            <w:r>
              <w:t>СОДЕЙСТВИЕ В ПОЛУЧЕНИИ ПЕДАГОГИЧЕСКОЙ ПОМОЩИ</w:t>
            </w:r>
          </w:p>
        </w:tc>
        <w:tc>
          <w:tcPr>
            <w:tcW w:w="1474" w:type="dxa"/>
          </w:tcPr>
          <w:p w:rsidR="00FC0E93" w:rsidRDefault="0019198F">
            <w:pPr>
              <w:pStyle w:val="ConsPlusNormal0"/>
              <w:jc w:val="center"/>
            </w:pPr>
            <w:r>
              <w:rPr>
                <w:noProof/>
                <w:position w:val="-8"/>
              </w:rPr>
              <w:drawing>
                <wp:inline distT="0" distB="0" distL="0" distR="0" wp14:anchorId="306460AC" wp14:editId="15DD6AD2">
                  <wp:extent cx="180975" cy="238125"/>
                  <wp:effectExtent l="0" t="0" r="0" b="0"/>
                  <wp:docPr id="60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5.</w:t>
            </w:r>
          </w:p>
        </w:tc>
        <w:tc>
          <w:tcPr>
            <w:tcW w:w="7030" w:type="dxa"/>
          </w:tcPr>
          <w:p w:rsidR="00FC0E93" w:rsidRDefault="0019198F">
            <w:pPr>
              <w:pStyle w:val="ConsPlusNormal0"/>
              <w:jc w:val="center"/>
            </w:pPr>
            <w:r>
              <w:t>СОДЕЙСТВИЕ В ПОЛУЧЕНИИ ЮРИДИЧЕСКОЙ ПОМОЩИ</w:t>
            </w:r>
          </w:p>
        </w:tc>
        <w:tc>
          <w:tcPr>
            <w:tcW w:w="1474" w:type="dxa"/>
          </w:tcPr>
          <w:p w:rsidR="00FC0E93" w:rsidRDefault="0019198F">
            <w:pPr>
              <w:pStyle w:val="ConsPlusNormal0"/>
              <w:jc w:val="center"/>
            </w:pPr>
            <w:r>
              <w:rPr>
                <w:noProof/>
                <w:position w:val="-8"/>
              </w:rPr>
              <w:drawing>
                <wp:inline distT="0" distB="0" distL="0" distR="0" wp14:anchorId="666DB3B2" wp14:editId="19939406">
                  <wp:extent cx="180975" cy="238125"/>
                  <wp:effectExtent l="0" t="0" r="0" b="0"/>
                  <wp:docPr id="60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r w:rsidR="00FC0E93">
        <w:tc>
          <w:tcPr>
            <w:tcW w:w="567" w:type="dxa"/>
          </w:tcPr>
          <w:p w:rsidR="00FC0E93" w:rsidRDefault="0019198F">
            <w:pPr>
              <w:pStyle w:val="ConsPlusNormal0"/>
            </w:pPr>
            <w:r>
              <w:t>6.</w:t>
            </w:r>
          </w:p>
        </w:tc>
        <w:tc>
          <w:tcPr>
            <w:tcW w:w="7030" w:type="dxa"/>
          </w:tcPr>
          <w:p w:rsidR="00FC0E93" w:rsidRDefault="0019198F">
            <w:pPr>
              <w:pStyle w:val="ConsPlusNormal0"/>
              <w:jc w:val="center"/>
            </w:pPr>
            <w:r>
              <w:t>СОДЕЙСТВИЕ В ПОСЕЩЕНИИ ТЕАТРОВ, ВЫСТАВОК И ИНЫХ МЕРОПРИЯТИЙ</w:t>
            </w:r>
          </w:p>
        </w:tc>
        <w:tc>
          <w:tcPr>
            <w:tcW w:w="1474" w:type="dxa"/>
          </w:tcPr>
          <w:p w:rsidR="00FC0E93" w:rsidRDefault="0019198F">
            <w:pPr>
              <w:pStyle w:val="ConsPlusNormal0"/>
              <w:jc w:val="center"/>
            </w:pPr>
            <w:r>
              <w:rPr>
                <w:noProof/>
                <w:position w:val="-8"/>
              </w:rPr>
              <w:drawing>
                <wp:inline distT="0" distB="0" distL="0" distR="0" wp14:anchorId="70524E29" wp14:editId="208D612D">
                  <wp:extent cx="180975" cy="238125"/>
                  <wp:effectExtent l="0" t="0" r="0" b="0"/>
                  <wp:docPr id="60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t xml:space="preserve"> 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551"/>
        <w:gridCol w:w="680"/>
        <w:gridCol w:w="3175"/>
        <w:gridCol w:w="340"/>
        <w:gridCol w:w="2324"/>
      </w:tblGrid>
      <w:tr w:rsidR="00FC0E93">
        <w:tc>
          <w:tcPr>
            <w:tcW w:w="9070" w:type="dxa"/>
            <w:gridSpan w:val="5"/>
            <w:tcBorders>
              <w:top w:val="nil"/>
              <w:left w:val="nil"/>
              <w:bottom w:val="nil"/>
              <w:right w:val="nil"/>
            </w:tcBorders>
          </w:tcPr>
          <w:p w:rsidR="00FC0E93" w:rsidRDefault="0019198F">
            <w:pPr>
              <w:pStyle w:val="ConsPlusNormal0"/>
              <w:jc w:val="center"/>
            </w:pPr>
            <w:r>
              <w:rPr>
                <w:b/>
              </w:rPr>
              <w:t>ЭКСПЕРТЫ ПО ОЦЕНКЕ НУЖДАЕМОСТИ</w:t>
            </w:r>
          </w:p>
        </w:tc>
      </w:tr>
      <w:tr w:rsidR="00FC0E93">
        <w:tc>
          <w:tcPr>
            <w:tcW w:w="2551" w:type="dxa"/>
            <w:tcBorders>
              <w:top w:val="nil"/>
              <w:left w:val="nil"/>
              <w:bottom w:val="nil"/>
              <w:right w:val="nil"/>
            </w:tcBorders>
          </w:tcPr>
          <w:p w:rsidR="00FC0E93" w:rsidRDefault="0019198F">
            <w:pPr>
              <w:pStyle w:val="ConsPlusNormal0"/>
              <w:jc w:val="both"/>
            </w:pPr>
            <w:r>
              <w:t>Эксперт по оценке</w:t>
            </w:r>
          </w:p>
          <w:p w:rsidR="00FC0E93" w:rsidRDefault="0019198F">
            <w:pPr>
              <w:pStyle w:val="ConsPlusNormal0"/>
              <w:jc w:val="both"/>
            </w:pPr>
            <w:r>
              <w:t>нуждаемости:</w:t>
            </w:r>
          </w:p>
        </w:tc>
        <w:tc>
          <w:tcPr>
            <w:tcW w:w="3855" w:type="dxa"/>
            <w:gridSpan w:val="2"/>
            <w:tcBorders>
              <w:top w:val="nil"/>
              <w:left w:val="nil"/>
              <w:bottom w:val="single" w:sz="4" w:space="0" w:color="auto"/>
              <w:right w:val="nil"/>
            </w:tcBorders>
          </w:tcPr>
          <w:p w:rsidR="00FC0E93" w:rsidRDefault="00FC0E93">
            <w:pPr>
              <w:pStyle w:val="ConsPlusNormal0"/>
            </w:pPr>
          </w:p>
        </w:tc>
        <w:tc>
          <w:tcPr>
            <w:tcW w:w="340" w:type="dxa"/>
            <w:vMerge w:val="restart"/>
            <w:tcBorders>
              <w:top w:val="nil"/>
              <w:left w:val="nil"/>
              <w:bottom w:val="nil"/>
              <w:right w:val="nil"/>
            </w:tcBorders>
          </w:tcPr>
          <w:p w:rsidR="00FC0E93" w:rsidRDefault="00FC0E93">
            <w:pPr>
              <w:pStyle w:val="ConsPlusNormal0"/>
            </w:pPr>
          </w:p>
        </w:tc>
        <w:tc>
          <w:tcPr>
            <w:tcW w:w="2324" w:type="dxa"/>
            <w:tcBorders>
              <w:top w:val="nil"/>
              <w:left w:val="nil"/>
              <w:bottom w:val="single" w:sz="4" w:space="0" w:color="auto"/>
              <w:right w:val="nil"/>
            </w:tcBorders>
          </w:tcPr>
          <w:p w:rsidR="00FC0E93" w:rsidRDefault="00FC0E93">
            <w:pPr>
              <w:pStyle w:val="ConsPlusNormal0"/>
            </w:pPr>
          </w:p>
        </w:tc>
      </w:tr>
      <w:tr w:rsidR="00FC0E93">
        <w:tc>
          <w:tcPr>
            <w:tcW w:w="2551" w:type="dxa"/>
            <w:tcBorders>
              <w:top w:val="nil"/>
              <w:left w:val="nil"/>
              <w:bottom w:val="nil"/>
              <w:right w:val="nil"/>
            </w:tcBorders>
          </w:tcPr>
          <w:p w:rsidR="00FC0E93" w:rsidRDefault="00FC0E93">
            <w:pPr>
              <w:pStyle w:val="ConsPlusNormal0"/>
            </w:pPr>
          </w:p>
        </w:tc>
        <w:tc>
          <w:tcPr>
            <w:tcW w:w="3855" w:type="dxa"/>
            <w:gridSpan w:val="2"/>
            <w:tcBorders>
              <w:top w:val="single" w:sz="4" w:space="0" w:color="auto"/>
              <w:left w:val="nil"/>
              <w:bottom w:val="nil"/>
              <w:right w:val="nil"/>
            </w:tcBorders>
          </w:tcPr>
          <w:p w:rsidR="00FC0E93" w:rsidRDefault="0019198F">
            <w:pPr>
              <w:pStyle w:val="ConsPlusNormal0"/>
              <w:jc w:val="center"/>
            </w:pPr>
            <w:r>
              <w:t>(Ф.И.О.)</w:t>
            </w:r>
          </w:p>
        </w:tc>
        <w:tc>
          <w:tcPr>
            <w:tcW w:w="340" w:type="dxa"/>
            <w:vMerge/>
            <w:tcBorders>
              <w:top w:val="nil"/>
              <w:left w:val="nil"/>
              <w:bottom w:val="nil"/>
              <w:right w:val="nil"/>
            </w:tcBorders>
          </w:tcPr>
          <w:p w:rsidR="00FC0E93" w:rsidRDefault="00FC0E93">
            <w:pPr>
              <w:pStyle w:val="ConsPlusNormal0"/>
            </w:pPr>
          </w:p>
        </w:tc>
        <w:tc>
          <w:tcPr>
            <w:tcW w:w="2324" w:type="dxa"/>
            <w:tcBorders>
              <w:top w:val="single" w:sz="4" w:space="0" w:color="auto"/>
              <w:left w:val="nil"/>
              <w:bottom w:val="nil"/>
              <w:right w:val="nil"/>
            </w:tcBorders>
          </w:tcPr>
          <w:p w:rsidR="00FC0E93" w:rsidRDefault="0019198F">
            <w:pPr>
              <w:pStyle w:val="ConsPlusNormal0"/>
              <w:jc w:val="center"/>
            </w:pPr>
            <w:r>
              <w:t>(подпись)</w:t>
            </w:r>
          </w:p>
        </w:tc>
      </w:tr>
      <w:tr w:rsidR="00FC0E93">
        <w:tc>
          <w:tcPr>
            <w:tcW w:w="2551" w:type="dxa"/>
            <w:tcBorders>
              <w:top w:val="nil"/>
              <w:left w:val="nil"/>
              <w:bottom w:val="nil"/>
              <w:right w:val="nil"/>
            </w:tcBorders>
          </w:tcPr>
          <w:p w:rsidR="00FC0E93" w:rsidRDefault="0019198F">
            <w:pPr>
              <w:pStyle w:val="ConsPlusNormal0"/>
              <w:jc w:val="both"/>
            </w:pPr>
            <w:r>
              <w:t>Эксперт по оценке</w:t>
            </w:r>
          </w:p>
          <w:p w:rsidR="00FC0E93" w:rsidRDefault="0019198F">
            <w:pPr>
              <w:pStyle w:val="ConsPlusNormal0"/>
              <w:jc w:val="both"/>
            </w:pPr>
            <w:r>
              <w:t>нуждаемости:</w:t>
            </w:r>
          </w:p>
        </w:tc>
        <w:tc>
          <w:tcPr>
            <w:tcW w:w="3855" w:type="dxa"/>
            <w:gridSpan w:val="2"/>
            <w:tcBorders>
              <w:top w:val="nil"/>
              <w:left w:val="nil"/>
              <w:bottom w:val="single" w:sz="4" w:space="0" w:color="auto"/>
              <w:right w:val="nil"/>
            </w:tcBorders>
          </w:tcPr>
          <w:p w:rsidR="00FC0E93" w:rsidRDefault="00FC0E93">
            <w:pPr>
              <w:pStyle w:val="ConsPlusNormal0"/>
            </w:pPr>
          </w:p>
        </w:tc>
        <w:tc>
          <w:tcPr>
            <w:tcW w:w="340" w:type="dxa"/>
            <w:vMerge/>
            <w:tcBorders>
              <w:top w:val="nil"/>
              <w:left w:val="nil"/>
              <w:bottom w:val="nil"/>
              <w:right w:val="nil"/>
            </w:tcBorders>
          </w:tcPr>
          <w:p w:rsidR="00FC0E93" w:rsidRDefault="00FC0E93">
            <w:pPr>
              <w:pStyle w:val="ConsPlusNormal0"/>
            </w:pPr>
          </w:p>
        </w:tc>
        <w:tc>
          <w:tcPr>
            <w:tcW w:w="2324" w:type="dxa"/>
            <w:tcBorders>
              <w:top w:val="nil"/>
              <w:left w:val="nil"/>
              <w:bottom w:val="single" w:sz="4" w:space="0" w:color="auto"/>
              <w:right w:val="nil"/>
            </w:tcBorders>
          </w:tcPr>
          <w:p w:rsidR="00FC0E93" w:rsidRDefault="00FC0E93">
            <w:pPr>
              <w:pStyle w:val="ConsPlusNormal0"/>
            </w:pPr>
          </w:p>
        </w:tc>
      </w:tr>
      <w:tr w:rsidR="00FC0E93">
        <w:tc>
          <w:tcPr>
            <w:tcW w:w="2551" w:type="dxa"/>
            <w:tcBorders>
              <w:top w:val="nil"/>
              <w:left w:val="nil"/>
              <w:bottom w:val="nil"/>
              <w:right w:val="nil"/>
            </w:tcBorders>
          </w:tcPr>
          <w:p w:rsidR="00FC0E93" w:rsidRDefault="00FC0E93">
            <w:pPr>
              <w:pStyle w:val="ConsPlusNormal0"/>
            </w:pPr>
          </w:p>
        </w:tc>
        <w:tc>
          <w:tcPr>
            <w:tcW w:w="3855" w:type="dxa"/>
            <w:gridSpan w:val="2"/>
            <w:tcBorders>
              <w:top w:val="single" w:sz="4" w:space="0" w:color="auto"/>
              <w:left w:val="nil"/>
              <w:bottom w:val="nil"/>
              <w:right w:val="nil"/>
            </w:tcBorders>
          </w:tcPr>
          <w:p w:rsidR="00FC0E93" w:rsidRDefault="0019198F">
            <w:pPr>
              <w:pStyle w:val="ConsPlusNormal0"/>
              <w:jc w:val="center"/>
            </w:pPr>
            <w:r>
              <w:t>(Ф.И.О.)</w:t>
            </w:r>
          </w:p>
        </w:tc>
        <w:tc>
          <w:tcPr>
            <w:tcW w:w="340" w:type="dxa"/>
            <w:vMerge/>
            <w:tcBorders>
              <w:top w:val="nil"/>
              <w:left w:val="nil"/>
              <w:bottom w:val="nil"/>
              <w:right w:val="nil"/>
            </w:tcBorders>
          </w:tcPr>
          <w:p w:rsidR="00FC0E93" w:rsidRDefault="00FC0E93">
            <w:pPr>
              <w:pStyle w:val="ConsPlusNormal0"/>
            </w:pPr>
          </w:p>
        </w:tc>
        <w:tc>
          <w:tcPr>
            <w:tcW w:w="2324" w:type="dxa"/>
            <w:tcBorders>
              <w:top w:val="single" w:sz="4" w:space="0" w:color="auto"/>
              <w:left w:val="nil"/>
              <w:bottom w:val="nil"/>
              <w:right w:val="nil"/>
            </w:tcBorders>
          </w:tcPr>
          <w:p w:rsidR="00FC0E93" w:rsidRDefault="0019198F">
            <w:pPr>
              <w:pStyle w:val="ConsPlusNormal0"/>
              <w:jc w:val="center"/>
            </w:pPr>
            <w:r>
              <w:t>(подпись)</w:t>
            </w:r>
          </w:p>
        </w:tc>
      </w:tr>
      <w:tr w:rsidR="00FC0E93">
        <w:tc>
          <w:tcPr>
            <w:tcW w:w="3231" w:type="dxa"/>
            <w:gridSpan w:val="2"/>
            <w:tcBorders>
              <w:top w:val="nil"/>
              <w:left w:val="nil"/>
              <w:bottom w:val="single" w:sz="4" w:space="0" w:color="auto"/>
              <w:right w:val="nil"/>
            </w:tcBorders>
          </w:tcPr>
          <w:p w:rsidR="00FC0E93" w:rsidRDefault="00FC0E93">
            <w:pPr>
              <w:pStyle w:val="ConsPlusNormal0"/>
            </w:pPr>
          </w:p>
        </w:tc>
        <w:tc>
          <w:tcPr>
            <w:tcW w:w="5839" w:type="dxa"/>
            <w:gridSpan w:val="3"/>
            <w:tcBorders>
              <w:top w:val="nil"/>
              <w:left w:val="nil"/>
              <w:bottom w:val="nil"/>
              <w:right w:val="nil"/>
            </w:tcBorders>
          </w:tcPr>
          <w:p w:rsidR="00FC0E93" w:rsidRDefault="00FC0E93">
            <w:pPr>
              <w:pStyle w:val="ConsPlusNormal0"/>
            </w:pPr>
          </w:p>
        </w:tc>
      </w:tr>
      <w:tr w:rsidR="00FC0E93">
        <w:tc>
          <w:tcPr>
            <w:tcW w:w="3231" w:type="dxa"/>
            <w:gridSpan w:val="2"/>
            <w:tcBorders>
              <w:top w:val="single" w:sz="4" w:space="0" w:color="auto"/>
              <w:left w:val="nil"/>
              <w:bottom w:val="nil"/>
              <w:right w:val="nil"/>
            </w:tcBorders>
          </w:tcPr>
          <w:p w:rsidR="00FC0E93" w:rsidRDefault="0019198F">
            <w:pPr>
              <w:pStyle w:val="ConsPlusNormal0"/>
              <w:jc w:val="center"/>
            </w:pPr>
            <w:r>
              <w:t>(дата составления)</w:t>
            </w:r>
          </w:p>
        </w:tc>
        <w:tc>
          <w:tcPr>
            <w:tcW w:w="5839" w:type="dxa"/>
            <w:gridSpan w:val="3"/>
            <w:tcBorders>
              <w:top w:val="nil"/>
              <w:left w:val="nil"/>
              <w:bottom w:val="nil"/>
              <w:right w:val="nil"/>
            </w:tcBorders>
          </w:tcPr>
          <w:p w:rsidR="00FC0E93" w:rsidRDefault="00FC0E93">
            <w:pPr>
              <w:pStyle w:val="ConsPlusNormal0"/>
            </w:pPr>
          </w:p>
        </w:tc>
      </w:tr>
      <w:tr w:rsidR="00FC0E93">
        <w:tc>
          <w:tcPr>
            <w:tcW w:w="2551" w:type="dxa"/>
            <w:tcBorders>
              <w:top w:val="nil"/>
              <w:left w:val="nil"/>
              <w:bottom w:val="nil"/>
              <w:right w:val="nil"/>
            </w:tcBorders>
          </w:tcPr>
          <w:p w:rsidR="00FC0E93" w:rsidRDefault="0019198F">
            <w:pPr>
              <w:pStyle w:val="ConsPlusNormal0"/>
            </w:pPr>
            <w:r>
              <w:t>Правильность</w:t>
            </w:r>
          </w:p>
          <w:p w:rsidR="00FC0E93" w:rsidRDefault="0019198F">
            <w:pPr>
              <w:pStyle w:val="ConsPlusNormal0"/>
            </w:pPr>
            <w:r>
              <w:t>внесения данных</w:t>
            </w:r>
          </w:p>
          <w:p w:rsidR="00FC0E93" w:rsidRDefault="0019198F">
            <w:pPr>
              <w:pStyle w:val="ConsPlusNormal0"/>
            </w:pPr>
            <w:r>
              <w:t>подтверждается:</w:t>
            </w:r>
          </w:p>
        </w:tc>
        <w:tc>
          <w:tcPr>
            <w:tcW w:w="3855" w:type="dxa"/>
            <w:gridSpan w:val="2"/>
            <w:tcBorders>
              <w:top w:val="nil"/>
              <w:left w:val="nil"/>
              <w:bottom w:val="single" w:sz="4" w:space="0" w:color="auto"/>
              <w:right w:val="nil"/>
            </w:tcBorders>
          </w:tcPr>
          <w:p w:rsidR="00FC0E93" w:rsidRDefault="00FC0E93">
            <w:pPr>
              <w:pStyle w:val="ConsPlusNormal0"/>
            </w:pPr>
          </w:p>
        </w:tc>
        <w:tc>
          <w:tcPr>
            <w:tcW w:w="340" w:type="dxa"/>
            <w:vMerge w:val="restart"/>
            <w:tcBorders>
              <w:top w:val="nil"/>
              <w:left w:val="nil"/>
              <w:bottom w:val="nil"/>
              <w:right w:val="nil"/>
            </w:tcBorders>
          </w:tcPr>
          <w:p w:rsidR="00FC0E93" w:rsidRDefault="00FC0E93">
            <w:pPr>
              <w:pStyle w:val="ConsPlusNormal0"/>
            </w:pPr>
          </w:p>
        </w:tc>
        <w:tc>
          <w:tcPr>
            <w:tcW w:w="2324" w:type="dxa"/>
            <w:tcBorders>
              <w:top w:val="nil"/>
              <w:left w:val="nil"/>
              <w:bottom w:val="single" w:sz="4" w:space="0" w:color="auto"/>
              <w:right w:val="nil"/>
            </w:tcBorders>
          </w:tcPr>
          <w:p w:rsidR="00FC0E93" w:rsidRDefault="00FC0E93">
            <w:pPr>
              <w:pStyle w:val="ConsPlusNormal0"/>
            </w:pPr>
          </w:p>
        </w:tc>
      </w:tr>
      <w:tr w:rsidR="00FC0E93">
        <w:tc>
          <w:tcPr>
            <w:tcW w:w="2551" w:type="dxa"/>
            <w:tcBorders>
              <w:top w:val="nil"/>
              <w:left w:val="nil"/>
              <w:bottom w:val="nil"/>
              <w:right w:val="nil"/>
            </w:tcBorders>
          </w:tcPr>
          <w:p w:rsidR="00FC0E93" w:rsidRDefault="00FC0E93">
            <w:pPr>
              <w:pStyle w:val="ConsPlusNormal0"/>
            </w:pPr>
          </w:p>
        </w:tc>
        <w:tc>
          <w:tcPr>
            <w:tcW w:w="3855" w:type="dxa"/>
            <w:gridSpan w:val="2"/>
            <w:tcBorders>
              <w:top w:val="single" w:sz="4" w:space="0" w:color="auto"/>
              <w:left w:val="nil"/>
              <w:bottom w:val="nil"/>
              <w:right w:val="nil"/>
            </w:tcBorders>
          </w:tcPr>
          <w:p w:rsidR="00FC0E93" w:rsidRDefault="0019198F">
            <w:pPr>
              <w:pStyle w:val="ConsPlusNormal0"/>
              <w:jc w:val="center"/>
            </w:pPr>
            <w:r>
              <w:t>(Ф.И.О. руководителя территориального координационного центра)</w:t>
            </w:r>
          </w:p>
        </w:tc>
        <w:tc>
          <w:tcPr>
            <w:tcW w:w="340" w:type="dxa"/>
            <w:vMerge/>
            <w:tcBorders>
              <w:top w:val="nil"/>
              <w:left w:val="nil"/>
              <w:bottom w:val="nil"/>
              <w:right w:val="nil"/>
            </w:tcBorders>
          </w:tcPr>
          <w:p w:rsidR="00FC0E93" w:rsidRDefault="00FC0E93">
            <w:pPr>
              <w:pStyle w:val="ConsPlusNormal0"/>
            </w:pPr>
          </w:p>
        </w:tc>
        <w:tc>
          <w:tcPr>
            <w:tcW w:w="2324" w:type="dxa"/>
            <w:tcBorders>
              <w:top w:val="single" w:sz="4" w:space="0" w:color="auto"/>
              <w:left w:val="nil"/>
              <w:bottom w:val="nil"/>
              <w:right w:val="nil"/>
            </w:tcBorders>
          </w:tcPr>
          <w:p w:rsidR="00FC0E93" w:rsidRDefault="0019198F">
            <w:pPr>
              <w:pStyle w:val="ConsPlusNormal0"/>
              <w:jc w:val="center"/>
            </w:pPr>
            <w:r>
              <w:t>(подпись)</w:t>
            </w:r>
          </w:p>
        </w:tc>
      </w:tr>
      <w:tr w:rsidR="00FC0E93">
        <w:tc>
          <w:tcPr>
            <w:tcW w:w="9070" w:type="dxa"/>
            <w:gridSpan w:val="5"/>
            <w:tcBorders>
              <w:top w:val="nil"/>
              <w:left w:val="nil"/>
              <w:bottom w:val="nil"/>
              <w:right w:val="nil"/>
            </w:tcBorders>
          </w:tcPr>
          <w:p w:rsidR="00FC0E93" w:rsidRDefault="0019198F">
            <w:pPr>
              <w:pStyle w:val="ConsPlusNormal0"/>
            </w:pPr>
            <w:r>
              <w:t>М.П.</w:t>
            </w: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4</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18" w:name="P2307"/>
      <w:bookmarkEnd w:id="18"/>
      <w:r>
        <w:t>ПРАВИЛА</w:t>
      </w:r>
    </w:p>
    <w:p w:rsidR="00FC0E93" w:rsidRDefault="0019198F">
      <w:pPr>
        <w:pStyle w:val="ConsPlusTitle0"/>
        <w:jc w:val="center"/>
      </w:pPr>
      <w:r>
        <w:t>ЗАПОЛНЕНИЯ АНКЕТЫ-ОПРОСНИКА ДЛЯ ОПРЕДЕЛЕНИЯ ИНДИВИДУАЛЬНОЙ</w:t>
      </w:r>
    </w:p>
    <w:p w:rsidR="00FC0E93" w:rsidRDefault="0019198F">
      <w:pPr>
        <w:pStyle w:val="ConsPlusTitle0"/>
        <w:jc w:val="center"/>
      </w:pPr>
      <w:r>
        <w:t>ПОТРЕБНОСТИ ГРАЖДАНИНА В СОЦИАЛЬНОМ ОБСЛУЖИВАНИИ,</w:t>
      </w:r>
    </w:p>
    <w:p w:rsidR="00FC0E93" w:rsidRDefault="0019198F">
      <w:pPr>
        <w:pStyle w:val="ConsPlusTitle0"/>
        <w:jc w:val="center"/>
      </w:pPr>
      <w:r>
        <w:t>В ТОМ ЧИСЛЕ В СОЦИАЛЬНЫХ УСЛУГАХ ПО УХОДУ</w:t>
      </w:r>
    </w:p>
    <w:p w:rsidR="00FC0E93" w:rsidRDefault="00FC0E93">
      <w:pPr>
        <w:pStyle w:val="ConsPlusNormal0"/>
        <w:jc w:val="both"/>
      </w:pPr>
    </w:p>
    <w:p w:rsidR="00FC0E93" w:rsidRDefault="0019198F">
      <w:pPr>
        <w:pStyle w:val="ConsPlusNormal0"/>
        <w:ind w:firstLine="540"/>
        <w:jc w:val="both"/>
      </w:pPr>
      <w:r>
        <w:t>1. Настоящие Правила определяют порядок заполнения анкеты-опросника, применяемой для определения индивидуальной потребности гражданина в социальном обслуживании, в том числе в социальных услугах по уходу (далее - анкета-опросник).</w:t>
      </w:r>
    </w:p>
    <w:p w:rsidR="00FC0E93" w:rsidRDefault="0019198F">
      <w:pPr>
        <w:pStyle w:val="ConsPlusNormal0"/>
        <w:spacing w:before="200"/>
        <w:ind w:firstLine="540"/>
        <w:jc w:val="both"/>
      </w:pPr>
      <w:r>
        <w:t>2. Основанием для заполнения анкеты-опросника является первичная информация о потенциальном получателе социальных услуг (далее - гражданин), поступившая в министерство социальной защиты населения Амурской области или в региональный или территориальные координационные центры, в том числе посредством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нуждающихся в уходе.</w:t>
      </w:r>
    </w:p>
    <w:p w:rsidR="00FC0E93" w:rsidRDefault="0019198F">
      <w:pPr>
        <w:pStyle w:val="ConsPlusNormal0"/>
        <w:spacing w:before="200"/>
        <w:ind w:firstLine="540"/>
        <w:jc w:val="both"/>
      </w:pPr>
      <w:r>
        <w:t>3. Заполнение анкеты-опросника осуществляется экспертами по оценке нуждаемости, являющимися работниками территориального координационного центра.</w:t>
      </w:r>
    </w:p>
    <w:p w:rsidR="00FC0E93" w:rsidRDefault="0019198F">
      <w:pPr>
        <w:pStyle w:val="ConsPlusNormal0"/>
        <w:spacing w:before="200"/>
        <w:ind w:firstLine="540"/>
        <w:jc w:val="both"/>
      </w:pPr>
      <w:r>
        <w:t>4. Не допускается заполнение анкеты-опросника гражданином, его законным представителем или лицом из числа ближайшего окружения, осуществляющим уход за ним на основе родственных, соседских или дружеских связей (далее - ближайшее окружение).</w:t>
      </w:r>
    </w:p>
    <w:p w:rsidR="00FC0E93" w:rsidRDefault="0019198F">
      <w:pPr>
        <w:pStyle w:val="ConsPlusNormal0"/>
        <w:spacing w:before="200"/>
        <w:ind w:firstLine="540"/>
        <w:jc w:val="both"/>
      </w:pPr>
      <w:r>
        <w:t>5. Сведения о гражданине вносятся в анкету-опросник с его устного согласия и при его непосредственном участии посредством проведения по месту его жительства или месту пребывания беседы, опроса, изучения отдельных его документов, осуществления наблюдения за способностью гражданина самостоятельно выполнять наиболее значимые действия повседневной жизни.</w:t>
      </w:r>
    </w:p>
    <w:p w:rsidR="00FC0E93" w:rsidRDefault="0019198F">
      <w:pPr>
        <w:pStyle w:val="ConsPlusNormal0"/>
        <w:spacing w:before="200"/>
        <w:ind w:firstLine="540"/>
        <w:jc w:val="both"/>
      </w:pPr>
      <w:r>
        <w:t>6. Сведения о гражданине вносятся в анкету-опросник с учетом всей полученной информации, в том числе от его законного представителя либо от ближайшего окружения.</w:t>
      </w:r>
    </w:p>
    <w:p w:rsidR="00FC0E93" w:rsidRDefault="0019198F">
      <w:pPr>
        <w:pStyle w:val="ConsPlusNormal0"/>
        <w:spacing w:before="200"/>
        <w:ind w:firstLine="540"/>
        <w:jc w:val="both"/>
      </w:pPr>
      <w:r>
        <w:t>7. Проверка правильности внесения сведений в анкету-опросник возлагается на руководителя территориального координационного центра.</w:t>
      </w:r>
    </w:p>
    <w:p w:rsidR="00FC0E93" w:rsidRDefault="0019198F">
      <w:pPr>
        <w:pStyle w:val="ConsPlusNormal0"/>
        <w:spacing w:before="200"/>
        <w:ind w:firstLine="540"/>
        <w:jc w:val="both"/>
      </w:pPr>
      <w:r>
        <w:t>8. Результатом заполнения анкеты-опросника является определение индивидуальной потребности гражданина в социальном обслуживании, в том числе в социальных услугах по уходу, включая установление уровня нуждаемости в уходе, в соответствии с которым уполномоченная организация, не являющаяся поставщиком социальных услуг, принимает решение о признании гражданина, подавшего заявление, нуждающимся в социальном обслуживании либо об отказе в социальном обслуживании, в том числе в социальных услугах по уходу.</w:t>
      </w:r>
    </w:p>
    <w:p w:rsidR="00FC0E93" w:rsidRDefault="0019198F">
      <w:pPr>
        <w:pStyle w:val="ConsPlusNormal0"/>
        <w:spacing w:before="200"/>
        <w:ind w:firstLine="540"/>
        <w:jc w:val="both"/>
      </w:pPr>
      <w:r>
        <w:t>9. Анкета-опросник состоит из четырех блоков, каждый из которых имеет специальный состав сведений и реквизитов, а также схему их расположения в анкете-опроснике (далее - бланк):</w:t>
      </w:r>
    </w:p>
    <w:p w:rsidR="00FC0E93" w:rsidRDefault="0019198F">
      <w:pPr>
        <w:pStyle w:val="ConsPlusNormal0"/>
        <w:spacing w:before="200"/>
        <w:ind w:firstLine="540"/>
        <w:jc w:val="both"/>
      </w:pPr>
      <w:r>
        <w:t xml:space="preserve">1) бланк </w:t>
      </w:r>
      <w:hyperlink w:anchor="P518" w:tooltip="БЛОК А">
        <w:r>
          <w:rPr>
            <w:color w:val="0000FF"/>
          </w:rPr>
          <w:t>"Блок А"</w:t>
        </w:r>
      </w:hyperlink>
      <w:r>
        <w:t xml:space="preserve"> включает сведения о жизнедеятельности гражданина, его социальных и правовых статусах, составе семьи, месте жительства (пребывания), доходе, учитываемом для расчета величины среднедушевого дохода для предоставления социальных услуг бесплатно, а также заключение об обстоятельствах, которые ухудшают или могут ухудшить условия жизнедеятельности гражданина;</w:t>
      </w:r>
    </w:p>
    <w:p w:rsidR="00FC0E93" w:rsidRDefault="0019198F">
      <w:pPr>
        <w:pStyle w:val="ConsPlusNormal0"/>
        <w:spacing w:before="200"/>
        <w:ind w:firstLine="540"/>
        <w:jc w:val="both"/>
      </w:pPr>
      <w:r>
        <w:t xml:space="preserve">2) бланк </w:t>
      </w:r>
      <w:hyperlink w:anchor="P872" w:tooltip="БЛОК Б">
        <w:r>
          <w:rPr>
            <w:color w:val="0000FF"/>
          </w:rPr>
          <w:t>"Блок Б"</w:t>
        </w:r>
      </w:hyperlink>
      <w:r>
        <w:t xml:space="preserve"> включает сведения о жилищно-бытовых условиях гражданина, его ближайшем окружении, а также заключение о нуждаемости гражданина в социальном обслуживании и форме социального обслуживания;</w:t>
      </w:r>
    </w:p>
    <w:p w:rsidR="00FC0E93" w:rsidRDefault="0019198F">
      <w:pPr>
        <w:pStyle w:val="ConsPlusNormal0"/>
        <w:spacing w:before="200"/>
        <w:ind w:firstLine="540"/>
        <w:jc w:val="both"/>
      </w:pPr>
      <w:r>
        <w:t xml:space="preserve">3) бланк </w:t>
      </w:r>
      <w:hyperlink w:anchor="P1237" w:tooltip="БЛОК В">
        <w:r>
          <w:rPr>
            <w:color w:val="0000FF"/>
          </w:rPr>
          <w:t>"Блок В"</w:t>
        </w:r>
      </w:hyperlink>
      <w:r>
        <w:t xml:space="preserve"> включает сведения о показателях состояния здоровья гражданина, его медицинских статусах, наличии технических средств реабилитации, а также оценочную шкалу индивидуальной потребности в уходе, заключение об уровне нуждаемости в уходе;</w:t>
      </w:r>
    </w:p>
    <w:p w:rsidR="00FC0E93" w:rsidRDefault="0019198F">
      <w:pPr>
        <w:pStyle w:val="ConsPlusNormal0"/>
        <w:spacing w:before="200"/>
        <w:ind w:firstLine="540"/>
        <w:jc w:val="both"/>
      </w:pPr>
      <w:r>
        <w:t xml:space="preserve">4) бланк </w:t>
      </w:r>
      <w:hyperlink w:anchor="P1719" w:tooltip="БЛОК Г">
        <w:r>
          <w:rPr>
            <w:color w:val="0000FF"/>
          </w:rPr>
          <w:t>"Блок Г"</w:t>
        </w:r>
      </w:hyperlink>
      <w:r>
        <w:t xml:space="preserve"> включает перечень рекомендуемых социальных услуг, в том числе социальных услуг по уходу, включаемых в социальный пакет долговременного ухода, а также мероприятия по социальному сопровождению.</w:t>
      </w:r>
    </w:p>
    <w:p w:rsidR="00FC0E93" w:rsidRDefault="0019198F">
      <w:pPr>
        <w:pStyle w:val="ConsPlusNormal0"/>
        <w:spacing w:before="200"/>
        <w:ind w:firstLine="540"/>
        <w:jc w:val="both"/>
      </w:pPr>
      <w:r>
        <w:t>10. Реквизиты "Литера", "N", "Год" содержатся в бланках всех блоков и расположены в верхней части каждого листа. В реквизите "Литера" проставляется первая буква фамилии гражданина, которая пишется с прописной буквы, в реквизите "N" проставляется регистрационный номер первичной информации о гражданине, в реквизите "Год" проставляется год, в котором поступила информация о гражданине.</w:t>
      </w:r>
    </w:p>
    <w:p w:rsidR="00FC0E93" w:rsidRDefault="0019198F">
      <w:pPr>
        <w:pStyle w:val="ConsPlusNormal0"/>
        <w:spacing w:before="200"/>
        <w:ind w:firstLine="540"/>
        <w:jc w:val="both"/>
      </w:pPr>
      <w:r>
        <w:t xml:space="preserve">11. Реквизиты "Эксперт по оценке нуждаемости" и "Правильность внесения данных подтверждается" содержатся в бланке </w:t>
      </w:r>
      <w:hyperlink w:anchor="P1719" w:tooltip="БЛОК Г">
        <w:r>
          <w:rPr>
            <w:color w:val="0000FF"/>
          </w:rPr>
          <w:t>"Блок Г"</w:t>
        </w:r>
      </w:hyperlink>
      <w:r>
        <w:t xml:space="preserve"> и расположены на последней странице. Реквизиты заполняются экспертами по оценке нуждаемости и руководителем территориального координационного центра с указанием фамилии, имени и отчества (при наличии) и даты составления анкеты-опросника.</w:t>
      </w:r>
    </w:p>
    <w:p w:rsidR="00FC0E93" w:rsidRDefault="0019198F">
      <w:pPr>
        <w:pStyle w:val="ConsPlusNormal0"/>
        <w:spacing w:before="200"/>
        <w:ind w:firstLine="540"/>
        <w:jc w:val="both"/>
      </w:pPr>
      <w:r>
        <w:t xml:space="preserve">12. Реквизиты "Внесено на основании документов (согласовано)", "Записано со слов с устного согласия", "Внесено на основании соответствующего запроса", "Внесено на основании наблюдения (согласовано)" содержатся в бланках </w:t>
      </w:r>
      <w:hyperlink w:anchor="P518" w:tooltip="БЛОК А">
        <w:r>
          <w:rPr>
            <w:color w:val="0000FF"/>
          </w:rPr>
          <w:t>"Блок А"</w:t>
        </w:r>
      </w:hyperlink>
      <w:r>
        <w:t xml:space="preserve">, </w:t>
      </w:r>
      <w:hyperlink w:anchor="P872" w:tooltip="БЛОК Б">
        <w:r>
          <w:rPr>
            <w:color w:val="0000FF"/>
          </w:rPr>
          <w:t>"Блок Б"</w:t>
        </w:r>
      </w:hyperlink>
      <w:r>
        <w:t xml:space="preserve">, </w:t>
      </w:r>
      <w:hyperlink w:anchor="P1237" w:tooltip="БЛОК В">
        <w:r>
          <w:rPr>
            <w:color w:val="0000FF"/>
          </w:rPr>
          <w:t>"Блок В"</w:t>
        </w:r>
      </w:hyperlink>
      <w:r>
        <w:t xml:space="preserve"> и расположены в начале разделов сведений. Реквизиты заполняются в соответствии с источником получения информации путем выбора одного из предлагаемых вариантов посредством проставления знака "V" в поле, расположенном напротив соответствующего варианта ответа.</w:t>
      </w:r>
    </w:p>
    <w:p w:rsidR="00FC0E93" w:rsidRDefault="0019198F">
      <w:pPr>
        <w:pStyle w:val="ConsPlusNormal0"/>
        <w:spacing w:before="200"/>
        <w:ind w:firstLine="540"/>
        <w:jc w:val="both"/>
      </w:pPr>
      <w:r>
        <w:t xml:space="preserve">13. Реквизит "Отказано в представлении информации", содержащийся в бланках </w:t>
      </w:r>
      <w:hyperlink w:anchor="P518" w:tooltip="БЛОК А">
        <w:r>
          <w:rPr>
            <w:color w:val="0000FF"/>
          </w:rPr>
          <w:t>"Блок А"</w:t>
        </w:r>
      </w:hyperlink>
      <w:r>
        <w:t xml:space="preserve">, </w:t>
      </w:r>
      <w:hyperlink w:anchor="P872" w:tooltip="БЛОК Б">
        <w:r>
          <w:rPr>
            <w:color w:val="0000FF"/>
          </w:rPr>
          <w:t>"Блок Б"</w:t>
        </w:r>
      </w:hyperlink>
      <w:r>
        <w:t>, заполняется посредством проставления знака "V" в соответствующем поле в случае, если гражданин не хочет или не может по состоянию здоровья или по иным причинам ответить на поставленный вопрос.</w:t>
      </w:r>
    </w:p>
    <w:p w:rsidR="00FC0E93" w:rsidRDefault="0019198F">
      <w:pPr>
        <w:pStyle w:val="ConsPlusNormal0"/>
        <w:spacing w:before="200"/>
        <w:ind w:firstLine="540"/>
        <w:jc w:val="both"/>
      </w:pPr>
      <w:r>
        <w:t xml:space="preserve">14. Сведения о гражданине, содержащиеся в разделе "Общие сведения" и расположенные в начале бланка </w:t>
      </w:r>
      <w:hyperlink w:anchor="P518" w:tooltip="БЛОК А">
        <w:r>
          <w:rPr>
            <w:color w:val="0000FF"/>
          </w:rPr>
          <w:t>"Блок А"</w:t>
        </w:r>
      </w:hyperlink>
      <w:r>
        <w:t>, заполняются в соответствии с фамилией, именем и отчеством (при наличии) гражданина, датой и местом рождения, полом, серией и номером паспорта гражданина Российской Федерации, страховым номером индивидуального лицевого счета (СНИЛС), номером полиса обязательного медицинского страхования (ОМС).</w:t>
      </w:r>
    </w:p>
    <w:p w:rsidR="00FC0E93" w:rsidRDefault="0019198F">
      <w:pPr>
        <w:pStyle w:val="ConsPlusNormal0"/>
        <w:spacing w:before="200"/>
        <w:ind w:firstLine="540"/>
        <w:jc w:val="both"/>
      </w:pPr>
      <w:r>
        <w:t>15. Сведения о гражданине, содержащиеся в иных разделах бланков всех блоков, заполняются путем выбора одного или нескольких вариантов ответа посредством проставления знака "V" в поле, расположенном напротив соответствующего варианта ответа.</w:t>
      </w:r>
    </w:p>
    <w:p w:rsidR="00FC0E93" w:rsidRDefault="0019198F">
      <w:pPr>
        <w:pStyle w:val="ConsPlusNormal0"/>
        <w:spacing w:before="200"/>
        <w:ind w:firstLine="540"/>
        <w:jc w:val="both"/>
      </w:pPr>
      <w:r>
        <w:t>16. Все поля бланков всех блоков обязательны для заполнения.</w:t>
      </w:r>
    </w:p>
    <w:p w:rsidR="00FC0E93" w:rsidRDefault="0019198F">
      <w:pPr>
        <w:pStyle w:val="ConsPlusNormal0"/>
        <w:spacing w:before="200"/>
        <w:ind w:firstLine="540"/>
        <w:jc w:val="both"/>
      </w:pPr>
      <w:r>
        <w:t>17. Анкета-опросник заполняется в письменном или электронном виде, подписывается экспертами по оценке нуждаемости и руководителем территориального координационного центра в установленном порядке.</w:t>
      </w:r>
    </w:p>
    <w:p w:rsidR="00FC0E93" w:rsidRDefault="0019198F">
      <w:pPr>
        <w:pStyle w:val="ConsPlusNormal0"/>
        <w:spacing w:before="200"/>
        <w:ind w:firstLine="540"/>
        <w:jc w:val="both"/>
      </w:pPr>
      <w:r>
        <w:t>18. Подписанная анкета-опросник является документом, оформление которого не может превышать более четырех рабочих дней с даты поступления первичной информации о гражданине.</w:t>
      </w:r>
    </w:p>
    <w:p w:rsidR="00FC0E93" w:rsidRDefault="0019198F">
      <w:pPr>
        <w:pStyle w:val="ConsPlusNormal0"/>
        <w:spacing w:before="200"/>
        <w:ind w:firstLine="540"/>
        <w:jc w:val="both"/>
      </w:pPr>
      <w:r>
        <w:t>19. Хранение оригинала подписанной анкеты-опросника осуществляется территориальным координационным центром, в том числе в ведомственных информационных системах, в соответствии с законодательством Российской Федерации.</w:t>
      </w:r>
    </w:p>
    <w:p w:rsidR="00FC0E93" w:rsidRDefault="0019198F">
      <w:pPr>
        <w:pStyle w:val="ConsPlusNormal0"/>
        <w:spacing w:before="200"/>
        <w:ind w:firstLine="540"/>
        <w:jc w:val="both"/>
      </w:pPr>
      <w:r>
        <w:t>20. Передача территориальным координационным центром копии подписанной анкеты-опросника в электронном виде поставщику социальных услуг осуществляется при условии наличия соответствующих технических возможностей, ее хранение поставщиком социальных услуг осуществляется в находящихся в его ведении информационных системах и (или) базах данных.</w:t>
      </w:r>
    </w:p>
    <w:p w:rsidR="00FC0E93" w:rsidRDefault="0019198F">
      <w:pPr>
        <w:pStyle w:val="ConsPlusNormal0"/>
        <w:spacing w:before="200"/>
        <w:ind w:firstLine="540"/>
        <w:jc w:val="both"/>
      </w:pPr>
      <w:r>
        <w:t>21. При отсутствии у поставщика социальных услуг соответствующих технических возможностей ему передается копия подписанной анкеты-опросника, заверенная территориальным координационным центром в установленном порядке, ее хранение поставщиком социальных услуг осуществляется в личном деле гражданина в соответствии с законодательством Российской Федерации.</w:t>
      </w:r>
    </w:p>
    <w:p w:rsidR="00FC0E93" w:rsidRDefault="0019198F">
      <w:pPr>
        <w:pStyle w:val="ConsPlusNormal0"/>
        <w:spacing w:before="200"/>
        <w:ind w:firstLine="540"/>
        <w:jc w:val="both"/>
      </w:pPr>
      <w:r>
        <w:t>22. Гражданину или его законному представителю копия подписанной анкеты-опросника, заверенная территориальным координационным центром в установленном порядке, направляется при наличии соответствующего запроса от гражданина.</w:t>
      </w:r>
    </w:p>
    <w:p w:rsidR="00FC0E93" w:rsidRDefault="0019198F">
      <w:pPr>
        <w:pStyle w:val="ConsPlusNormal0"/>
        <w:spacing w:before="200"/>
        <w:ind w:firstLine="540"/>
        <w:jc w:val="both"/>
      </w:pPr>
      <w:r>
        <w:t xml:space="preserve">23. Порядок заполнения бланка </w:t>
      </w:r>
      <w:hyperlink w:anchor="P518" w:tooltip="БЛОК А">
        <w:r>
          <w:rPr>
            <w:color w:val="0000FF"/>
          </w:rPr>
          <w:t>"Блок А"</w:t>
        </w:r>
      </w:hyperlink>
      <w:r>
        <w:t>:</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5839"/>
      </w:tblGrid>
      <w:tr w:rsidR="00FC0E93">
        <w:tc>
          <w:tcPr>
            <w:tcW w:w="3231" w:type="dxa"/>
          </w:tcPr>
          <w:p w:rsidR="00FC0E93" w:rsidRDefault="0019198F">
            <w:pPr>
              <w:pStyle w:val="ConsPlusNormal0"/>
              <w:jc w:val="center"/>
            </w:pPr>
            <w:r>
              <w:t>Состав сведений</w:t>
            </w:r>
          </w:p>
        </w:tc>
        <w:tc>
          <w:tcPr>
            <w:tcW w:w="5839" w:type="dxa"/>
          </w:tcPr>
          <w:p w:rsidR="00FC0E93" w:rsidRDefault="0019198F">
            <w:pPr>
              <w:pStyle w:val="ConsPlusNormal0"/>
              <w:jc w:val="center"/>
            </w:pPr>
            <w:r>
              <w:t>Пояснения к заполнению</w:t>
            </w:r>
          </w:p>
        </w:tc>
      </w:tr>
      <w:tr w:rsidR="00FC0E93">
        <w:tc>
          <w:tcPr>
            <w:tcW w:w="3231" w:type="dxa"/>
          </w:tcPr>
          <w:p w:rsidR="00FC0E93" w:rsidRDefault="0019198F">
            <w:pPr>
              <w:pStyle w:val="ConsPlusNormal0"/>
            </w:pPr>
            <w:r>
              <w:t>1.1. Общие сведения</w:t>
            </w:r>
          </w:p>
        </w:tc>
        <w:tc>
          <w:tcPr>
            <w:tcW w:w="5839" w:type="dxa"/>
          </w:tcPr>
          <w:p w:rsidR="00FC0E93" w:rsidRDefault="0019198F">
            <w:pPr>
              <w:pStyle w:val="ConsPlusNormal0"/>
            </w:pPr>
            <w:r>
              <w:t>Вносятся в соответствии с документами гражданина</w:t>
            </w:r>
          </w:p>
        </w:tc>
      </w:tr>
      <w:tr w:rsidR="00FC0E93">
        <w:tc>
          <w:tcPr>
            <w:tcW w:w="3231" w:type="dxa"/>
          </w:tcPr>
          <w:p w:rsidR="00FC0E93" w:rsidRDefault="0019198F">
            <w:pPr>
              <w:pStyle w:val="ConsPlusNormal0"/>
            </w:pPr>
            <w:r>
              <w:t>1.2. Адрес места жительства (места пребывания)</w:t>
            </w:r>
          </w:p>
        </w:tc>
        <w:tc>
          <w:tcPr>
            <w:tcW w:w="5839" w:type="dxa"/>
          </w:tcPr>
          <w:p w:rsidR="00FC0E93" w:rsidRDefault="0019198F">
            <w:pPr>
              <w:pStyle w:val="ConsPlusNormal0"/>
            </w:pPr>
            <w:r>
              <w:t>Вносятся в соответствии с документами гражданина</w:t>
            </w:r>
          </w:p>
        </w:tc>
      </w:tr>
      <w:tr w:rsidR="00FC0E93">
        <w:tc>
          <w:tcPr>
            <w:tcW w:w="3231" w:type="dxa"/>
          </w:tcPr>
          <w:p w:rsidR="00FC0E93" w:rsidRDefault="0019198F">
            <w:pPr>
              <w:pStyle w:val="ConsPlusNormal0"/>
            </w:pPr>
            <w:r>
              <w:t>1.3. Гражданство</w:t>
            </w:r>
          </w:p>
        </w:tc>
        <w:tc>
          <w:tcPr>
            <w:tcW w:w="5839" w:type="dxa"/>
          </w:tcPr>
          <w:p w:rsidR="00FC0E93" w:rsidRDefault="0019198F">
            <w:pPr>
              <w:pStyle w:val="ConsPlusNormal0"/>
            </w:pPr>
            <w:r>
              <w:t>Вносятся в соответствии с документами гражданина</w:t>
            </w:r>
          </w:p>
        </w:tc>
      </w:tr>
      <w:tr w:rsidR="00FC0E93">
        <w:tc>
          <w:tcPr>
            <w:tcW w:w="3231" w:type="dxa"/>
          </w:tcPr>
          <w:p w:rsidR="00FC0E93" w:rsidRDefault="0019198F">
            <w:pPr>
              <w:pStyle w:val="ConsPlusNormal0"/>
            </w:pPr>
            <w:r>
              <w:t>1.4. Язык</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1.5. Образование</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1.6. Трудовая деятельность</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1.7. Правовой статус</w:t>
            </w:r>
          </w:p>
        </w:tc>
        <w:tc>
          <w:tcPr>
            <w:tcW w:w="5839" w:type="dxa"/>
          </w:tcPr>
          <w:p w:rsidR="00FC0E93" w:rsidRDefault="0019198F">
            <w:pPr>
              <w:pStyle w:val="ConsPlusNormal0"/>
            </w:pPr>
            <w:r>
              <w:t>Возможно внесение нескольких вариантов ответа. Сведения о недееспособности или ограничении дееспособности гражданина вносятся в соответствии с документом.</w:t>
            </w:r>
          </w:p>
          <w:p w:rsidR="00FC0E93" w:rsidRDefault="0019198F">
            <w:pPr>
              <w:pStyle w:val="ConsPlusNormal0"/>
            </w:pPr>
            <w:r>
              <w:t>Сведения о том, что гражданин является безработным, вносятся со слов</w:t>
            </w:r>
          </w:p>
        </w:tc>
      </w:tr>
      <w:tr w:rsidR="00FC0E93">
        <w:tc>
          <w:tcPr>
            <w:tcW w:w="3231" w:type="dxa"/>
          </w:tcPr>
          <w:p w:rsidR="00FC0E93" w:rsidRDefault="0019198F">
            <w:pPr>
              <w:pStyle w:val="ConsPlusNormal0"/>
            </w:pPr>
            <w:r>
              <w:t>1.8. Социальный статус</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1.8.1 Справка об инвалидности</w:t>
            </w:r>
          </w:p>
        </w:tc>
        <w:tc>
          <w:tcPr>
            <w:tcW w:w="5839" w:type="dxa"/>
          </w:tcPr>
          <w:p w:rsidR="00FC0E93" w:rsidRDefault="0019198F">
            <w:pPr>
              <w:pStyle w:val="ConsPlusNormal0"/>
            </w:pPr>
            <w:r>
              <w:t>Вносятся в соответствии с документом.</w:t>
            </w:r>
          </w:p>
          <w:p w:rsidR="00FC0E93" w:rsidRDefault="0019198F">
            <w:pPr>
              <w:pStyle w:val="ConsPlusNormal0"/>
            </w:pPr>
            <w:r>
              <w:t>Вариант ответа "не выдавалась" вносится в случае, если гражданин не является инвалидом</w:t>
            </w:r>
          </w:p>
        </w:tc>
      </w:tr>
      <w:tr w:rsidR="00FC0E93">
        <w:tc>
          <w:tcPr>
            <w:tcW w:w="3231" w:type="dxa"/>
          </w:tcPr>
          <w:p w:rsidR="00FC0E93" w:rsidRDefault="0019198F">
            <w:pPr>
              <w:pStyle w:val="ConsPlusNormal0"/>
            </w:pPr>
            <w:r>
              <w:t>1.8.2. Причина инвалидности</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1.8.3. Индивидуальная программа реабилитации или абилитации инвалида/индивидуальная программа реабилитации инвалида</w:t>
            </w:r>
          </w:p>
        </w:tc>
        <w:tc>
          <w:tcPr>
            <w:tcW w:w="5839" w:type="dxa"/>
          </w:tcPr>
          <w:p w:rsidR="00FC0E93" w:rsidRDefault="0019198F">
            <w:pPr>
              <w:pStyle w:val="ConsPlusNormal0"/>
            </w:pPr>
            <w:r>
              <w:t>Вносятся в соответствии с документом.</w:t>
            </w:r>
          </w:p>
          <w:p w:rsidR="00FC0E93" w:rsidRDefault="0019198F">
            <w:pPr>
              <w:pStyle w:val="ConsPlusNormal0"/>
            </w:pPr>
            <w:r>
              <w:t>Вариант ответа "не выдавалась" вносится в случае, если гражданин не является инвалидом</w:t>
            </w:r>
          </w:p>
        </w:tc>
      </w:tr>
      <w:tr w:rsidR="00FC0E93">
        <w:tc>
          <w:tcPr>
            <w:tcW w:w="3231" w:type="dxa"/>
          </w:tcPr>
          <w:p w:rsidR="00FC0E93" w:rsidRDefault="0019198F">
            <w:pPr>
              <w:pStyle w:val="ConsPlusNormal0"/>
            </w:pPr>
            <w:r>
              <w:t>1.8.4. Степень выраженности ограничений основных категорий жизнедеятельности человека</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1.9. Семейное положение</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1.10. Проживание</w:t>
            </w:r>
          </w:p>
        </w:tc>
        <w:tc>
          <w:tcPr>
            <w:tcW w:w="5839" w:type="dxa"/>
          </w:tcPr>
          <w:p w:rsidR="00FC0E93" w:rsidRDefault="0019198F">
            <w:pPr>
              <w:pStyle w:val="ConsPlusNormal0"/>
            </w:pPr>
            <w:r>
              <w:t>Возможно внесение нескольких вариантов ответа. Под детьми понимаются несовершеннолетние граждане.</w:t>
            </w:r>
          </w:p>
          <w:p w:rsidR="00FC0E93" w:rsidRDefault="0019198F">
            <w:pPr>
              <w:pStyle w:val="ConsPlusNormal0"/>
            </w:pPr>
            <w:r>
              <w:t>В случае совместного проживания с совершеннолетними детьми выбирается вариант ответа "с родственником (в семье родственника)"</w:t>
            </w:r>
          </w:p>
        </w:tc>
      </w:tr>
      <w:tr w:rsidR="00FC0E93">
        <w:tc>
          <w:tcPr>
            <w:tcW w:w="3231" w:type="dxa"/>
          </w:tcPr>
          <w:p w:rsidR="00FC0E93" w:rsidRDefault="0019198F">
            <w:pPr>
              <w:pStyle w:val="ConsPlusNormal0"/>
            </w:pPr>
            <w:r>
              <w:t>2.1. Вид жилого помещения</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2.2. Специфика жилого помещения</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2.3. Доступность жилого помещения</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2.4. Удаленность жилого помещения от социальных объектов</w:t>
            </w:r>
          </w:p>
        </w:tc>
        <w:tc>
          <w:tcPr>
            <w:tcW w:w="5839" w:type="dxa"/>
          </w:tcPr>
          <w:p w:rsidR="00FC0E93" w:rsidRDefault="0019198F">
            <w:pPr>
              <w:pStyle w:val="ConsPlusNormal0"/>
            </w:pPr>
            <w:r>
              <w:t>Вносятся ответы на все вопросы.</w:t>
            </w:r>
          </w:p>
          <w:p w:rsidR="00FC0E93" w:rsidRDefault="0019198F">
            <w:pPr>
              <w:pStyle w:val="ConsPlusNormal0"/>
            </w:pPr>
            <w:r>
              <w:t>Сведения об удаленности объектов вносятся на основании информации гражданина или на основании данных, полученных через любой картографический сервис, имеющийся в информационно-телекоммуникационной сети Интернет</w:t>
            </w:r>
          </w:p>
        </w:tc>
      </w:tr>
      <w:tr w:rsidR="00FC0E93">
        <w:tc>
          <w:tcPr>
            <w:tcW w:w="3231" w:type="dxa"/>
          </w:tcPr>
          <w:p w:rsidR="00FC0E93" w:rsidRDefault="0019198F">
            <w:pPr>
              <w:pStyle w:val="ConsPlusNormal0"/>
            </w:pPr>
            <w:r>
              <w:t>3. Среднедушевой доход</w:t>
            </w:r>
          </w:p>
        </w:tc>
        <w:tc>
          <w:tcPr>
            <w:tcW w:w="5839" w:type="dxa"/>
          </w:tcPr>
          <w:p w:rsidR="00FC0E93" w:rsidRDefault="0019198F">
            <w:pPr>
              <w:pStyle w:val="ConsPlusNormal0"/>
            </w:pPr>
            <w:r>
              <w:t>Сведения о размере среднедушевого дохода вносятся</w:t>
            </w:r>
          </w:p>
          <w:p w:rsidR="00FC0E93" w:rsidRDefault="0019198F">
            <w:pPr>
              <w:pStyle w:val="ConsPlusNormal0"/>
            </w:pPr>
            <w:r>
              <w:t>на основании ответа на соответствующий запрос посредством ведомственных информационных систем и единой системы межведомственного электронного взаимодействия</w:t>
            </w:r>
          </w:p>
        </w:tc>
      </w:tr>
      <w:tr w:rsidR="00FC0E93">
        <w:tc>
          <w:tcPr>
            <w:tcW w:w="3231" w:type="dxa"/>
          </w:tcPr>
          <w:p w:rsidR="00FC0E93" w:rsidRDefault="0019198F">
            <w:pPr>
              <w:pStyle w:val="ConsPlusNormal0"/>
            </w:pPr>
            <w:r>
              <w:t>4. Наличие оснований для предоставления социальных услуг бесплатно</w:t>
            </w:r>
          </w:p>
        </w:tc>
        <w:tc>
          <w:tcPr>
            <w:tcW w:w="5839" w:type="dxa"/>
          </w:tcPr>
          <w:p w:rsidR="00FC0E93" w:rsidRDefault="0019198F">
            <w:pPr>
              <w:pStyle w:val="ConsPlusNormal0"/>
            </w:pPr>
            <w:r>
              <w:t>Вносится один вариант ответа.</w:t>
            </w:r>
          </w:p>
          <w:p w:rsidR="00FC0E93" w:rsidRDefault="0019198F">
            <w:pPr>
              <w:pStyle w:val="ConsPlusNormal0"/>
            </w:pPr>
            <w:r>
              <w:t>Вариант ответ "основания имеются" вносится в случае, если на дату обращения гражданина его среднедушевой доход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tc>
      </w:tr>
      <w:tr w:rsidR="00FC0E93">
        <w:tc>
          <w:tcPr>
            <w:tcW w:w="3231" w:type="dxa"/>
          </w:tcPr>
          <w:p w:rsidR="00FC0E93" w:rsidRDefault="0019198F">
            <w:pPr>
              <w:pStyle w:val="ConsPlusNormal0"/>
            </w:pPr>
            <w:r>
              <w:t>Заключение о наличии обстоятельств, которые ухудшают или могут ухудшить условия жизнедеятельности</w:t>
            </w:r>
          </w:p>
        </w:tc>
        <w:tc>
          <w:tcPr>
            <w:tcW w:w="5839" w:type="dxa"/>
          </w:tcPr>
          <w:p w:rsidR="00FC0E93" w:rsidRDefault="0019198F">
            <w:pPr>
              <w:pStyle w:val="ConsPlusNormal0"/>
            </w:pPr>
            <w:r>
              <w:t>Возможно внесение нескольких обстоятельств, которые ухудшают или могут ухудшить условия жизнедеятельности гражданина</w:t>
            </w:r>
          </w:p>
        </w:tc>
      </w:tr>
    </w:tbl>
    <w:p w:rsidR="00FC0E93" w:rsidRDefault="00FC0E93">
      <w:pPr>
        <w:pStyle w:val="ConsPlusNormal0"/>
        <w:jc w:val="both"/>
      </w:pPr>
    </w:p>
    <w:p w:rsidR="00FC0E93" w:rsidRDefault="0019198F">
      <w:pPr>
        <w:pStyle w:val="ConsPlusNormal0"/>
        <w:ind w:firstLine="540"/>
        <w:jc w:val="both"/>
      </w:pPr>
      <w:r>
        <w:t xml:space="preserve">24. Порядок заполнения бланка </w:t>
      </w:r>
      <w:hyperlink w:anchor="P872" w:tooltip="БЛОК Б">
        <w:r>
          <w:rPr>
            <w:color w:val="0000FF"/>
          </w:rPr>
          <w:t>"Блок Б"</w:t>
        </w:r>
      </w:hyperlink>
      <w:r>
        <w:t>:</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5839"/>
      </w:tblGrid>
      <w:tr w:rsidR="00FC0E93">
        <w:tc>
          <w:tcPr>
            <w:tcW w:w="3231" w:type="dxa"/>
          </w:tcPr>
          <w:p w:rsidR="00FC0E93" w:rsidRDefault="0019198F">
            <w:pPr>
              <w:pStyle w:val="ConsPlusNormal0"/>
              <w:jc w:val="center"/>
            </w:pPr>
            <w:r>
              <w:t>Состав сведений</w:t>
            </w:r>
          </w:p>
        </w:tc>
        <w:tc>
          <w:tcPr>
            <w:tcW w:w="5839" w:type="dxa"/>
          </w:tcPr>
          <w:p w:rsidR="00FC0E93" w:rsidRDefault="0019198F">
            <w:pPr>
              <w:pStyle w:val="ConsPlusNormal0"/>
              <w:jc w:val="center"/>
            </w:pPr>
            <w:r>
              <w:t>Пояснения к заполнению</w:t>
            </w:r>
          </w:p>
        </w:tc>
      </w:tr>
      <w:tr w:rsidR="00FC0E93">
        <w:tc>
          <w:tcPr>
            <w:tcW w:w="3231" w:type="dxa"/>
          </w:tcPr>
          <w:p w:rsidR="00FC0E93" w:rsidRDefault="0019198F">
            <w:pPr>
              <w:pStyle w:val="ConsPlusNormal0"/>
            </w:pPr>
            <w:r>
              <w:t>1.1. Наличие доступной среды</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1.2. Коммунальное хозяйство</w:t>
            </w:r>
          </w:p>
        </w:tc>
        <w:tc>
          <w:tcPr>
            <w:tcW w:w="5839" w:type="dxa"/>
          </w:tcPr>
          <w:p w:rsidR="00FC0E93" w:rsidRDefault="0019198F">
            <w:pPr>
              <w:pStyle w:val="ConsPlusNormal0"/>
            </w:pPr>
            <w:r>
              <w:t>Вносятся ответы на все вопросы</w:t>
            </w:r>
          </w:p>
        </w:tc>
      </w:tr>
      <w:tr w:rsidR="00FC0E93">
        <w:tc>
          <w:tcPr>
            <w:tcW w:w="3231" w:type="dxa"/>
          </w:tcPr>
          <w:p w:rsidR="00FC0E93" w:rsidRDefault="0019198F">
            <w:pPr>
              <w:pStyle w:val="ConsPlusNormal0"/>
            </w:pPr>
            <w:r>
              <w:t>1.3.1. Наличие туалета</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1.3.2. Наличие места для купания</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1.3.3. Наличие кухонной плиты</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1.3.4. Наличие бытовых электроприборов</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1.3.5. Наличие необходимых предметов мебели и быта, иных вещей</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1.3.6. Пожароопасность, травмоопасность, санитарное состояние жилого помещения</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1.4. Дополнительные сведения о жилом помещении</w:t>
            </w:r>
          </w:p>
        </w:tc>
        <w:tc>
          <w:tcPr>
            <w:tcW w:w="5839" w:type="dxa"/>
          </w:tcPr>
          <w:p w:rsidR="00FC0E93" w:rsidRDefault="0019198F">
            <w:pPr>
              <w:pStyle w:val="ConsPlusNormal0"/>
            </w:pPr>
            <w:r>
              <w:t>Вносятся ответы на все вопросы.</w:t>
            </w:r>
          </w:p>
          <w:p w:rsidR="00FC0E93" w:rsidRDefault="0019198F">
            <w:pPr>
              <w:pStyle w:val="ConsPlusNormal0"/>
            </w:pPr>
            <w:r>
              <w:t>Сведения об размере площади личной комнаты вносятся на основании на основании информации гражданина или произведенных расчетов</w:t>
            </w:r>
          </w:p>
        </w:tc>
      </w:tr>
      <w:tr w:rsidR="00FC0E93">
        <w:tc>
          <w:tcPr>
            <w:tcW w:w="3231" w:type="dxa"/>
          </w:tcPr>
          <w:p w:rsidR="00FC0E93" w:rsidRDefault="0019198F">
            <w:pPr>
              <w:pStyle w:val="ConsPlusNormal0"/>
            </w:pPr>
            <w:r>
              <w:t>2.1. Сведения о членах семьи и других родственниках, участвующих в жизни гражданина</w:t>
            </w:r>
          </w:p>
        </w:tc>
        <w:tc>
          <w:tcPr>
            <w:tcW w:w="5839" w:type="dxa"/>
          </w:tcPr>
          <w:p w:rsidR="00FC0E93" w:rsidRDefault="0019198F">
            <w:pPr>
              <w:pStyle w:val="ConsPlusNormal0"/>
            </w:pPr>
            <w:r>
              <w:t>Возможно внесение нескольких вариантов ответа. В случае если гражданин не может представить информацию, вносится прочерк</w:t>
            </w:r>
          </w:p>
        </w:tc>
      </w:tr>
      <w:tr w:rsidR="00FC0E93">
        <w:tc>
          <w:tcPr>
            <w:tcW w:w="3231" w:type="dxa"/>
          </w:tcPr>
          <w:p w:rsidR="00FC0E93" w:rsidRDefault="0019198F">
            <w:pPr>
              <w:pStyle w:val="ConsPlusNormal0"/>
            </w:pPr>
            <w:r>
              <w:t>2.2. Сведения об иных гражданах, участвующих в жизни гражданина</w:t>
            </w:r>
          </w:p>
        </w:tc>
        <w:tc>
          <w:tcPr>
            <w:tcW w:w="5839" w:type="dxa"/>
          </w:tcPr>
          <w:p w:rsidR="00FC0E93" w:rsidRDefault="0019198F">
            <w:pPr>
              <w:pStyle w:val="ConsPlusNormal0"/>
            </w:pPr>
            <w:r>
              <w:t>Возможно внесение нескольких вариантов ответа. В случае если гражданин не может представить информацию, вносится прочерк</w:t>
            </w:r>
          </w:p>
        </w:tc>
      </w:tr>
      <w:tr w:rsidR="00FC0E93">
        <w:tc>
          <w:tcPr>
            <w:tcW w:w="3231" w:type="dxa"/>
          </w:tcPr>
          <w:p w:rsidR="00FC0E93" w:rsidRDefault="0019198F">
            <w:pPr>
              <w:pStyle w:val="ConsPlusNormal0"/>
            </w:pPr>
            <w:r>
              <w:t>2.3. Сведения об организациях, оказывающих помощь гражданину</w:t>
            </w:r>
          </w:p>
        </w:tc>
        <w:tc>
          <w:tcPr>
            <w:tcW w:w="5839" w:type="dxa"/>
          </w:tcPr>
          <w:p w:rsidR="00FC0E93" w:rsidRDefault="0019198F">
            <w:pPr>
              <w:pStyle w:val="ConsPlusNormal0"/>
            </w:pPr>
            <w:r>
              <w:t>Возможно внесение нескольких вариантов ответа. В случае если гражданин не может представить информацию, вносится прочерк</w:t>
            </w:r>
          </w:p>
        </w:tc>
      </w:tr>
      <w:tr w:rsidR="00FC0E93">
        <w:tc>
          <w:tcPr>
            <w:tcW w:w="3231" w:type="dxa"/>
          </w:tcPr>
          <w:p w:rsidR="00FC0E93" w:rsidRDefault="0019198F">
            <w:pPr>
              <w:pStyle w:val="ConsPlusNormal0"/>
            </w:pPr>
            <w:r>
              <w:t>2.4. Основное контактное лицо (из указанных выше)</w:t>
            </w:r>
          </w:p>
        </w:tc>
        <w:tc>
          <w:tcPr>
            <w:tcW w:w="5839" w:type="dxa"/>
          </w:tcPr>
          <w:p w:rsidR="00FC0E93" w:rsidRDefault="0019198F">
            <w:pPr>
              <w:pStyle w:val="ConsPlusNormal0"/>
            </w:pPr>
            <w:r>
              <w:t xml:space="preserve">Вносится один вариант ответа исходя из данных, содержащихся в </w:t>
            </w:r>
            <w:hyperlink w:anchor="P1129" w:tooltip="2.1. СВЕДЕНИЯ О ЧЛЕНАХ СЕМЬИ И ДРУГИХ РОДСТВЕННИКАХ, УЧАСТВУЮЩИХ В ЖИЗНИ ГРАЖДАНИНА">
              <w:r>
                <w:rPr>
                  <w:color w:val="0000FF"/>
                </w:rPr>
                <w:t>пунктах 2.1</w:t>
              </w:r>
            </w:hyperlink>
            <w:r>
              <w:t xml:space="preserve">, </w:t>
            </w:r>
            <w:hyperlink w:anchor="P1150" w:tooltip="2.2. СВЕДЕНИЯ ОБ ИНЫХ ГРАЖДАНАХ, УЧАСТВУЮЩИХ В ЖИЗНИ ГРАЖДАНИНА">
              <w:r>
                <w:rPr>
                  <w:color w:val="0000FF"/>
                </w:rPr>
                <w:t>2.2</w:t>
              </w:r>
            </w:hyperlink>
            <w:r>
              <w:t xml:space="preserve">, </w:t>
            </w:r>
            <w:hyperlink w:anchor="P1171" w:tooltip="2.3. СВЕДЕНИЯ ОБ ОРГАНИЗАЦИЯХ, ОКАЗЫВАЮЩИХ ПОМОЩЬ ГРАЖДАНИНУ">
              <w:r>
                <w:rPr>
                  <w:color w:val="0000FF"/>
                </w:rPr>
                <w:t>2.3</w:t>
              </w:r>
            </w:hyperlink>
            <w:r>
              <w:t xml:space="preserve"> бланка "Блок Б"</w:t>
            </w:r>
          </w:p>
        </w:tc>
      </w:tr>
      <w:tr w:rsidR="00FC0E93">
        <w:tc>
          <w:tcPr>
            <w:tcW w:w="3231" w:type="dxa"/>
          </w:tcPr>
          <w:p w:rsidR="00FC0E93" w:rsidRDefault="0019198F">
            <w:pPr>
              <w:pStyle w:val="ConsPlusNormal0"/>
            </w:pPr>
            <w:r>
              <w:t>Заключение о нуждаемости в социальном обслуживании и форме социального обслуживания</w:t>
            </w:r>
          </w:p>
        </w:tc>
        <w:tc>
          <w:tcPr>
            <w:tcW w:w="5839" w:type="dxa"/>
          </w:tcPr>
          <w:p w:rsidR="00FC0E93" w:rsidRDefault="0019198F">
            <w:pPr>
              <w:pStyle w:val="ConsPlusNormal0"/>
            </w:pPr>
            <w:r>
              <w:t>Возможно внесение нескольких вариантов ответа. При выборе ответа учитывается уровень нуждаемости гражданина в уходе, условия проживания, а также наличие или отсутствие инициативной поддержки (помощи) ближайшего окружения.</w:t>
            </w:r>
          </w:p>
          <w:p w:rsidR="00FC0E93" w:rsidRDefault="0019198F">
            <w:pPr>
              <w:pStyle w:val="ConsPlusNormal0"/>
            </w:pPr>
            <w:r>
              <w:t>Вариант ответа "установлено наличие потребности в получении социальных услуг в форме социального обслуживания на дому" вносится при выявлении у гражданина безопасных условий его проживания дома и возможности предоставления социальных услуг по уходу и иных социальных услуг на дому.</w:t>
            </w:r>
          </w:p>
          <w:p w:rsidR="00FC0E93" w:rsidRDefault="0019198F">
            <w:pPr>
              <w:pStyle w:val="ConsPlusNormal0"/>
            </w:pPr>
            <w:r>
              <w:t>Вариант ответа "установлено наличие потребности в получении социальных услуг в полустационарной форме социального обслуживания" вносится при наличии в населенном пункте, где проживает или пребывает гражданин, центра дневного пребывания, его досягаемости (с учетом без барьерной среды), а также при выявлении у гражданина возможности посещать данный центр и отсутствии у него потребности получать социальные услуги по уходу и иные социальные услуги на дому.</w:t>
            </w:r>
          </w:p>
          <w:p w:rsidR="00FC0E93" w:rsidRDefault="0019198F">
            <w:pPr>
              <w:pStyle w:val="ConsPlusNormal0"/>
            </w:pPr>
            <w:r>
              <w:t>Вариант ответа "установлено наличие потребности в получении социальных услуг на дому и в полустационарной форме социального обслуживания" вносится при выявлении у гражданина возможности сочетать (чередовать) данные формы социального обслуживания.</w:t>
            </w:r>
          </w:p>
          <w:p w:rsidR="00FC0E93" w:rsidRDefault="0019198F">
            <w:pPr>
              <w:pStyle w:val="ConsPlusNormal0"/>
            </w:pPr>
            <w:r>
              <w:t>Вариант ответа "установлено наличие потребности в получении социальных услуг в стационарной форме социального обслуживания" вносится при выявлении у гражданина потребности в предоставлении социальных услуг по уходу в ночное время или круглосуточно в объеме более 28 часов в неделю, а также при отсутствии у него безопасных условий его проживания дома и инициативной поддержки (помощи) ближайшего окружения.</w:t>
            </w:r>
          </w:p>
          <w:p w:rsidR="00FC0E93" w:rsidRDefault="0019198F">
            <w:pPr>
              <w:pStyle w:val="ConsPlusNormal0"/>
            </w:pPr>
            <w:r>
              <w:t>Варианты ответа "установлено наличие потребности в получении срочных социальных услуг", "установлено наличие потребности в получении социального сопровождения" вносятся при выявлении у гражданина потребности в их получении</w:t>
            </w:r>
          </w:p>
        </w:tc>
      </w:tr>
    </w:tbl>
    <w:p w:rsidR="00FC0E93" w:rsidRDefault="00FC0E93">
      <w:pPr>
        <w:pStyle w:val="ConsPlusNormal0"/>
        <w:jc w:val="both"/>
      </w:pPr>
    </w:p>
    <w:p w:rsidR="00FC0E93" w:rsidRDefault="0019198F">
      <w:pPr>
        <w:pStyle w:val="ConsPlusNormal0"/>
        <w:ind w:firstLine="540"/>
        <w:jc w:val="both"/>
      </w:pPr>
      <w:r>
        <w:t xml:space="preserve">25. Порядок заполнения бланка </w:t>
      </w:r>
      <w:hyperlink w:anchor="P1237" w:tooltip="БЛОК В">
        <w:r>
          <w:rPr>
            <w:color w:val="0000FF"/>
          </w:rPr>
          <w:t>"Блок В"</w:t>
        </w:r>
      </w:hyperlink>
      <w:r>
        <w:t>:</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5839"/>
      </w:tblGrid>
      <w:tr w:rsidR="00FC0E93">
        <w:tc>
          <w:tcPr>
            <w:tcW w:w="3231" w:type="dxa"/>
          </w:tcPr>
          <w:p w:rsidR="00FC0E93" w:rsidRDefault="0019198F">
            <w:pPr>
              <w:pStyle w:val="ConsPlusNormal0"/>
              <w:jc w:val="center"/>
            </w:pPr>
            <w:r>
              <w:t>Состав сведений</w:t>
            </w:r>
          </w:p>
        </w:tc>
        <w:tc>
          <w:tcPr>
            <w:tcW w:w="5839" w:type="dxa"/>
          </w:tcPr>
          <w:p w:rsidR="00FC0E93" w:rsidRDefault="0019198F">
            <w:pPr>
              <w:pStyle w:val="ConsPlusNormal0"/>
              <w:jc w:val="center"/>
            </w:pPr>
            <w:r>
              <w:t>Пояснения к заполнению</w:t>
            </w:r>
          </w:p>
        </w:tc>
      </w:tr>
      <w:tr w:rsidR="00FC0E93">
        <w:tc>
          <w:tcPr>
            <w:tcW w:w="3231" w:type="dxa"/>
          </w:tcPr>
          <w:p w:rsidR="00FC0E93" w:rsidRDefault="0019198F">
            <w:pPr>
              <w:pStyle w:val="ConsPlusNormal0"/>
            </w:pPr>
            <w:r>
              <w:t>1.1. Дыхание</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1.2. Кожные покровы</w:t>
            </w:r>
          </w:p>
        </w:tc>
        <w:tc>
          <w:tcPr>
            <w:tcW w:w="5839" w:type="dxa"/>
          </w:tcPr>
          <w:p w:rsidR="00FC0E93" w:rsidRDefault="0019198F">
            <w:pPr>
              <w:pStyle w:val="ConsPlusNormal0"/>
            </w:pPr>
            <w:r>
              <w:t>Возможно внесение нескольких вариантов ответа. При наличии пролежней указывается место их нахождения</w:t>
            </w:r>
          </w:p>
        </w:tc>
      </w:tr>
      <w:tr w:rsidR="00FC0E93">
        <w:tc>
          <w:tcPr>
            <w:tcW w:w="3231" w:type="dxa"/>
          </w:tcPr>
          <w:p w:rsidR="00FC0E93" w:rsidRDefault="0019198F">
            <w:pPr>
              <w:pStyle w:val="ConsPlusNormal0"/>
            </w:pPr>
            <w:r>
              <w:t>1.3. Зрение</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1.4. Слух</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1.5. Полость рта (зубы)</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1.6. Масса тела</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1.7. Наличие падений за последние 3 месяца</w:t>
            </w:r>
          </w:p>
        </w:tc>
        <w:tc>
          <w:tcPr>
            <w:tcW w:w="5839" w:type="dxa"/>
          </w:tcPr>
          <w:p w:rsidR="00FC0E93" w:rsidRDefault="0019198F">
            <w:pPr>
              <w:pStyle w:val="ConsPlusNormal0"/>
            </w:pPr>
            <w:r>
              <w:t>Вносится один вариант ответа</w:t>
            </w:r>
          </w:p>
        </w:tc>
      </w:tr>
      <w:tr w:rsidR="00FC0E93">
        <w:tc>
          <w:tcPr>
            <w:tcW w:w="3231" w:type="dxa"/>
          </w:tcPr>
          <w:p w:rsidR="00FC0E93" w:rsidRDefault="0019198F">
            <w:pPr>
              <w:pStyle w:val="ConsPlusNormal0"/>
            </w:pPr>
            <w:r>
              <w:t>1.8. Наличие болей</w:t>
            </w:r>
          </w:p>
        </w:tc>
        <w:tc>
          <w:tcPr>
            <w:tcW w:w="5839" w:type="dxa"/>
          </w:tcPr>
          <w:p w:rsidR="00FC0E93" w:rsidRDefault="0019198F">
            <w:pPr>
              <w:pStyle w:val="ConsPlusNormal0"/>
            </w:pPr>
            <w:r>
              <w:t>Вносится один вариант ответа.</w:t>
            </w:r>
          </w:p>
          <w:p w:rsidR="00FC0E93" w:rsidRDefault="0019198F">
            <w:pPr>
              <w:pStyle w:val="ConsPlusNormal0"/>
            </w:pPr>
            <w:r>
              <w:t>При наличии болей указывается место их локализации</w:t>
            </w:r>
          </w:p>
        </w:tc>
      </w:tr>
      <w:tr w:rsidR="00FC0E93">
        <w:tc>
          <w:tcPr>
            <w:tcW w:w="3231" w:type="dxa"/>
          </w:tcPr>
          <w:p w:rsidR="00FC0E93" w:rsidRDefault="0019198F">
            <w:pPr>
              <w:pStyle w:val="ConsPlusNormal0"/>
            </w:pPr>
            <w:r>
              <w:t>1.9. Наличие нарушений речи</w:t>
            </w:r>
          </w:p>
        </w:tc>
        <w:tc>
          <w:tcPr>
            <w:tcW w:w="5839" w:type="dxa"/>
          </w:tcPr>
          <w:p w:rsidR="00FC0E93" w:rsidRDefault="0019198F">
            <w:pPr>
              <w:pStyle w:val="ConsPlusNormal0"/>
            </w:pPr>
            <w:r>
              <w:t>Вносится один вариант ответа.</w:t>
            </w:r>
          </w:p>
          <w:p w:rsidR="00FC0E93" w:rsidRDefault="0019198F">
            <w:pPr>
              <w:pStyle w:val="ConsPlusNormal0"/>
            </w:pPr>
            <w:r>
              <w:t>При владении альтернативной коммуникацией указываются имеющиеся навыки (жесты, мимика, движения тела, тактильные ощущения, письмо, символы, пиктограммы, изображения и др.)</w:t>
            </w:r>
          </w:p>
        </w:tc>
      </w:tr>
      <w:tr w:rsidR="00FC0E93">
        <w:tc>
          <w:tcPr>
            <w:tcW w:w="3231" w:type="dxa"/>
          </w:tcPr>
          <w:p w:rsidR="00FC0E93" w:rsidRDefault="0019198F">
            <w:pPr>
              <w:pStyle w:val="ConsPlusNormal0"/>
            </w:pPr>
            <w:r>
              <w:t>1.10. Наличие аллергических реакций</w:t>
            </w:r>
          </w:p>
        </w:tc>
        <w:tc>
          <w:tcPr>
            <w:tcW w:w="5839" w:type="dxa"/>
          </w:tcPr>
          <w:p w:rsidR="00FC0E93" w:rsidRDefault="0019198F">
            <w:pPr>
              <w:pStyle w:val="ConsPlusNormal0"/>
            </w:pPr>
            <w:r>
              <w:t>Вносится один вариант ответа.</w:t>
            </w:r>
          </w:p>
          <w:p w:rsidR="00FC0E93" w:rsidRDefault="0019198F">
            <w:pPr>
              <w:pStyle w:val="ConsPlusNormal0"/>
            </w:pPr>
            <w:r>
              <w:t>При наличии аллергических реакций указываются причины, вызывающие аллергическую реакцию</w:t>
            </w:r>
          </w:p>
        </w:tc>
      </w:tr>
      <w:tr w:rsidR="00FC0E93">
        <w:tc>
          <w:tcPr>
            <w:tcW w:w="3231" w:type="dxa"/>
          </w:tcPr>
          <w:p w:rsidR="00FC0E93" w:rsidRDefault="0019198F">
            <w:pPr>
              <w:pStyle w:val="ConsPlusNormal0"/>
            </w:pPr>
            <w:r>
              <w:t>1.11. Наличие протезов</w:t>
            </w:r>
          </w:p>
        </w:tc>
        <w:tc>
          <w:tcPr>
            <w:tcW w:w="5839" w:type="dxa"/>
          </w:tcPr>
          <w:p w:rsidR="00FC0E93" w:rsidRDefault="0019198F">
            <w:pPr>
              <w:pStyle w:val="ConsPlusNormal0"/>
            </w:pPr>
            <w:r>
              <w:t>Возможно внесение нескольких вариантов ответа. При наличии иных протезов указывается их вид</w:t>
            </w:r>
          </w:p>
        </w:tc>
      </w:tr>
      <w:tr w:rsidR="00FC0E93">
        <w:tc>
          <w:tcPr>
            <w:tcW w:w="3231" w:type="dxa"/>
          </w:tcPr>
          <w:p w:rsidR="00FC0E93" w:rsidRDefault="0019198F">
            <w:pPr>
              <w:pStyle w:val="ConsPlusNormal0"/>
            </w:pPr>
            <w:r>
              <w:t>1.12. Наличие зондов (катетеров), стом</w:t>
            </w:r>
          </w:p>
        </w:tc>
        <w:tc>
          <w:tcPr>
            <w:tcW w:w="5839" w:type="dxa"/>
          </w:tcPr>
          <w:p w:rsidR="00FC0E93" w:rsidRDefault="0019198F">
            <w:pPr>
              <w:pStyle w:val="ConsPlusNormal0"/>
            </w:pPr>
            <w:r>
              <w:t>Возможно внесение нескольких вариантов ответа. При наличии зондов (катетеров) и стом в иных местах указывается место их нахождения</w:t>
            </w:r>
          </w:p>
        </w:tc>
      </w:tr>
      <w:tr w:rsidR="00FC0E93">
        <w:tc>
          <w:tcPr>
            <w:tcW w:w="3231" w:type="dxa"/>
          </w:tcPr>
          <w:p w:rsidR="00FC0E93" w:rsidRDefault="0019198F">
            <w:pPr>
              <w:pStyle w:val="ConsPlusNormal0"/>
            </w:pPr>
            <w:r>
              <w:t>2.1. Информация о медицинских осмотрах</w:t>
            </w:r>
          </w:p>
        </w:tc>
        <w:tc>
          <w:tcPr>
            <w:tcW w:w="5839" w:type="dxa"/>
          </w:tcPr>
          <w:p w:rsidR="00FC0E93" w:rsidRDefault="0019198F">
            <w:pPr>
              <w:pStyle w:val="ConsPlusNormal0"/>
            </w:pPr>
            <w:r>
              <w:t>Вносятся ответы на все вопросы. В случае если гражданин не может представить информацию, вносится прочерк</w:t>
            </w:r>
          </w:p>
        </w:tc>
      </w:tr>
      <w:tr w:rsidR="00FC0E93">
        <w:tc>
          <w:tcPr>
            <w:tcW w:w="3231" w:type="dxa"/>
          </w:tcPr>
          <w:p w:rsidR="00FC0E93" w:rsidRDefault="0019198F">
            <w:pPr>
              <w:pStyle w:val="ConsPlusNormal0"/>
            </w:pPr>
            <w:r>
              <w:t>2.2. Информация о медицинских статусах</w:t>
            </w:r>
          </w:p>
        </w:tc>
        <w:tc>
          <w:tcPr>
            <w:tcW w:w="5839" w:type="dxa"/>
          </w:tcPr>
          <w:p w:rsidR="00FC0E93" w:rsidRDefault="0019198F">
            <w:pPr>
              <w:pStyle w:val="ConsPlusNormal0"/>
            </w:pPr>
            <w:r>
              <w:t>Вносятся ответы на все вопросы. В случае если гражданин не может представить информацию, вносится прочерк</w:t>
            </w:r>
          </w:p>
        </w:tc>
      </w:tr>
      <w:tr w:rsidR="00FC0E93">
        <w:tc>
          <w:tcPr>
            <w:tcW w:w="3231" w:type="dxa"/>
          </w:tcPr>
          <w:p w:rsidR="00FC0E93" w:rsidRDefault="0019198F">
            <w:pPr>
              <w:pStyle w:val="ConsPlusNormal0"/>
            </w:pPr>
            <w:r>
              <w:t>3. Обеспеченность техническими средствами реабилитации</w:t>
            </w:r>
          </w:p>
        </w:tc>
        <w:tc>
          <w:tcPr>
            <w:tcW w:w="5839" w:type="dxa"/>
          </w:tcPr>
          <w:p w:rsidR="00FC0E93" w:rsidRDefault="0019198F">
            <w:pPr>
              <w:pStyle w:val="ConsPlusNormal0"/>
            </w:pPr>
            <w:r>
              <w:t>Возможно внесение нескольких вариантов ответа</w:t>
            </w:r>
          </w:p>
        </w:tc>
      </w:tr>
      <w:tr w:rsidR="00FC0E93">
        <w:tc>
          <w:tcPr>
            <w:tcW w:w="3231" w:type="dxa"/>
          </w:tcPr>
          <w:p w:rsidR="00FC0E93" w:rsidRDefault="0019198F">
            <w:pPr>
              <w:pStyle w:val="ConsPlusNormal0"/>
            </w:pPr>
            <w:r>
              <w:t>4. Оценка индивидуальной потребности в уходе</w:t>
            </w:r>
          </w:p>
        </w:tc>
        <w:tc>
          <w:tcPr>
            <w:tcW w:w="5839" w:type="dxa"/>
          </w:tcPr>
          <w:p w:rsidR="00FC0E93" w:rsidRDefault="0019198F">
            <w:pPr>
              <w:pStyle w:val="ConsPlusNormal0"/>
            </w:pPr>
            <w:r>
              <w:t>Вносятся ответы на каждый вопрос, включенный в таблицу посредством выбора соответствующего количества баллов из оценочной шкалы и обведения их кружком.</w:t>
            </w:r>
          </w:p>
          <w:p w:rsidR="00FC0E93" w:rsidRDefault="0019198F">
            <w:pPr>
              <w:pStyle w:val="ConsPlusNormal0"/>
            </w:pPr>
            <w:r>
              <w:t>Выбор количества баллов осуществляется на основании проведения опроса гражданина о его способностях самостоятельно выполнять наиболее значимые действия повседневной жизни, а также наблюдения за демонстрацией гражданином способности выполнять те или иные действия (при наличии возможности и соблюдении безопасности).</w:t>
            </w:r>
          </w:p>
          <w:p w:rsidR="00FC0E93" w:rsidRDefault="0019198F">
            <w:pPr>
              <w:pStyle w:val="ConsPlusNormal0"/>
            </w:pPr>
            <w:r>
              <w:t>Вариант баллов из первой графы оценочной шкалы выбирается в случае, если гражданин способен выполнять действия повседневной жизни регулярно (привычно, спонтанно), полностью, правильно (в соответствии с климатическими и погодными условиями, принятыми в данной местности этническими и культурными традициями) и за обычное (среднее) время, а также у гражданина не наблюдаются показания для оказания ему помощи в осуществлении действий. Вариант баллов из второй графы оценочной шкалы выбирается в случае, если гражданин способен выполнять действия повседневной жизни частично, при наличии хотя бы одного из условий - действие выполняется нерегулярно, не полностью (дробно, частями), неправильно, за излишне продолжительное или излишне короткое время, а также наблюдаются показания для оказания ему помощи (ассистированию) в выполнении действий.</w:t>
            </w:r>
          </w:p>
          <w:p w:rsidR="00FC0E93" w:rsidRDefault="0019198F">
            <w:pPr>
              <w:pStyle w:val="ConsPlusNormal0"/>
            </w:pPr>
            <w:r>
              <w:t>Вариант баллов из третьей графы оценочной шкалы выбирается в случае, если гражданин не способен выполнять действия повседневной жизни: нерегулярно, неполностью (дробно, частями), неправильно и за излишне продолжительное или излишне короткое время, а также наблюдаются показания для оказания ему помощи в выполнении действий за него (вместо него).</w:t>
            </w:r>
          </w:p>
          <w:p w:rsidR="00FC0E93" w:rsidRDefault="0019198F">
            <w:pPr>
              <w:pStyle w:val="ConsPlusNormal0"/>
            </w:pPr>
            <w:r>
              <w:t>В случае если ответы гражданина на вопросы не соответствуют наблюдениям, то информация уточняется у лиц из числа ближайшего окружения (из числа присутствующих).</w:t>
            </w:r>
          </w:p>
          <w:p w:rsidR="00FC0E93" w:rsidRDefault="0019198F">
            <w:pPr>
              <w:pStyle w:val="ConsPlusNormal0"/>
            </w:pPr>
            <w:r>
              <w:t>Итоговая сумма баллов вносится в последнюю строку оценочной шкалы.</w:t>
            </w:r>
          </w:p>
          <w:p w:rsidR="00FC0E93" w:rsidRDefault="0019198F">
            <w:pPr>
              <w:pStyle w:val="ConsPlusNormal0"/>
            </w:pPr>
            <w:r>
              <w:t>Оценка индивидуальной потребности гражданина в уходе осуществляется без учета вклада лиц, осуществляющих за ним уход, независимо от их совместного проживания или непроживания</w:t>
            </w:r>
          </w:p>
        </w:tc>
      </w:tr>
      <w:tr w:rsidR="00FC0E93">
        <w:tc>
          <w:tcPr>
            <w:tcW w:w="3231" w:type="dxa"/>
          </w:tcPr>
          <w:p w:rsidR="00FC0E93" w:rsidRDefault="0019198F">
            <w:pPr>
              <w:pStyle w:val="ConsPlusNormal0"/>
            </w:pPr>
            <w:r>
              <w:t>Заключение об уровне нуждаемости в уходе</w:t>
            </w:r>
          </w:p>
        </w:tc>
        <w:tc>
          <w:tcPr>
            <w:tcW w:w="5839" w:type="dxa"/>
          </w:tcPr>
          <w:p w:rsidR="00FC0E93" w:rsidRDefault="0019198F">
            <w:pPr>
              <w:pStyle w:val="ConsPlusNormal0"/>
            </w:pPr>
            <w:r>
              <w:t>Вносится один вариант ответа, соответствующий итоговой сумме баллов, указанной в последней строке оценочной шкалы</w:t>
            </w:r>
          </w:p>
        </w:tc>
      </w:tr>
    </w:tbl>
    <w:p w:rsidR="00FC0E93" w:rsidRDefault="00FC0E93">
      <w:pPr>
        <w:pStyle w:val="ConsPlusNormal0"/>
        <w:jc w:val="both"/>
      </w:pPr>
    </w:p>
    <w:p w:rsidR="00FC0E93" w:rsidRDefault="0019198F">
      <w:pPr>
        <w:pStyle w:val="ConsPlusNormal0"/>
        <w:ind w:firstLine="540"/>
        <w:jc w:val="both"/>
      </w:pPr>
      <w:r>
        <w:t xml:space="preserve">26. Порядок заполнения бланка </w:t>
      </w:r>
      <w:hyperlink w:anchor="P1719" w:tooltip="БЛОК Г">
        <w:r>
          <w:rPr>
            <w:color w:val="0000FF"/>
          </w:rPr>
          <w:t>"Блок Г"</w:t>
        </w:r>
      </w:hyperlink>
      <w:r>
        <w:t>:</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5839"/>
      </w:tblGrid>
      <w:tr w:rsidR="00FC0E93">
        <w:tc>
          <w:tcPr>
            <w:tcW w:w="3231" w:type="dxa"/>
          </w:tcPr>
          <w:p w:rsidR="00FC0E93" w:rsidRDefault="0019198F">
            <w:pPr>
              <w:pStyle w:val="ConsPlusNormal0"/>
              <w:jc w:val="center"/>
            </w:pPr>
            <w:r>
              <w:t>Состав сведений</w:t>
            </w:r>
          </w:p>
        </w:tc>
        <w:tc>
          <w:tcPr>
            <w:tcW w:w="5839" w:type="dxa"/>
          </w:tcPr>
          <w:p w:rsidR="00FC0E93" w:rsidRDefault="0019198F">
            <w:pPr>
              <w:pStyle w:val="ConsPlusNormal0"/>
              <w:jc w:val="center"/>
            </w:pPr>
            <w:r>
              <w:t>Пояснения к заполнению</w:t>
            </w:r>
          </w:p>
        </w:tc>
      </w:tr>
      <w:tr w:rsidR="00FC0E93">
        <w:tc>
          <w:tcPr>
            <w:tcW w:w="3231" w:type="dxa"/>
          </w:tcPr>
          <w:p w:rsidR="00FC0E93" w:rsidRDefault="0019198F">
            <w:pPr>
              <w:pStyle w:val="ConsPlusNormal0"/>
            </w:pPr>
            <w:r>
              <w:t>1. Рекомендуемые социальные услуги</w:t>
            </w:r>
          </w:p>
        </w:tc>
        <w:tc>
          <w:tcPr>
            <w:tcW w:w="5839" w:type="dxa"/>
          </w:tcPr>
          <w:p w:rsidR="00FC0E93" w:rsidRDefault="0019198F">
            <w:pPr>
              <w:pStyle w:val="ConsPlusNormal0"/>
            </w:pPr>
            <w:r>
              <w:t>Перечень рекомендуемых социальных услуг включает социальные услуги, в том числе включенные в социальный пакет долговременного ухода, а также мероприятия по социальному сопровождению.</w:t>
            </w:r>
          </w:p>
          <w:p w:rsidR="00FC0E93" w:rsidRDefault="0019198F">
            <w:pPr>
              <w:pStyle w:val="ConsPlusNormal0"/>
            </w:pPr>
            <w:r>
              <w:t>Из перечня рекомендуемых социальных услуг (по видам социальных услуг и формам социального обслуживания) выбираются только те социальные услуги, потребность в которых объективно существует, и гражданин выражает свое согласие на их получение.</w:t>
            </w:r>
          </w:p>
          <w:p w:rsidR="00FC0E93" w:rsidRDefault="0019198F">
            <w:pPr>
              <w:pStyle w:val="ConsPlusNormal0"/>
            </w:pPr>
            <w:r>
              <w:t>При выборе социальных услуг учитывается уровень нуждаемости гражданина в уходе, наличие или отсутствие безопасных условий проживания, а также инициативной поддержки (помощи) ближайшего окружения.</w:t>
            </w:r>
          </w:p>
          <w:p w:rsidR="00FC0E93" w:rsidRDefault="0019198F">
            <w:pPr>
              <w:pStyle w:val="ConsPlusNormal0"/>
            </w:pPr>
            <w:r>
              <w:t>При выборе перечня социальных услуг по уходу, включаемых в социальный пакет долговременного ухода, не допускается превышение максимально возможного объема социального пакета долговременного ухода, зависящего от уровня нуждаемости гражданина в уходе</w:t>
            </w: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5</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19" w:name="P2496"/>
      <w:bookmarkEnd w:id="19"/>
      <w:r>
        <w:t>ПРИНЦИПЫ И ПРАВИЛА КОРПОРАТИВНОЙ ЭТИКИ</w:t>
      </w:r>
    </w:p>
    <w:p w:rsidR="00FC0E93" w:rsidRDefault="00FC0E93">
      <w:pPr>
        <w:pStyle w:val="ConsPlusNormal0"/>
        <w:jc w:val="both"/>
      </w:pPr>
    </w:p>
    <w:p w:rsidR="00FC0E93" w:rsidRDefault="0019198F">
      <w:pPr>
        <w:pStyle w:val="ConsPlusNormal0"/>
        <w:ind w:firstLine="540"/>
        <w:jc w:val="both"/>
      </w:pPr>
      <w:r>
        <w:t>1. Корпоративная этика - это совокупность ценностных представлений, ограничений, принципов и этических норм поведения, реализуемых в системе социального обслуживания, которые влияют на ее эффективность и обеспечивают согласованность действий всех ее участников в интересах общей цели.</w:t>
      </w:r>
    </w:p>
    <w:p w:rsidR="00FC0E93" w:rsidRDefault="0019198F">
      <w:pPr>
        <w:pStyle w:val="ConsPlusNormal0"/>
        <w:spacing w:before="200"/>
        <w:ind w:firstLine="540"/>
        <w:jc w:val="both"/>
      </w:pPr>
      <w:r>
        <w:t>2. Принципы корпоративной этики:</w:t>
      </w:r>
    </w:p>
    <w:p w:rsidR="00FC0E93" w:rsidRDefault="0019198F">
      <w:pPr>
        <w:pStyle w:val="ConsPlusNormal0"/>
        <w:spacing w:before="200"/>
        <w:ind w:firstLine="540"/>
        <w:jc w:val="both"/>
      </w:pPr>
      <w:r>
        <w:t>1) дело, которому служим, - значимое для общества;</w:t>
      </w:r>
    </w:p>
    <w:p w:rsidR="00FC0E93" w:rsidRDefault="0019198F">
      <w:pPr>
        <w:pStyle w:val="ConsPlusNormal0"/>
        <w:spacing w:before="200"/>
        <w:ind w:firstLine="540"/>
        <w:jc w:val="both"/>
      </w:pPr>
      <w:r>
        <w:t>2) польза, которую приносим, - конкретная и необходимая для людей;</w:t>
      </w:r>
    </w:p>
    <w:p w:rsidR="00FC0E93" w:rsidRDefault="0019198F">
      <w:pPr>
        <w:pStyle w:val="ConsPlusNormal0"/>
        <w:spacing w:before="200"/>
        <w:ind w:firstLine="540"/>
        <w:jc w:val="both"/>
      </w:pPr>
      <w:r>
        <w:t>3) помощь, которую предлагаем, - доступная и реальная для всех нуждающихся;</w:t>
      </w:r>
    </w:p>
    <w:p w:rsidR="00FC0E93" w:rsidRDefault="0019198F">
      <w:pPr>
        <w:pStyle w:val="ConsPlusNormal0"/>
        <w:spacing w:before="200"/>
        <w:ind w:firstLine="540"/>
        <w:jc w:val="both"/>
      </w:pPr>
      <w:r>
        <w:t>4) среда, в которой работаем, - благоприятная для профессионального и личностного развития.</w:t>
      </w:r>
    </w:p>
    <w:p w:rsidR="00FC0E93" w:rsidRDefault="0019198F">
      <w:pPr>
        <w:pStyle w:val="ConsPlusNormal0"/>
        <w:spacing w:before="200"/>
        <w:ind w:firstLine="540"/>
        <w:jc w:val="both"/>
      </w:pPr>
      <w:r>
        <w:t>3. В практической деятельности участники системы социального обслуживания следуют правилам корпоративной этики:</w:t>
      </w:r>
    </w:p>
    <w:p w:rsidR="00FC0E93" w:rsidRDefault="0019198F">
      <w:pPr>
        <w:pStyle w:val="ConsPlusNormal0"/>
        <w:spacing w:before="200"/>
        <w:ind w:firstLine="540"/>
        <w:jc w:val="both"/>
      </w:pPr>
      <w:r>
        <w:t>1) уважать веру, традиции, ценности и чувства человека, соблюдать этические нормы;</w:t>
      </w:r>
    </w:p>
    <w:p w:rsidR="00FC0E93" w:rsidRDefault="0019198F">
      <w:pPr>
        <w:pStyle w:val="ConsPlusNormal0"/>
        <w:spacing w:before="200"/>
        <w:ind w:firstLine="540"/>
        <w:jc w:val="both"/>
      </w:pPr>
      <w:r>
        <w:t>2) хранить в тайне сведения о заболеваниях и проблемах человека, а также иную информацию, полученную в процессе взаимодействия с ним или его ближайшим окружением;</w:t>
      </w:r>
    </w:p>
    <w:p w:rsidR="00FC0E93" w:rsidRDefault="0019198F">
      <w:pPr>
        <w:pStyle w:val="ConsPlusNormal0"/>
        <w:spacing w:before="200"/>
        <w:ind w:firstLine="540"/>
        <w:jc w:val="both"/>
      </w:pPr>
      <w:r>
        <w:t>3) проявлять доброжелательность, вежливость, пунктуальность, учитывать мнение людей;</w:t>
      </w:r>
    </w:p>
    <w:p w:rsidR="00FC0E93" w:rsidRDefault="0019198F">
      <w:pPr>
        <w:pStyle w:val="ConsPlusNormal0"/>
        <w:spacing w:before="200"/>
        <w:ind w:firstLine="540"/>
        <w:jc w:val="both"/>
      </w:pPr>
      <w:r>
        <w:t>4) быть корректными, объективными, терпимыми, не создавать конфликтных ситуаций и не вовлекаться в них;</w:t>
      </w:r>
    </w:p>
    <w:p w:rsidR="00FC0E93" w:rsidRDefault="0019198F">
      <w:pPr>
        <w:pStyle w:val="ConsPlusNormal0"/>
        <w:spacing w:before="200"/>
        <w:ind w:firstLine="540"/>
        <w:jc w:val="both"/>
      </w:pPr>
      <w:r>
        <w:t>5) быть внимательными и предупредительными, не отвлекаться на посторонние дела и разговоры во время исполнения должностных обязанностей;</w:t>
      </w:r>
    </w:p>
    <w:p w:rsidR="00FC0E93" w:rsidRDefault="0019198F">
      <w:pPr>
        <w:pStyle w:val="ConsPlusNormal0"/>
        <w:spacing w:before="200"/>
        <w:ind w:firstLine="540"/>
        <w:jc w:val="both"/>
      </w:pPr>
      <w:r>
        <w:t>6) уметь слушать собеседника, интересоваться им, выбирать для коммуникации наилучшие способы, используя:</w:t>
      </w:r>
    </w:p>
    <w:p w:rsidR="00FC0E93" w:rsidRDefault="0019198F">
      <w:pPr>
        <w:pStyle w:val="ConsPlusNormal0"/>
        <w:spacing w:before="200"/>
        <w:ind w:firstLine="540"/>
        <w:jc w:val="both"/>
      </w:pPr>
      <w:r>
        <w:t>вербальные средства коммуникации (устная речь) - слова, фразы, содержание, контекст, смысл;</w:t>
      </w:r>
    </w:p>
    <w:p w:rsidR="00FC0E93" w:rsidRDefault="0019198F">
      <w:pPr>
        <w:pStyle w:val="ConsPlusNormal0"/>
        <w:spacing w:before="200"/>
        <w:ind w:firstLine="540"/>
        <w:jc w:val="both"/>
      </w:pPr>
      <w:r>
        <w:t>паравербальные средства коммуникации (голос) - тон, громкость, скорость, дикция, интонация (мелодика, ритм, интенсивность, темп, тембр, ударение);</w:t>
      </w:r>
    </w:p>
    <w:p w:rsidR="00FC0E93" w:rsidRDefault="0019198F">
      <w:pPr>
        <w:pStyle w:val="ConsPlusNormal0"/>
        <w:spacing w:before="200"/>
        <w:ind w:firstLine="540"/>
        <w:jc w:val="both"/>
      </w:pPr>
      <w:r>
        <w:t>невербальные средства коммуникации (тело) - походка, позы, жесты, движения, дистанция, мимика (взгляд, улыбка и т.д.);</w:t>
      </w:r>
    </w:p>
    <w:p w:rsidR="00FC0E93" w:rsidRDefault="0019198F">
      <w:pPr>
        <w:pStyle w:val="ConsPlusNormal0"/>
        <w:spacing w:before="200"/>
        <w:ind w:firstLine="540"/>
        <w:jc w:val="both"/>
      </w:pPr>
      <w:r>
        <w:t>7) формировать позитивный настрой людей, создавать атмосферу доверия, открытости, сопереживания, комфорта и надежности.</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6</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20" w:name="P2523"/>
      <w:bookmarkEnd w:id="20"/>
      <w:r>
        <w:t>ПЕРЕЧЕНЬ</w:t>
      </w:r>
    </w:p>
    <w:p w:rsidR="00FC0E93" w:rsidRDefault="0019198F">
      <w:pPr>
        <w:pStyle w:val="ConsPlusTitle0"/>
        <w:jc w:val="center"/>
      </w:pPr>
      <w:r>
        <w:t>СОЦИАЛЬНЫХ УСЛУГ ПО УХОДУ, ВКЛЮЧАЕМЫХ В СОЦИАЛЬНЫЙ</w:t>
      </w:r>
    </w:p>
    <w:p w:rsidR="00FC0E93" w:rsidRDefault="0019198F">
      <w:pPr>
        <w:pStyle w:val="ConsPlusTitle0"/>
        <w:jc w:val="center"/>
      </w:pPr>
      <w:r>
        <w:t>ПАКЕТ ДОЛГОВРЕМЕННОГО УХОДА</w:t>
      </w:r>
    </w:p>
    <w:p w:rsidR="00FC0E93" w:rsidRDefault="00FC0E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0E93">
        <w:tc>
          <w:tcPr>
            <w:tcW w:w="60" w:type="dxa"/>
            <w:tcBorders>
              <w:top w:val="nil"/>
              <w:left w:val="nil"/>
              <w:bottom w:val="nil"/>
              <w:right w:val="nil"/>
            </w:tcBorders>
            <w:shd w:val="clear" w:color="auto" w:fill="CED3F1"/>
            <w:tcMar>
              <w:top w:w="0" w:type="dxa"/>
              <w:left w:w="0" w:type="dxa"/>
              <w:bottom w:w="0" w:type="dxa"/>
              <w:right w:w="0" w:type="dxa"/>
            </w:tcMar>
          </w:tcPr>
          <w:p w:rsidR="00FC0E93" w:rsidRDefault="00FC0E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C0E93" w:rsidRDefault="0019198F">
            <w:pPr>
              <w:pStyle w:val="ConsPlusNormal0"/>
              <w:jc w:val="center"/>
            </w:pPr>
            <w:r>
              <w:rPr>
                <w:color w:val="392C69"/>
              </w:rPr>
              <w:t>Список изменяющих документов</w:t>
            </w:r>
          </w:p>
          <w:p w:rsidR="00FC0E93" w:rsidRDefault="0019198F">
            <w:pPr>
              <w:pStyle w:val="ConsPlusNormal0"/>
              <w:jc w:val="center"/>
            </w:pPr>
            <w:r>
              <w:rPr>
                <w:color w:val="392C69"/>
              </w:rPr>
              <w:t>(в ред. распоряжения Правительства Амурской области</w:t>
            </w:r>
          </w:p>
          <w:p w:rsidR="00FC0E93" w:rsidRDefault="0019198F">
            <w:pPr>
              <w:pStyle w:val="ConsPlusNormal0"/>
              <w:jc w:val="center"/>
            </w:pPr>
            <w:r>
              <w:rPr>
                <w:color w:val="392C69"/>
              </w:rPr>
              <w:t xml:space="preserve">от 12.05.2023 </w:t>
            </w:r>
            <w:hyperlink r:id="rId53"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r>
    </w:tbl>
    <w:p w:rsidR="00FC0E93" w:rsidRDefault="00FC0E93">
      <w:pPr>
        <w:pStyle w:val="ConsPlusNormal0"/>
        <w:jc w:val="both"/>
      </w:pPr>
    </w:p>
    <w:p w:rsidR="00FC0E93" w:rsidRDefault="0019198F">
      <w:pPr>
        <w:pStyle w:val="ConsPlusNormal0"/>
        <w:ind w:firstLine="540"/>
        <w:jc w:val="both"/>
      </w:pPr>
      <w:r>
        <w:t>1. Приготовление пищи.</w:t>
      </w:r>
    </w:p>
    <w:p w:rsidR="00FC0E93" w:rsidRDefault="0019198F">
      <w:pPr>
        <w:pStyle w:val="ConsPlusNormal0"/>
        <w:spacing w:before="200"/>
        <w:ind w:firstLine="540"/>
        <w:jc w:val="both"/>
      </w:pPr>
      <w:r>
        <w:t>2. Помощь при приготовлении пищи.</w:t>
      </w:r>
    </w:p>
    <w:p w:rsidR="00FC0E93" w:rsidRDefault="0019198F">
      <w:pPr>
        <w:pStyle w:val="ConsPlusNormal0"/>
        <w:spacing w:before="200"/>
        <w:ind w:firstLine="540"/>
        <w:jc w:val="both"/>
      </w:pPr>
      <w:r>
        <w:t>3. Подготовка и подача пищи.</w:t>
      </w:r>
    </w:p>
    <w:p w:rsidR="00FC0E93" w:rsidRDefault="0019198F">
      <w:pPr>
        <w:pStyle w:val="ConsPlusNormal0"/>
        <w:spacing w:before="200"/>
        <w:ind w:firstLine="540"/>
        <w:jc w:val="both"/>
      </w:pPr>
      <w:r>
        <w:t>4. Помощь при подготовке пищи к приему.</w:t>
      </w:r>
    </w:p>
    <w:p w:rsidR="00FC0E93" w:rsidRDefault="0019198F">
      <w:pPr>
        <w:pStyle w:val="ConsPlusNormal0"/>
        <w:spacing w:before="200"/>
        <w:ind w:firstLine="540"/>
        <w:jc w:val="both"/>
      </w:pPr>
      <w:r>
        <w:t>5. Кормление.</w:t>
      </w:r>
    </w:p>
    <w:p w:rsidR="00FC0E93" w:rsidRDefault="0019198F">
      <w:pPr>
        <w:pStyle w:val="ConsPlusNormal0"/>
        <w:spacing w:before="200"/>
        <w:ind w:firstLine="540"/>
        <w:jc w:val="both"/>
      </w:pPr>
      <w:r>
        <w:t>6. Помощь при приеме пищи.</w:t>
      </w:r>
    </w:p>
    <w:p w:rsidR="00FC0E93" w:rsidRDefault="0019198F">
      <w:pPr>
        <w:pStyle w:val="ConsPlusNormal0"/>
        <w:spacing w:before="200"/>
        <w:ind w:firstLine="540"/>
        <w:jc w:val="both"/>
      </w:pPr>
      <w:r>
        <w:t>7. Помощь в соблюдении питьевого режима.</w:t>
      </w:r>
    </w:p>
    <w:p w:rsidR="00FC0E93" w:rsidRDefault="0019198F">
      <w:pPr>
        <w:pStyle w:val="ConsPlusNormal0"/>
        <w:spacing w:before="200"/>
        <w:ind w:firstLine="540"/>
        <w:jc w:val="both"/>
      </w:pPr>
      <w:r>
        <w:t>8. Умывание.</w:t>
      </w:r>
    </w:p>
    <w:p w:rsidR="00FC0E93" w:rsidRDefault="0019198F">
      <w:pPr>
        <w:pStyle w:val="ConsPlusNormal0"/>
        <w:spacing w:before="200"/>
        <w:ind w:firstLine="540"/>
        <w:jc w:val="both"/>
      </w:pPr>
      <w:r>
        <w:t>9. Помощь при умывании.</w:t>
      </w:r>
    </w:p>
    <w:p w:rsidR="00FC0E93" w:rsidRDefault="0019198F">
      <w:pPr>
        <w:pStyle w:val="ConsPlusNormal0"/>
        <w:spacing w:before="200"/>
        <w:ind w:firstLine="540"/>
        <w:jc w:val="both"/>
      </w:pPr>
      <w:r>
        <w:t>10. Купание в кровати, включая мытье головы.</w:t>
      </w:r>
    </w:p>
    <w:p w:rsidR="00FC0E93" w:rsidRDefault="0019198F">
      <w:pPr>
        <w:pStyle w:val="ConsPlusNormal0"/>
        <w:spacing w:before="200"/>
        <w:ind w:firstLine="540"/>
        <w:jc w:val="both"/>
      </w:pPr>
      <w:r>
        <w:t>11. Купание в приспособленном помещении (месте), включая мытье головы.</w:t>
      </w:r>
    </w:p>
    <w:p w:rsidR="00FC0E93" w:rsidRDefault="0019198F">
      <w:pPr>
        <w:pStyle w:val="ConsPlusNormal0"/>
        <w:spacing w:before="200"/>
        <w:ind w:firstLine="540"/>
        <w:jc w:val="both"/>
      </w:pPr>
      <w:r>
        <w:t>12. Помощь при купании в приспособленном помещении (месте), включая мытье головы.</w:t>
      </w:r>
    </w:p>
    <w:p w:rsidR="00FC0E93" w:rsidRDefault="0019198F">
      <w:pPr>
        <w:pStyle w:val="ConsPlusNormal0"/>
        <w:spacing w:before="200"/>
        <w:ind w:firstLine="540"/>
        <w:jc w:val="both"/>
      </w:pPr>
      <w:r>
        <w:t>13. Гигиеническое обтирание.</w:t>
      </w:r>
    </w:p>
    <w:p w:rsidR="00FC0E93" w:rsidRDefault="0019198F">
      <w:pPr>
        <w:pStyle w:val="ConsPlusNormal0"/>
        <w:spacing w:before="200"/>
        <w:ind w:firstLine="540"/>
        <w:jc w:val="both"/>
      </w:pPr>
      <w:r>
        <w:t>14. Мытье головы, в том числе в кровати.</w:t>
      </w:r>
    </w:p>
    <w:p w:rsidR="00FC0E93" w:rsidRDefault="0019198F">
      <w:pPr>
        <w:pStyle w:val="ConsPlusNormal0"/>
        <w:spacing w:before="200"/>
        <w:ind w:firstLine="540"/>
        <w:jc w:val="both"/>
      </w:pPr>
      <w:r>
        <w:t>15. Помощь при мытье головы.</w:t>
      </w:r>
    </w:p>
    <w:p w:rsidR="00FC0E93" w:rsidRDefault="0019198F">
      <w:pPr>
        <w:pStyle w:val="ConsPlusNormal0"/>
        <w:spacing w:before="200"/>
        <w:ind w:firstLine="540"/>
        <w:jc w:val="both"/>
      </w:pPr>
      <w:r>
        <w:t>16. Подмывание.</w:t>
      </w:r>
    </w:p>
    <w:p w:rsidR="00FC0E93" w:rsidRDefault="0019198F">
      <w:pPr>
        <w:pStyle w:val="ConsPlusNormal0"/>
        <w:spacing w:before="200"/>
        <w:ind w:firstLine="540"/>
        <w:jc w:val="both"/>
      </w:pPr>
      <w:r>
        <w:t>17. Гигиеническая обработка рук и ногтей.</w:t>
      </w:r>
    </w:p>
    <w:p w:rsidR="00FC0E93" w:rsidRDefault="0019198F">
      <w:pPr>
        <w:pStyle w:val="ConsPlusNormal0"/>
        <w:jc w:val="both"/>
      </w:pPr>
      <w:r>
        <w:t xml:space="preserve">(п. 17 в ред. распоряжения Правительства Амурской области от 12.05.2023 </w:t>
      </w:r>
      <w:hyperlink r:id="rId54"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18. Помощь при гигиенической обработке рук и ногтей.</w:t>
      </w:r>
    </w:p>
    <w:p w:rsidR="00FC0E93" w:rsidRDefault="0019198F">
      <w:pPr>
        <w:pStyle w:val="ConsPlusNormal0"/>
        <w:jc w:val="both"/>
      </w:pPr>
      <w:r>
        <w:t xml:space="preserve">(п. 18 в ред. распоряжения Правительства Амурской области от 12.05.2023 </w:t>
      </w:r>
      <w:hyperlink r:id="rId55"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19. Мытье ног.</w:t>
      </w:r>
    </w:p>
    <w:p w:rsidR="00FC0E93" w:rsidRDefault="0019198F">
      <w:pPr>
        <w:pStyle w:val="ConsPlusNormal0"/>
        <w:spacing w:before="200"/>
        <w:ind w:firstLine="540"/>
        <w:jc w:val="both"/>
      </w:pPr>
      <w:r>
        <w:t>20. Помощь при мытье ног.</w:t>
      </w:r>
    </w:p>
    <w:p w:rsidR="00FC0E93" w:rsidRDefault="0019198F">
      <w:pPr>
        <w:pStyle w:val="ConsPlusNormal0"/>
        <w:spacing w:before="200"/>
        <w:ind w:firstLine="540"/>
        <w:jc w:val="both"/>
      </w:pPr>
      <w:r>
        <w:t>21. Гигиеническая обработка ног и ногтей.</w:t>
      </w:r>
    </w:p>
    <w:p w:rsidR="00FC0E93" w:rsidRDefault="0019198F">
      <w:pPr>
        <w:pStyle w:val="ConsPlusNormal0"/>
        <w:jc w:val="both"/>
      </w:pPr>
      <w:r>
        <w:t xml:space="preserve">(п. 21 в ред. распоряжения Правительства Амурской области от 12.05.2023 </w:t>
      </w:r>
      <w:hyperlink r:id="rId56"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22. Помощь при гигиенической обработке ног и ногтей.</w:t>
      </w:r>
    </w:p>
    <w:p w:rsidR="00FC0E93" w:rsidRDefault="0019198F">
      <w:pPr>
        <w:pStyle w:val="ConsPlusNormal0"/>
        <w:jc w:val="both"/>
      </w:pPr>
      <w:r>
        <w:t xml:space="preserve">(п. 22 в ред. распоряжения Правительства Амурской области от 12.05.2023 </w:t>
      </w:r>
      <w:hyperlink r:id="rId57"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23. Гигиеническое бритье.</w:t>
      </w:r>
    </w:p>
    <w:p w:rsidR="00FC0E93" w:rsidRDefault="0019198F">
      <w:pPr>
        <w:pStyle w:val="ConsPlusNormal0"/>
        <w:spacing w:before="200"/>
        <w:ind w:firstLine="540"/>
        <w:jc w:val="both"/>
      </w:pPr>
      <w:r>
        <w:t>24. Гигиеническая стрижка.</w:t>
      </w:r>
    </w:p>
    <w:p w:rsidR="00FC0E93" w:rsidRDefault="0019198F">
      <w:pPr>
        <w:pStyle w:val="ConsPlusNormal0"/>
        <w:spacing w:before="200"/>
        <w:ind w:firstLine="540"/>
        <w:jc w:val="both"/>
      </w:pPr>
      <w:r>
        <w:t>25. Смена одежды (обуви).</w:t>
      </w:r>
    </w:p>
    <w:p w:rsidR="00FC0E93" w:rsidRDefault="0019198F">
      <w:pPr>
        <w:pStyle w:val="ConsPlusNormal0"/>
        <w:spacing w:before="200"/>
        <w:ind w:firstLine="540"/>
        <w:jc w:val="both"/>
      </w:pPr>
      <w:r>
        <w:t>26. Помощь при смене одежды (обуви).</w:t>
      </w:r>
    </w:p>
    <w:p w:rsidR="00FC0E93" w:rsidRDefault="0019198F">
      <w:pPr>
        <w:pStyle w:val="ConsPlusNormal0"/>
        <w:spacing w:before="200"/>
        <w:ind w:firstLine="540"/>
        <w:jc w:val="both"/>
      </w:pPr>
      <w:r>
        <w:t>27. Смена нательного белья.</w:t>
      </w:r>
    </w:p>
    <w:p w:rsidR="00FC0E93" w:rsidRDefault="0019198F">
      <w:pPr>
        <w:pStyle w:val="ConsPlusNormal0"/>
        <w:spacing w:before="200"/>
        <w:ind w:firstLine="540"/>
        <w:jc w:val="both"/>
      </w:pPr>
      <w:r>
        <w:t>28. Помощь при смене нательного белья.</w:t>
      </w:r>
    </w:p>
    <w:p w:rsidR="00FC0E93" w:rsidRDefault="0019198F">
      <w:pPr>
        <w:pStyle w:val="ConsPlusNormal0"/>
        <w:spacing w:before="200"/>
        <w:ind w:firstLine="540"/>
        <w:jc w:val="both"/>
      </w:pPr>
      <w:r>
        <w:t>29. Смена постельного белья.</w:t>
      </w:r>
    </w:p>
    <w:p w:rsidR="00FC0E93" w:rsidRDefault="0019198F">
      <w:pPr>
        <w:pStyle w:val="ConsPlusNormal0"/>
        <w:spacing w:before="200"/>
        <w:ind w:firstLine="540"/>
        <w:jc w:val="both"/>
      </w:pPr>
      <w:r>
        <w:t>30. Помощь при смене постельного белья.</w:t>
      </w:r>
    </w:p>
    <w:p w:rsidR="00FC0E93" w:rsidRDefault="0019198F">
      <w:pPr>
        <w:pStyle w:val="ConsPlusNormal0"/>
        <w:spacing w:before="200"/>
        <w:ind w:firstLine="540"/>
        <w:jc w:val="both"/>
      </w:pPr>
      <w:r>
        <w:t>31. Смена абсорбирующего белья, включая гигиеническую обработку.</w:t>
      </w:r>
    </w:p>
    <w:p w:rsidR="00FC0E93" w:rsidRDefault="0019198F">
      <w:pPr>
        <w:pStyle w:val="ConsPlusNormal0"/>
        <w:spacing w:before="200"/>
        <w:ind w:firstLine="540"/>
        <w:jc w:val="both"/>
      </w:pPr>
      <w:r>
        <w:t>32. Помощь при смене абсорбирующего белья.</w:t>
      </w:r>
    </w:p>
    <w:p w:rsidR="00FC0E93" w:rsidRDefault="0019198F">
      <w:pPr>
        <w:pStyle w:val="ConsPlusNormal0"/>
        <w:spacing w:before="200"/>
        <w:ind w:firstLine="540"/>
        <w:jc w:val="both"/>
      </w:pPr>
      <w:r>
        <w:t>33. Помощь при пользовании туалетом (иными приспособлениями), включая гигиеническую обработку.</w:t>
      </w:r>
    </w:p>
    <w:p w:rsidR="00FC0E93" w:rsidRDefault="0019198F">
      <w:pPr>
        <w:pStyle w:val="ConsPlusNormal0"/>
        <w:jc w:val="both"/>
      </w:pPr>
      <w:r>
        <w:t xml:space="preserve">(п. 33 в ред. распоряжения Правительства Амурской области от 12.05.2023 </w:t>
      </w:r>
      <w:hyperlink r:id="rId58"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34. Замена мочеприемника и (или) калоприемника.</w:t>
      </w:r>
    </w:p>
    <w:p w:rsidR="00FC0E93" w:rsidRDefault="0019198F">
      <w:pPr>
        <w:pStyle w:val="ConsPlusNormal0"/>
        <w:spacing w:before="200"/>
        <w:ind w:firstLine="540"/>
        <w:jc w:val="both"/>
      </w:pPr>
      <w:r>
        <w:t>35. Помощь при замене мочеприемника и (или) калоприемника.</w:t>
      </w:r>
    </w:p>
    <w:p w:rsidR="00FC0E93" w:rsidRDefault="0019198F">
      <w:pPr>
        <w:pStyle w:val="ConsPlusNormal0"/>
        <w:spacing w:before="200"/>
        <w:ind w:firstLine="540"/>
        <w:jc w:val="both"/>
      </w:pPr>
      <w:r>
        <w:t>36. Позиционирование.</w:t>
      </w:r>
    </w:p>
    <w:p w:rsidR="00FC0E93" w:rsidRDefault="0019198F">
      <w:pPr>
        <w:pStyle w:val="ConsPlusNormal0"/>
        <w:spacing w:before="200"/>
        <w:ind w:firstLine="540"/>
        <w:jc w:val="both"/>
      </w:pPr>
      <w:r>
        <w:t>37. Помощь при позиционировании.</w:t>
      </w:r>
    </w:p>
    <w:p w:rsidR="00FC0E93" w:rsidRDefault="0019198F">
      <w:pPr>
        <w:pStyle w:val="ConsPlusNormal0"/>
        <w:spacing w:before="200"/>
        <w:ind w:firstLine="540"/>
        <w:jc w:val="both"/>
      </w:pPr>
      <w:r>
        <w:t>38. Пересаживание.</w:t>
      </w:r>
    </w:p>
    <w:p w:rsidR="00FC0E93" w:rsidRDefault="0019198F">
      <w:pPr>
        <w:pStyle w:val="ConsPlusNormal0"/>
        <w:spacing w:before="200"/>
        <w:ind w:firstLine="540"/>
        <w:jc w:val="both"/>
      </w:pPr>
      <w:r>
        <w:t>39. Помощь при пересаживании.</w:t>
      </w:r>
    </w:p>
    <w:p w:rsidR="00FC0E93" w:rsidRDefault="0019198F">
      <w:pPr>
        <w:pStyle w:val="ConsPlusNormal0"/>
        <w:spacing w:before="200"/>
        <w:ind w:firstLine="540"/>
        <w:jc w:val="both"/>
      </w:pPr>
      <w:r>
        <w:t>40. Помощь при передвижении по помещению, пересаживании.</w:t>
      </w:r>
    </w:p>
    <w:p w:rsidR="00FC0E93" w:rsidRDefault="0019198F">
      <w:pPr>
        <w:pStyle w:val="ConsPlusNormal0"/>
        <w:spacing w:before="200"/>
        <w:ind w:firstLine="540"/>
        <w:jc w:val="both"/>
      </w:pPr>
      <w:r>
        <w:t>41. Измерение температуры тела, артериального давления, пульса, сатурации (в соответствии с медицинскими рекомендациями).</w:t>
      </w:r>
    </w:p>
    <w:p w:rsidR="00FC0E93" w:rsidRDefault="0019198F">
      <w:pPr>
        <w:pStyle w:val="ConsPlusNormal0"/>
        <w:jc w:val="both"/>
      </w:pPr>
      <w:r>
        <w:t xml:space="preserve">(п. 41 в ред. распоряжения Правительства Амурской области от 12.05.2023 </w:t>
      </w:r>
      <w:hyperlink r:id="rId59"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42. Помощь в соблюдении медицинских рекомендаций.</w:t>
      </w:r>
    </w:p>
    <w:p w:rsidR="00FC0E93" w:rsidRDefault="0019198F">
      <w:pPr>
        <w:pStyle w:val="ConsPlusNormal0"/>
        <w:jc w:val="both"/>
      </w:pPr>
      <w:r>
        <w:t xml:space="preserve">(п. 42 в ред. распоряжения Правительства Амурской области от 12.05.2023 </w:t>
      </w:r>
      <w:hyperlink r:id="rId60"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43. Подготовка лекарственных препаратов к приему.</w:t>
      </w:r>
    </w:p>
    <w:p w:rsidR="00FC0E93" w:rsidRDefault="0019198F">
      <w:pPr>
        <w:pStyle w:val="ConsPlusNormal0"/>
        <w:spacing w:before="200"/>
        <w:ind w:firstLine="540"/>
        <w:jc w:val="both"/>
      </w:pPr>
      <w:r>
        <w:t>44. Помощь в соблюдении приема лекарственных препаратов.</w:t>
      </w:r>
    </w:p>
    <w:p w:rsidR="00FC0E93" w:rsidRDefault="0019198F">
      <w:pPr>
        <w:pStyle w:val="ConsPlusNormal0"/>
        <w:jc w:val="both"/>
      </w:pPr>
      <w:r>
        <w:t xml:space="preserve">(п. 44 в ред. распоряжения Правительства Амурской области от 12.05.2023 </w:t>
      </w:r>
      <w:hyperlink r:id="rId61"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p w:rsidR="00FC0E93" w:rsidRDefault="0019198F">
      <w:pPr>
        <w:pStyle w:val="ConsPlusNormal0"/>
        <w:spacing w:before="200"/>
        <w:ind w:firstLine="540"/>
        <w:jc w:val="both"/>
      </w:pPr>
      <w:r>
        <w:t>45. Помощь в использовании очков и (или) слуховых аппаратов.</w:t>
      </w:r>
    </w:p>
    <w:p w:rsidR="00FC0E93" w:rsidRDefault="0019198F">
      <w:pPr>
        <w:pStyle w:val="ConsPlusNormal0"/>
        <w:spacing w:before="200"/>
        <w:ind w:firstLine="540"/>
        <w:jc w:val="both"/>
      </w:pPr>
      <w:r>
        <w:t>46. Помощь в использовании протезов или ортезов.</w:t>
      </w:r>
    </w:p>
    <w:p w:rsidR="00FC0E93" w:rsidRDefault="0019198F">
      <w:pPr>
        <w:pStyle w:val="ConsPlusNormal0"/>
        <w:spacing w:before="200"/>
        <w:ind w:firstLine="540"/>
        <w:jc w:val="both"/>
      </w:pPr>
      <w:r>
        <w:t>47. Помощь в поддержании посильной социальной активности.</w:t>
      </w:r>
    </w:p>
    <w:p w:rsidR="00FC0E93" w:rsidRDefault="0019198F">
      <w:pPr>
        <w:pStyle w:val="ConsPlusNormal0"/>
        <w:spacing w:before="200"/>
        <w:ind w:firstLine="540"/>
        <w:jc w:val="both"/>
      </w:pPr>
      <w:r>
        <w:t>48. Помощь в поддержании посильной физической активности, включая прогулки.</w:t>
      </w:r>
    </w:p>
    <w:p w:rsidR="00FC0E93" w:rsidRDefault="0019198F">
      <w:pPr>
        <w:pStyle w:val="ConsPlusNormal0"/>
        <w:spacing w:before="200"/>
        <w:ind w:firstLine="540"/>
        <w:jc w:val="both"/>
      </w:pPr>
      <w:r>
        <w:t>49. Помощь в поддержании посильной бытовой активности.</w:t>
      </w:r>
    </w:p>
    <w:p w:rsidR="00FC0E93" w:rsidRDefault="0019198F">
      <w:pPr>
        <w:pStyle w:val="ConsPlusNormal0"/>
        <w:spacing w:before="200"/>
        <w:ind w:firstLine="540"/>
        <w:jc w:val="both"/>
      </w:pPr>
      <w:r>
        <w:t>50. Помощь в поддержании когнитивных функций.</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7</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21" w:name="P2596"/>
      <w:bookmarkEnd w:id="21"/>
      <w:r>
        <w:t>РЕКОМЕНДУЕМЫЕ СТАНДАРТЫ</w:t>
      </w:r>
    </w:p>
    <w:p w:rsidR="00FC0E93" w:rsidRDefault="0019198F">
      <w:pPr>
        <w:pStyle w:val="ConsPlusTitle0"/>
        <w:jc w:val="center"/>
      </w:pPr>
      <w:r>
        <w:t>СОЦИАЛЬНЫХ УСЛУГ ПО УХОДУ, ВКЛЮЧАЕМЫХ В СОЦИАЛЬНЫЙ</w:t>
      </w:r>
    </w:p>
    <w:p w:rsidR="00FC0E93" w:rsidRDefault="0019198F">
      <w:pPr>
        <w:pStyle w:val="ConsPlusTitle0"/>
        <w:jc w:val="center"/>
      </w:pPr>
      <w:r>
        <w:t>ПАКЕТ ДОЛГОВРЕМЕННОГО УХОДА</w:t>
      </w:r>
    </w:p>
    <w:p w:rsidR="00FC0E93" w:rsidRDefault="00FC0E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0E93">
        <w:tc>
          <w:tcPr>
            <w:tcW w:w="60" w:type="dxa"/>
            <w:tcBorders>
              <w:top w:val="nil"/>
              <w:left w:val="nil"/>
              <w:bottom w:val="nil"/>
              <w:right w:val="nil"/>
            </w:tcBorders>
            <w:shd w:val="clear" w:color="auto" w:fill="CED3F1"/>
            <w:tcMar>
              <w:top w:w="0" w:type="dxa"/>
              <w:left w:w="0" w:type="dxa"/>
              <w:bottom w:w="0" w:type="dxa"/>
              <w:right w:w="0" w:type="dxa"/>
            </w:tcMar>
          </w:tcPr>
          <w:p w:rsidR="00FC0E93" w:rsidRDefault="00FC0E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C0E93" w:rsidRDefault="0019198F">
            <w:pPr>
              <w:pStyle w:val="ConsPlusNormal0"/>
              <w:jc w:val="center"/>
            </w:pPr>
            <w:r>
              <w:rPr>
                <w:color w:val="392C69"/>
              </w:rPr>
              <w:t>Список изменяющих документов</w:t>
            </w:r>
          </w:p>
          <w:p w:rsidR="00FC0E93" w:rsidRDefault="0019198F">
            <w:pPr>
              <w:pStyle w:val="ConsPlusNormal0"/>
              <w:jc w:val="center"/>
            </w:pPr>
            <w:r>
              <w:rPr>
                <w:color w:val="392C69"/>
              </w:rPr>
              <w:t>(в ред. распоряжения Правительства Амурской области</w:t>
            </w:r>
          </w:p>
          <w:p w:rsidR="00FC0E93" w:rsidRDefault="0019198F">
            <w:pPr>
              <w:pStyle w:val="ConsPlusNormal0"/>
              <w:jc w:val="center"/>
            </w:pPr>
            <w:r>
              <w:rPr>
                <w:color w:val="392C69"/>
              </w:rPr>
              <w:t xml:space="preserve">от 12.05.2023 </w:t>
            </w:r>
            <w:hyperlink r:id="rId62"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r>
    </w:tbl>
    <w:p w:rsidR="00FC0E93" w:rsidRDefault="00FC0E93">
      <w:pPr>
        <w:pStyle w:val="ConsPlusNormal0"/>
        <w:jc w:val="both"/>
      </w:pPr>
    </w:p>
    <w:p w:rsidR="00FC0E93" w:rsidRDefault="00FC0E93">
      <w:pPr>
        <w:pStyle w:val="ConsPlusNormal0"/>
        <w:sectPr w:rsidR="00FC0E93">
          <w:headerReference w:type="default" r:id="rId63"/>
          <w:footerReference w:type="default" r:id="rId64"/>
          <w:headerReference w:type="first" r:id="rId65"/>
          <w:footerReference w:type="first" r:id="rId66"/>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324"/>
        <w:gridCol w:w="3231"/>
        <w:gridCol w:w="1077"/>
        <w:gridCol w:w="1077"/>
        <w:gridCol w:w="2268"/>
        <w:gridCol w:w="2835"/>
        <w:gridCol w:w="1928"/>
      </w:tblGrid>
      <w:tr w:rsidR="00FC0E93">
        <w:tc>
          <w:tcPr>
            <w:tcW w:w="567" w:type="dxa"/>
          </w:tcPr>
          <w:p w:rsidR="00FC0E93" w:rsidRDefault="0019198F">
            <w:pPr>
              <w:pStyle w:val="ConsPlusNormal0"/>
              <w:jc w:val="center"/>
            </w:pPr>
            <w:r>
              <w:t>N</w:t>
            </w:r>
          </w:p>
        </w:tc>
        <w:tc>
          <w:tcPr>
            <w:tcW w:w="2324" w:type="dxa"/>
          </w:tcPr>
          <w:p w:rsidR="00FC0E93" w:rsidRDefault="0019198F">
            <w:pPr>
              <w:pStyle w:val="ConsPlusNormal0"/>
              <w:jc w:val="center"/>
            </w:pPr>
            <w:r>
              <w:t>Наименование социальной услуги по уходу, ее описание</w:t>
            </w:r>
          </w:p>
        </w:tc>
        <w:tc>
          <w:tcPr>
            <w:tcW w:w="3231" w:type="dxa"/>
          </w:tcPr>
          <w:p w:rsidR="00FC0E93" w:rsidRDefault="0019198F">
            <w:pPr>
              <w:pStyle w:val="ConsPlusNormal0"/>
              <w:jc w:val="center"/>
            </w:pPr>
            <w:r>
              <w:t>Алгоритм предоставления социальной услуги по уходу</w:t>
            </w:r>
          </w:p>
        </w:tc>
        <w:tc>
          <w:tcPr>
            <w:tcW w:w="2154" w:type="dxa"/>
            <w:gridSpan w:val="2"/>
          </w:tcPr>
          <w:p w:rsidR="00FC0E93" w:rsidRDefault="0019198F">
            <w:pPr>
              <w:pStyle w:val="ConsPlusNormal0"/>
              <w:jc w:val="center"/>
            </w:pPr>
            <w:r>
              <w:t>Объем и периодичность социальной услуги по уходу</w:t>
            </w:r>
          </w:p>
        </w:tc>
        <w:tc>
          <w:tcPr>
            <w:tcW w:w="2268" w:type="dxa"/>
          </w:tcPr>
          <w:p w:rsidR="00FC0E93" w:rsidRDefault="0019198F">
            <w:pPr>
              <w:pStyle w:val="ConsPlusNormal0"/>
              <w:jc w:val="center"/>
            </w:pPr>
            <w:r>
              <w:t>Условия предоставления социальной услуги по уходу</w:t>
            </w:r>
          </w:p>
        </w:tc>
        <w:tc>
          <w:tcPr>
            <w:tcW w:w="2835" w:type="dxa"/>
          </w:tcPr>
          <w:p w:rsidR="00FC0E93" w:rsidRDefault="0019198F">
            <w:pPr>
              <w:pStyle w:val="ConsPlusNormal0"/>
              <w:jc w:val="center"/>
            </w:pPr>
            <w:r>
              <w:t>Оценка результатов предоставления социальной услуги по уходу</w:t>
            </w:r>
          </w:p>
        </w:tc>
        <w:tc>
          <w:tcPr>
            <w:tcW w:w="1928" w:type="dxa"/>
          </w:tcPr>
          <w:p w:rsidR="00FC0E93" w:rsidRDefault="0019198F">
            <w:pPr>
              <w:pStyle w:val="ConsPlusNormal0"/>
              <w:jc w:val="center"/>
            </w:pPr>
            <w:r>
              <w:t>Показатели качества социальной услуги по уходу</w:t>
            </w:r>
          </w:p>
        </w:tc>
      </w:tr>
      <w:tr w:rsidR="00FC0E93">
        <w:tc>
          <w:tcPr>
            <w:tcW w:w="567" w:type="dxa"/>
          </w:tcPr>
          <w:p w:rsidR="00FC0E93" w:rsidRDefault="0019198F">
            <w:pPr>
              <w:pStyle w:val="ConsPlusNormal0"/>
              <w:jc w:val="center"/>
            </w:pPr>
            <w:r>
              <w:t>1</w:t>
            </w:r>
          </w:p>
        </w:tc>
        <w:tc>
          <w:tcPr>
            <w:tcW w:w="2324" w:type="dxa"/>
          </w:tcPr>
          <w:p w:rsidR="00FC0E93" w:rsidRDefault="0019198F">
            <w:pPr>
              <w:pStyle w:val="ConsPlusNormal0"/>
              <w:jc w:val="center"/>
            </w:pPr>
            <w:r>
              <w:t>2</w:t>
            </w:r>
          </w:p>
        </w:tc>
        <w:tc>
          <w:tcPr>
            <w:tcW w:w="3231" w:type="dxa"/>
          </w:tcPr>
          <w:p w:rsidR="00FC0E93" w:rsidRDefault="0019198F">
            <w:pPr>
              <w:pStyle w:val="ConsPlusNormal0"/>
              <w:jc w:val="center"/>
            </w:pPr>
            <w:r>
              <w:t>3</w:t>
            </w:r>
          </w:p>
        </w:tc>
        <w:tc>
          <w:tcPr>
            <w:tcW w:w="2154" w:type="dxa"/>
            <w:gridSpan w:val="2"/>
          </w:tcPr>
          <w:p w:rsidR="00FC0E93" w:rsidRDefault="0019198F">
            <w:pPr>
              <w:pStyle w:val="ConsPlusNormal0"/>
              <w:jc w:val="center"/>
            </w:pPr>
            <w:r>
              <w:t>4</w:t>
            </w:r>
          </w:p>
        </w:tc>
        <w:tc>
          <w:tcPr>
            <w:tcW w:w="2268" w:type="dxa"/>
          </w:tcPr>
          <w:p w:rsidR="00FC0E93" w:rsidRDefault="0019198F">
            <w:pPr>
              <w:pStyle w:val="ConsPlusNormal0"/>
              <w:jc w:val="center"/>
            </w:pPr>
            <w:r>
              <w:t>5</w:t>
            </w:r>
          </w:p>
        </w:tc>
        <w:tc>
          <w:tcPr>
            <w:tcW w:w="2835" w:type="dxa"/>
          </w:tcPr>
          <w:p w:rsidR="00FC0E93" w:rsidRDefault="0019198F">
            <w:pPr>
              <w:pStyle w:val="ConsPlusNormal0"/>
              <w:jc w:val="center"/>
            </w:pPr>
            <w:r>
              <w:t>6</w:t>
            </w:r>
          </w:p>
        </w:tc>
        <w:tc>
          <w:tcPr>
            <w:tcW w:w="1928" w:type="dxa"/>
          </w:tcPr>
          <w:p w:rsidR="00FC0E93" w:rsidRDefault="0019198F">
            <w:pPr>
              <w:pStyle w:val="ConsPlusNormal0"/>
              <w:jc w:val="center"/>
            </w:pPr>
            <w:r>
              <w:t>7</w:t>
            </w:r>
          </w:p>
        </w:tc>
      </w:tr>
      <w:tr w:rsidR="00FC0E93">
        <w:tc>
          <w:tcPr>
            <w:tcW w:w="567" w:type="dxa"/>
          </w:tcPr>
          <w:p w:rsidR="00FC0E93" w:rsidRDefault="0019198F">
            <w:pPr>
              <w:pStyle w:val="ConsPlusNormal0"/>
            </w:pPr>
            <w:r>
              <w:t>1.</w:t>
            </w:r>
          </w:p>
        </w:tc>
        <w:tc>
          <w:tcPr>
            <w:tcW w:w="2324" w:type="dxa"/>
          </w:tcPr>
          <w:p w:rsidR="00FC0E93" w:rsidRDefault="0019198F">
            <w:pPr>
              <w:pStyle w:val="ConsPlusNormal0"/>
            </w:pPr>
            <w:r>
              <w:t>Приготовление пищи (процесс кулинарной обработки продуктов)</w:t>
            </w:r>
          </w:p>
        </w:tc>
        <w:tc>
          <w:tcPr>
            <w:tcW w:w="3231" w:type="dxa"/>
          </w:tcPr>
          <w:p w:rsidR="00FC0E93" w:rsidRDefault="0019198F">
            <w:pPr>
              <w:pStyle w:val="ConsPlusNormal0"/>
            </w:pPr>
            <w:r>
              <w:t>I. Подготовка.</w:t>
            </w:r>
          </w:p>
          <w:p w:rsidR="00FC0E93" w:rsidRDefault="0019198F">
            <w:pPr>
              <w:pStyle w:val="ConsPlusNormal0"/>
            </w:pPr>
            <w:r>
              <w:t>Обсудить меню с учетом особенностей питания (при наличии).</w:t>
            </w:r>
          </w:p>
          <w:p w:rsidR="00FC0E93" w:rsidRDefault="0019198F">
            <w:pPr>
              <w:pStyle w:val="ConsPlusNormal0"/>
            </w:pPr>
            <w:r>
              <w:t>Подготовить место приготовления пищи, инвентарь, посуду, продукты питания.</w:t>
            </w:r>
          </w:p>
          <w:p w:rsidR="00FC0E93" w:rsidRDefault="0019198F">
            <w:pPr>
              <w:pStyle w:val="ConsPlusNormal0"/>
            </w:pPr>
            <w:r>
              <w:t>II. Выполнение.</w:t>
            </w:r>
          </w:p>
          <w:p w:rsidR="00FC0E93" w:rsidRDefault="0019198F">
            <w:pPr>
              <w:pStyle w:val="ConsPlusNormal0"/>
            </w:pPr>
            <w:r>
              <w:t>Приготовить в соответствии с меню от 1 до 3 блюд, в том числе горячих (без учета напитков).</w:t>
            </w:r>
          </w:p>
          <w:p w:rsidR="00FC0E93" w:rsidRDefault="0019198F">
            <w:pPr>
              <w:pStyle w:val="ConsPlusNormal0"/>
            </w:pPr>
            <w:r>
              <w:t>III. Завершение.</w:t>
            </w:r>
          </w:p>
          <w:p w:rsidR="00FC0E93" w:rsidRDefault="0019198F">
            <w:pPr>
              <w:pStyle w:val="ConsPlusNormal0"/>
            </w:pPr>
            <w:r>
              <w:t>Убрать приготовленную пищу в места хранения (при необходимости).</w:t>
            </w:r>
          </w:p>
          <w:p w:rsidR="00FC0E93" w:rsidRDefault="0019198F">
            <w:pPr>
              <w:pStyle w:val="ConsPlusNormal0"/>
            </w:pPr>
            <w:r>
              <w:t>Навести порядок в месте приготовления пищи</w:t>
            </w:r>
          </w:p>
        </w:tc>
        <w:tc>
          <w:tcPr>
            <w:tcW w:w="1077" w:type="dxa"/>
          </w:tcPr>
          <w:p w:rsidR="00FC0E93" w:rsidRDefault="0019198F">
            <w:pPr>
              <w:pStyle w:val="ConsPlusNormal0"/>
            </w:pPr>
            <w:r>
              <w:t>До 3 раз неделю</w:t>
            </w:r>
          </w:p>
        </w:tc>
        <w:tc>
          <w:tcPr>
            <w:tcW w:w="1077" w:type="dxa"/>
          </w:tcPr>
          <w:p w:rsidR="00FC0E93" w:rsidRDefault="0019198F">
            <w:pPr>
              <w:pStyle w:val="ConsPlusNormal0"/>
            </w:pPr>
            <w:r>
              <w:t>60 мин. на 1 услугу</w:t>
            </w:r>
          </w:p>
        </w:tc>
        <w:tc>
          <w:tcPr>
            <w:tcW w:w="2268" w:type="dxa"/>
          </w:tcPr>
          <w:p w:rsidR="00FC0E93" w:rsidRDefault="0019198F">
            <w:pPr>
              <w:pStyle w:val="ConsPlusNormal0"/>
            </w:pPr>
            <w:r>
              <w:t>1. Наличие исправной кухонной плиты, бытовой техники, инвентаря, посуды.</w:t>
            </w:r>
          </w:p>
          <w:p w:rsidR="00FC0E93" w:rsidRDefault="0019198F">
            <w:pPr>
              <w:pStyle w:val="ConsPlusNormal0"/>
            </w:pPr>
            <w:r>
              <w:t>2. Наличие воды и продуктов питания в необходимом ассортименте и количестве, надлежащего качества и срока годности</w:t>
            </w:r>
          </w:p>
        </w:tc>
        <w:tc>
          <w:tcPr>
            <w:tcW w:w="2835" w:type="dxa"/>
          </w:tcPr>
          <w:p w:rsidR="00FC0E93" w:rsidRDefault="0019198F">
            <w:pPr>
              <w:pStyle w:val="ConsPlusNormal0"/>
            </w:pPr>
            <w:r>
              <w:t>1. Приготовленная пища имеет надлежащее качество (оцениваются внешний вид, вкус, запах, цвет, консистенция, степень приготовления).</w:t>
            </w:r>
          </w:p>
          <w:p w:rsidR="00FC0E93" w:rsidRDefault="0019198F">
            <w:pPr>
              <w:pStyle w:val="ConsPlusNormal0"/>
            </w:pPr>
            <w:r>
              <w:t>2. Хранение приготовленных блюд соответствует санитарно-эпидемиологическим требованиям.</w:t>
            </w:r>
          </w:p>
          <w:p w:rsidR="00FC0E93" w:rsidRDefault="0019198F">
            <w:pPr>
              <w:pStyle w:val="ConsPlusNormal0"/>
            </w:pPr>
            <w:r>
              <w:t>3. Место приготовления пищи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w:t>
            </w:r>
          </w:p>
        </w:tc>
        <w:tc>
          <w:tcPr>
            <w:tcW w:w="2324" w:type="dxa"/>
          </w:tcPr>
          <w:p w:rsidR="00FC0E93" w:rsidRDefault="0019198F">
            <w:pPr>
              <w:pStyle w:val="ConsPlusNormal0"/>
            </w:pPr>
            <w:r>
              <w:t>Помощь при приготовлении пищи (поддержание навыков приготовления пищи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меню с учетом особенностей питания (при наличии), последовательность действий, вид, объем помощи при приготовлении пищи.</w:t>
            </w:r>
          </w:p>
          <w:p w:rsidR="00FC0E93" w:rsidRDefault="0019198F">
            <w:pPr>
              <w:pStyle w:val="ConsPlusNormal0"/>
            </w:pPr>
            <w:r>
              <w:t>II. Выполнение.</w:t>
            </w:r>
          </w:p>
          <w:p w:rsidR="00FC0E93" w:rsidRDefault="0019198F">
            <w:pPr>
              <w:pStyle w:val="ConsPlusNormal0"/>
            </w:pPr>
            <w:r>
              <w:t>Осуществить необходимые действия при приготовлении пищи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приготовления пищи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3 раз неделю</w:t>
            </w:r>
          </w:p>
        </w:tc>
        <w:tc>
          <w:tcPr>
            <w:tcW w:w="1077" w:type="dxa"/>
          </w:tcPr>
          <w:p w:rsidR="00FC0E93" w:rsidRDefault="0019198F">
            <w:pPr>
              <w:pStyle w:val="ConsPlusNormal0"/>
            </w:pPr>
            <w:r>
              <w:t>45 мин. на 1 услугу</w:t>
            </w:r>
          </w:p>
        </w:tc>
        <w:tc>
          <w:tcPr>
            <w:tcW w:w="2268" w:type="dxa"/>
          </w:tcPr>
          <w:p w:rsidR="00FC0E93" w:rsidRDefault="0019198F">
            <w:pPr>
              <w:pStyle w:val="ConsPlusNormal0"/>
            </w:pPr>
            <w:r>
              <w:t>1. Наличие исправной кухонной плиты, бытовой техники, инвентаря, посуды.</w:t>
            </w:r>
          </w:p>
          <w:p w:rsidR="00FC0E93" w:rsidRDefault="0019198F">
            <w:pPr>
              <w:pStyle w:val="ConsPlusNormal0"/>
            </w:pPr>
            <w:r>
              <w:t>2. Наличие воды и продуктов питания в необходимом ассортименте и количестве, надлежащего качества и срока годности</w:t>
            </w:r>
          </w:p>
        </w:tc>
        <w:tc>
          <w:tcPr>
            <w:tcW w:w="2835" w:type="dxa"/>
          </w:tcPr>
          <w:p w:rsidR="00FC0E93" w:rsidRDefault="0019198F">
            <w:pPr>
              <w:pStyle w:val="ConsPlusNormal0"/>
            </w:pPr>
            <w:r>
              <w:t>1. Обеспечено поддержание навыков приготовления пищи.</w:t>
            </w:r>
          </w:p>
          <w:p w:rsidR="00FC0E93" w:rsidRDefault="0019198F">
            <w:pPr>
              <w:pStyle w:val="ConsPlusNormal0"/>
            </w:pPr>
            <w:r>
              <w:t>2. Обеспечено совместное выполнение действий при приготовлении пищи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w:t>
            </w:r>
          </w:p>
        </w:tc>
        <w:tc>
          <w:tcPr>
            <w:tcW w:w="2324" w:type="dxa"/>
          </w:tcPr>
          <w:p w:rsidR="00FC0E93" w:rsidRDefault="0019198F">
            <w:pPr>
              <w:pStyle w:val="ConsPlusNormal0"/>
            </w:pPr>
            <w:r>
              <w:t>Подготовка и подача пищи (процесс подготовки пищи к приему)</w:t>
            </w:r>
          </w:p>
        </w:tc>
        <w:tc>
          <w:tcPr>
            <w:tcW w:w="3231" w:type="dxa"/>
          </w:tcPr>
          <w:p w:rsidR="00FC0E93" w:rsidRDefault="0019198F">
            <w:pPr>
              <w:pStyle w:val="ConsPlusNormal0"/>
            </w:pPr>
            <w:r>
              <w:t>I. Подготовка.</w:t>
            </w:r>
          </w:p>
          <w:p w:rsidR="00FC0E93" w:rsidRDefault="0019198F">
            <w:pPr>
              <w:pStyle w:val="ConsPlusNormal0"/>
            </w:pPr>
            <w:r>
              <w:t>Обсудить место приема пищи, последовательность подачи, объем порций, консистенцию, температуру подаваемой пищи, включая напитки.</w:t>
            </w:r>
          </w:p>
          <w:p w:rsidR="00FC0E93" w:rsidRDefault="0019198F">
            <w:pPr>
              <w:pStyle w:val="ConsPlusNormal0"/>
            </w:pPr>
            <w:r>
              <w:t>Подготовить место приема пищи.</w:t>
            </w:r>
          </w:p>
          <w:p w:rsidR="00FC0E93" w:rsidRDefault="0019198F">
            <w:pPr>
              <w:pStyle w:val="ConsPlusNormal0"/>
            </w:pPr>
            <w:r>
              <w:t>II. Выполнение.</w:t>
            </w:r>
          </w:p>
          <w:p w:rsidR="00FC0E93" w:rsidRDefault="0019198F">
            <w:pPr>
              <w:pStyle w:val="ConsPlusNormal0"/>
            </w:pPr>
            <w:r>
              <w:t>Подобрать посуду и столовые приборы (с учетом способа приема пищи).</w:t>
            </w:r>
          </w:p>
          <w:p w:rsidR="00FC0E93" w:rsidRDefault="0019198F">
            <w:pPr>
              <w:pStyle w:val="ConsPlusNormal0"/>
            </w:pPr>
            <w:r>
              <w:t>Подготовить пищу к приему.</w:t>
            </w:r>
          </w:p>
          <w:p w:rsidR="00FC0E93" w:rsidRDefault="0019198F">
            <w:pPr>
              <w:pStyle w:val="ConsPlusNormal0"/>
            </w:pPr>
            <w:r>
              <w:t>Разогреть порции пищи, подаваемой горячей.</w:t>
            </w:r>
          </w:p>
          <w:p w:rsidR="00FC0E93" w:rsidRDefault="0019198F">
            <w:pPr>
              <w:pStyle w:val="ConsPlusNormal0"/>
            </w:pPr>
            <w:r>
              <w:t>Подать пищу.</w:t>
            </w:r>
          </w:p>
          <w:p w:rsidR="00FC0E93" w:rsidRDefault="0019198F">
            <w:pPr>
              <w:pStyle w:val="ConsPlusNormal0"/>
            </w:pPr>
            <w:r>
              <w:t>III. Завершение.</w:t>
            </w:r>
          </w:p>
          <w:p w:rsidR="00FC0E93" w:rsidRDefault="0019198F">
            <w:pPr>
              <w:pStyle w:val="ConsPlusNormal0"/>
            </w:pPr>
            <w:r>
              <w:t>Вымыть и убрать использованные инвентарь, столовые приборы, посуду.</w:t>
            </w:r>
          </w:p>
          <w:p w:rsidR="00FC0E93" w:rsidRDefault="0019198F">
            <w:pPr>
              <w:pStyle w:val="ConsPlusNormal0"/>
            </w:pPr>
            <w:r>
              <w:t>Навести порядок в месте приема пищи</w:t>
            </w:r>
          </w:p>
        </w:tc>
        <w:tc>
          <w:tcPr>
            <w:tcW w:w="1077" w:type="dxa"/>
          </w:tcPr>
          <w:p w:rsidR="00FC0E93" w:rsidRDefault="0019198F">
            <w:pPr>
              <w:pStyle w:val="ConsPlusNormal0"/>
            </w:pPr>
            <w:r>
              <w:t>До 3 раз день</w:t>
            </w:r>
          </w:p>
        </w:tc>
        <w:tc>
          <w:tcPr>
            <w:tcW w:w="1077" w:type="dxa"/>
          </w:tcPr>
          <w:p w:rsidR="00FC0E93" w:rsidRDefault="0019198F">
            <w:pPr>
              <w:pStyle w:val="ConsPlusNormal0"/>
            </w:pPr>
            <w:r>
              <w:t>10 минут на 1 услугу</w:t>
            </w:r>
          </w:p>
        </w:tc>
        <w:tc>
          <w:tcPr>
            <w:tcW w:w="2268" w:type="dxa"/>
          </w:tcPr>
          <w:p w:rsidR="00FC0E93" w:rsidRDefault="0019198F">
            <w:pPr>
              <w:pStyle w:val="ConsPlusNormal0"/>
            </w:pPr>
            <w:r>
              <w:t>1. Наличие готовых блюд, продуктов, напитков.</w:t>
            </w:r>
          </w:p>
          <w:p w:rsidR="00FC0E93" w:rsidRDefault="0019198F">
            <w:pPr>
              <w:pStyle w:val="ConsPlusNormal0"/>
            </w:pPr>
            <w:r>
              <w:t>2. Наличие исправной кухонной плиты, бытовой техники, посуды, столовых приборов.</w:t>
            </w:r>
          </w:p>
          <w:p w:rsidR="00FC0E93" w:rsidRDefault="0019198F">
            <w:pPr>
              <w:pStyle w:val="ConsPlusNormal0"/>
            </w:pPr>
            <w:r>
              <w:t>3. Наличие места для приема пищи (стационарного или переносного)</w:t>
            </w:r>
          </w:p>
        </w:tc>
        <w:tc>
          <w:tcPr>
            <w:tcW w:w="2835" w:type="dxa"/>
          </w:tcPr>
          <w:p w:rsidR="00FC0E93" w:rsidRDefault="0019198F">
            <w:pPr>
              <w:pStyle w:val="ConsPlusNormal0"/>
            </w:pPr>
            <w:r>
              <w:t>1. Подготовленные к приему порции пищи имеют надлежащее качество (оценивается объем, консистенция, температура пищи, выполнение медицинских рекомендаций при их наличии).</w:t>
            </w:r>
          </w:p>
          <w:p w:rsidR="00FC0E93" w:rsidRDefault="0019198F">
            <w:pPr>
              <w:pStyle w:val="ConsPlusNormal0"/>
            </w:pPr>
            <w:r>
              <w:t>2. Место подачи пищи подготовлено к приему пищи.</w:t>
            </w:r>
          </w:p>
          <w:p w:rsidR="00FC0E93" w:rsidRDefault="0019198F">
            <w:pPr>
              <w:pStyle w:val="ConsPlusNormal0"/>
            </w:pPr>
            <w:r>
              <w:t>3. Инвентарь, столовые приборы, посуда вымыты и убраны.</w:t>
            </w:r>
          </w:p>
          <w:p w:rsidR="00FC0E93" w:rsidRDefault="0019198F">
            <w:pPr>
              <w:pStyle w:val="ConsPlusNormal0"/>
            </w:pPr>
            <w:r>
              <w:t>4. Место приема пищи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4.</w:t>
            </w:r>
          </w:p>
        </w:tc>
        <w:tc>
          <w:tcPr>
            <w:tcW w:w="2324" w:type="dxa"/>
          </w:tcPr>
          <w:p w:rsidR="00FC0E93" w:rsidRDefault="0019198F">
            <w:pPr>
              <w:pStyle w:val="ConsPlusNormal0"/>
            </w:pPr>
            <w:r>
              <w:t>Помощь при подготовке пищи к приему (поддержание навыков подготовки пищи к приему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подготовке пищи к приему.</w:t>
            </w:r>
          </w:p>
          <w:p w:rsidR="00FC0E93" w:rsidRDefault="0019198F">
            <w:pPr>
              <w:pStyle w:val="ConsPlusNormal0"/>
            </w:pPr>
            <w:r>
              <w:t>II. Выполнение.</w:t>
            </w:r>
          </w:p>
          <w:p w:rsidR="00FC0E93" w:rsidRDefault="0019198F">
            <w:pPr>
              <w:pStyle w:val="ConsPlusNormal0"/>
            </w:pPr>
            <w:r>
              <w:t>Осуществить необходимые действия при подготовке пищи к приему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подготовки пищи к приему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3 раз день</w:t>
            </w:r>
          </w:p>
        </w:tc>
        <w:tc>
          <w:tcPr>
            <w:tcW w:w="1077" w:type="dxa"/>
          </w:tcPr>
          <w:p w:rsidR="00FC0E93" w:rsidRDefault="0019198F">
            <w:pPr>
              <w:pStyle w:val="ConsPlusNormal0"/>
            </w:pPr>
            <w:r>
              <w:t>7 мин. на 1 услугу</w:t>
            </w:r>
          </w:p>
        </w:tc>
        <w:tc>
          <w:tcPr>
            <w:tcW w:w="2268" w:type="dxa"/>
          </w:tcPr>
          <w:p w:rsidR="00FC0E93" w:rsidRDefault="0019198F">
            <w:pPr>
              <w:pStyle w:val="ConsPlusNormal0"/>
            </w:pPr>
            <w:r>
              <w:t>1. Наличие готовых блюд, продуктов, напитков.</w:t>
            </w:r>
          </w:p>
          <w:p w:rsidR="00FC0E93" w:rsidRDefault="0019198F">
            <w:pPr>
              <w:pStyle w:val="ConsPlusNormal0"/>
            </w:pPr>
            <w:r>
              <w:t>2. Наличие исправной кухонной плиты, бытовой техники, посуды, столовых приборов.</w:t>
            </w:r>
          </w:p>
          <w:p w:rsidR="00FC0E93" w:rsidRDefault="0019198F">
            <w:pPr>
              <w:pStyle w:val="ConsPlusNormal0"/>
            </w:pPr>
            <w:r>
              <w:t>3. Наличие места для приема пищи</w:t>
            </w:r>
          </w:p>
        </w:tc>
        <w:tc>
          <w:tcPr>
            <w:tcW w:w="2835" w:type="dxa"/>
          </w:tcPr>
          <w:p w:rsidR="00FC0E93" w:rsidRDefault="0019198F">
            <w:pPr>
              <w:pStyle w:val="ConsPlusNormal0"/>
            </w:pPr>
            <w:r>
              <w:t>1. Обеспечено поддержание навыков подготовки пищи к приему.</w:t>
            </w:r>
          </w:p>
          <w:p w:rsidR="00FC0E93" w:rsidRDefault="0019198F">
            <w:pPr>
              <w:pStyle w:val="ConsPlusNormal0"/>
            </w:pPr>
            <w:r>
              <w:t>2. Обеспечено совместное выполнение действий при подготовке пищи к приему, в том числе с учетом медицинских рекомендаций (при наличии)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5.</w:t>
            </w:r>
          </w:p>
        </w:tc>
        <w:tc>
          <w:tcPr>
            <w:tcW w:w="2324" w:type="dxa"/>
          </w:tcPr>
          <w:p w:rsidR="00FC0E93" w:rsidRDefault="0019198F">
            <w:pPr>
              <w:pStyle w:val="ConsPlusNormal0"/>
            </w:pPr>
            <w:r>
              <w:t>Кормление (процесс приема пищи)</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и темп приема пищи.</w:t>
            </w:r>
          </w:p>
          <w:p w:rsidR="00FC0E93" w:rsidRDefault="0019198F">
            <w:pPr>
              <w:pStyle w:val="ConsPlusNormal0"/>
            </w:pPr>
            <w:r>
              <w:t>Помочь принять безопасную и удобную позу сидя, подготовиться к приему пищи.</w:t>
            </w:r>
          </w:p>
          <w:p w:rsidR="00FC0E93" w:rsidRDefault="0019198F">
            <w:pPr>
              <w:pStyle w:val="ConsPlusNormal0"/>
            </w:pPr>
            <w:r>
              <w:t>II. Выполнение.</w:t>
            </w:r>
          </w:p>
          <w:p w:rsidR="00FC0E93" w:rsidRDefault="0019198F">
            <w:pPr>
              <w:pStyle w:val="ConsPlusNormal0"/>
            </w:pPr>
            <w:r>
              <w:t>Осуществить кормление с учетом медицинских рекомендаций (при наличии).</w:t>
            </w:r>
          </w:p>
          <w:p w:rsidR="00FC0E93" w:rsidRDefault="0019198F">
            <w:pPr>
              <w:pStyle w:val="ConsPlusNormal0"/>
            </w:pPr>
            <w:r>
              <w:t>Отслеживать процессы пережевывания и глотания, обеспечивать дополнительный прием жидкости во время кормления (при необходимости).</w:t>
            </w:r>
          </w:p>
          <w:p w:rsidR="00FC0E93" w:rsidRDefault="0019198F">
            <w:pPr>
              <w:pStyle w:val="ConsPlusNormal0"/>
            </w:pPr>
            <w:r>
              <w:t>III. Завершение.</w:t>
            </w:r>
          </w:p>
          <w:p w:rsidR="00FC0E93" w:rsidRDefault="0019198F">
            <w:pPr>
              <w:pStyle w:val="ConsPlusNormal0"/>
            </w:pPr>
            <w:r>
              <w:t>Прополоскать рот, промыть зубные протезы проточной водой, вымыть лицо и руки (при необходимости).</w:t>
            </w:r>
          </w:p>
          <w:p w:rsidR="00FC0E93" w:rsidRDefault="0019198F">
            <w:pPr>
              <w:pStyle w:val="ConsPlusNormal0"/>
            </w:pPr>
            <w:r>
              <w:t>Предложить сохранить положение сидя или принять иную безопасную и удобную позу.</w:t>
            </w:r>
          </w:p>
          <w:p w:rsidR="00FC0E93" w:rsidRDefault="0019198F">
            <w:pPr>
              <w:pStyle w:val="ConsPlusNormal0"/>
            </w:pPr>
            <w:r>
              <w:t>Навести порядок в месте проведения кормления</w:t>
            </w:r>
          </w:p>
        </w:tc>
        <w:tc>
          <w:tcPr>
            <w:tcW w:w="1077" w:type="dxa"/>
          </w:tcPr>
          <w:p w:rsidR="00FC0E93" w:rsidRDefault="0019198F">
            <w:pPr>
              <w:pStyle w:val="ConsPlusNormal0"/>
            </w:pPr>
            <w:r>
              <w:t>До 3 раз день</w:t>
            </w:r>
          </w:p>
        </w:tc>
        <w:tc>
          <w:tcPr>
            <w:tcW w:w="1077" w:type="dxa"/>
          </w:tcPr>
          <w:p w:rsidR="00FC0E93" w:rsidRDefault="0019198F">
            <w:pPr>
              <w:pStyle w:val="ConsPlusNormal0"/>
            </w:pPr>
            <w:r>
              <w:t>30 мин. на 1 услугу</w:t>
            </w:r>
          </w:p>
        </w:tc>
        <w:tc>
          <w:tcPr>
            <w:tcW w:w="2268" w:type="dxa"/>
          </w:tcPr>
          <w:p w:rsidR="00FC0E93" w:rsidRDefault="0019198F">
            <w:pPr>
              <w:pStyle w:val="ConsPlusNormal0"/>
            </w:pPr>
            <w:r>
              <w:t>1. Наличие готовых блюд, продуктов, напитков.</w:t>
            </w:r>
          </w:p>
          <w:p w:rsidR="00FC0E93" w:rsidRDefault="0019198F">
            <w:pPr>
              <w:pStyle w:val="ConsPlusNormal0"/>
            </w:pPr>
            <w:r>
              <w:t>2. Наличие посуды, столовых приборов.</w:t>
            </w:r>
          </w:p>
          <w:p w:rsidR="00FC0E93" w:rsidRDefault="0019198F">
            <w:pPr>
              <w:pStyle w:val="ConsPlusNormal0"/>
            </w:pPr>
            <w:r>
              <w:t>3. Наличие места для приема пищи</w:t>
            </w:r>
          </w:p>
        </w:tc>
        <w:tc>
          <w:tcPr>
            <w:tcW w:w="2835" w:type="dxa"/>
          </w:tcPr>
          <w:p w:rsidR="00FC0E93" w:rsidRDefault="0019198F">
            <w:pPr>
              <w:pStyle w:val="ConsPlusNormal0"/>
            </w:pPr>
            <w:r>
              <w:t>1. Прием пищи и жидкости осуществляется в безопасной и удобной позе.</w:t>
            </w:r>
          </w:p>
          <w:p w:rsidR="00FC0E93" w:rsidRDefault="0019198F">
            <w:pPr>
              <w:pStyle w:val="ConsPlusNormal0"/>
            </w:pPr>
            <w:r>
              <w:t>2. Пища и жидкость принимаются надлежащим образом (оценивается объем, способ, темп кормления, выполнение медицинских рекомендаций при их наличии).</w:t>
            </w:r>
          </w:p>
          <w:p w:rsidR="00FC0E93" w:rsidRDefault="0019198F">
            <w:pPr>
              <w:pStyle w:val="ConsPlusNormal0"/>
            </w:pPr>
            <w:r>
              <w:t>3. После приема пищи проведена гигиена.</w:t>
            </w:r>
          </w:p>
          <w:p w:rsidR="00FC0E93" w:rsidRDefault="0019198F">
            <w:pPr>
              <w:pStyle w:val="ConsPlusNormal0"/>
            </w:pPr>
            <w:r>
              <w:t>4. Место приема пищи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6.</w:t>
            </w:r>
          </w:p>
        </w:tc>
        <w:tc>
          <w:tcPr>
            <w:tcW w:w="2324" w:type="dxa"/>
          </w:tcPr>
          <w:p w:rsidR="00FC0E93" w:rsidRDefault="0019198F">
            <w:pPr>
              <w:pStyle w:val="ConsPlusNormal0"/>
            </w:pPr>
            <w:r>
              <w:t>Помощь при приеме пищи (поддержание навыков приема пищи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приеме пищи.</w:t>
            </w:r>
          </w:p>
          <w:p w:rsidR="00FC0E93" w:rsidRDefault="0019198F">
            <w:pPr>
              <w:pStyle w:val="ConsPlusNormal0"/>
            </w:pPr>
            <w:r>
              <w:t>II. Выполнение.</w:t>
            </w:r>
          </w:p>
          <w:p w:rsidR="00FC0E93" w:rsidRDefault="0019198F">
            <w:pPr>
              <w:pStyle w:val="ConsPlusNormal0"/>
            </w:pPr>
            <w:r>
              <w:t>Осуществить необходимые действия при приеме пищи с учетом медицинских рекомендаций (при наличии)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приема пищи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3 раз день</w:t>
            </w:r>
          </w:p>
        </w:tc>
        <w:tc>
          <w:tcPr>
            <w:tcW w:w="1077" w:type="dxa"/>
          </w:tcPr>
          <w:p w:rsidR="00FC0E93" w:rsidRDefault="0019198F">
            <w:pPr>
              <w:pStyle w:val="ConsPlusNormal0"/>
            </w:pPr>
            <w:r>
              <w:t>21 мин. на 1 услугу</w:t>
            </w:r>
          </w:p>
        </w:tc>
        <w:tc>
          <w:tcPr>
            <w:tcW w:w="2268" w:type="dxa"/>
          </w:tcPr>
          <w:p w:rsidR="00FC0E93" w:rsidRDefault="0019198F">
            <w:pPr>
              <w:pStyle w:val="ConsPlusNormal0"/>
            </w:pPr>
            <w:r>
              <w:t>1. Наличие готовых блюд, продуктов, напитков.</w:t>
            </w:r>
          </w:p>
          <w:p w:rsidR="00FC0E93" w:rsidRDefault="0019198F">
            <w:pPr>
              <w:pStyle w:val="ConsPlusNormal0"/>
            </w:pPr>
            <w:r>
              <w:t>2. Наличие посуды, столовых приборов.</w:t>
            </w:r>
          </w:p>
          <w:p w:rsidR="00FC0E93" w:rsidRDefault="0019198F">
            <w:pPr>
              <w:pStyle w:val="ConsPlusNormal0"/>
            </w:pPr>
            <w:r>
              <w:t>3. Наличие места для приема пищи</w:t>
            </w:r>
          </w:p>
        </w:tc>
        <w:tc>
          <w:tcPr>
            <w:tcW w:w="2835" w:type="dxa"/>
          </w:tcPr>
          <w:p w:rsidR="00FC0E93" w:rsidRDefault="0019198F">
            <w:pPr>
              <w:pStyle w:val="ConsPlusNormal0"/>
            </w:pPr>
            <w:r>
              <w:t>1. Обеспечено поддержание навыков приема пищи.</w:t>
            </w:r>
          </w:p>
          <w:p w:rsidR="00FC0E93" w:rsidRDefault="0019198F">
            <w:pPr>
              <w:pStyle w:val="ConsPlusNormal0"/>
            </w:pPr>
            <w:r>
              <w:t>2. Обеспечено совместное выполнение действий при приеме пищи, в том числе с учетом медицинских рекомендаций (при наличии)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7.</w:t>
            </w:r>
          </w:p>
        </w:tc>
        <w:tc>
          <w:tcPr>
            <w:tcW w:w="2324" w:type="dxa"/>
          </w:tcPr>
          <w:p w:rsidR="00FC0E93" w:rsidRDefault="0019198F">
            <w:pPr>
              <w:pStyle w:val="ConsPlusNormal0"/>
            </w:pPr>
            <w:r>
              <w:t>Помощь в соблюдении питьевого режима (профилактика обезвоживания, поддержание навыков регулярного приема воды)</w:t>
            </w:r>
          </w:p>
        </w:tc>
        <w:tc>
          <w:tcPr>
            <w:tcW w:w="3231" w:type="dxa"/>
          </w:tcPr>
          <w:p w:rsidR="00FC0E93" w:rsidRDefault="0019198F">
            <w:pPr>
              <w:pStyle w:val="ConsPlusNormal0"/>
            </w:pPr>
            <w:r>
              <w:t>I. Подготовка.</w:t>
            </w:r>
          </w:p>
          <w:p w:rsidR="00FC0E93" w:rsidRDefault="0019198F">
            <w:pPr>
              <w:pStyle w:val="ConsPlusNormal0"/>
            </w:pPr>
            <w:r>
              <w:t>Обсудить периодичность и темп приема воды.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 сидя.</w:t>
            </w:r>
          </w:p>
          <w:p w:rsidR="00FC0E93" w:rsidRDefault="0019198F">
            <w:pPr>
              <w:pStyle w:val="ConsPlusNormal0"/>
            </w:pPr>
            <w:r>
              <w:t>Отслеживать процессы глотания (при необходимости).</w:t>
            </w:r>
          </w:p>
          <w:p w:rsidR="00FC0E93" w:rsidRDefault="0019198F">
            <w:pPr>
              <w:pStyle w:val="ConsPlusNormal0"/>
            </w:pPr>
            <w:r>
              <w:t>Записать объем принятой воды.</w:t>
            </w:r>
          </w:p>
          <w:p w:rsidR="00FC0E93" w:rsidRDefault="0019198F">
            <w:pPr>
              <w:pStyle w:val="ConsPlusNormal0"/>
            </w:pPr>
            <w:r>
              <w:t>III. Завершение.</w:t>
            </w:r>
          </w:p>
          <w:p w:rsidR="00FC0E93" w:rsidRDefault="0019198F">
            <w:pPr>
              <w:pStyle w:val="ConsPlusNormal0"/>
            </w:pPr>
            <w:r>
              <w:t>Провести гигиену (при необходимости).</w:t>
            </w:r>
          </w:p>
          <w:p w:rsidR="00FC0E93" w:rsidRDefault="0019198F">
            <w:pPr>
              <w:pStyle w:val="ConsPlusNormal0"/>
            </w:pPr>
            <w:r>
              <w:t>Предложить сохранить положение сидя или принять иную безопасную и удобную позу.</w:t>
            </w:r>
          </w:p>
          <w:p w:rsidR="00FC0E93" w:rsidRDefault="0019198F">
            <w:pPr>
              <w:pStyle w:val="ConsPlusNormal0"/>
            </w:pPr>
            <w:r>
              <w:t>Навести порядок в месте приема воды</w:t>
            </w:r>
          </w:p>
        </w:tc>
        <w:tc>
          <w:tcPr>
            <w:tcW w:w="1077" w:type="dxa"/>
          </w:tcPr>
          <w:p w:rsidR="00FC0E93" w:rsidRDefault="0019198F">
            <w:pPr>
              <w:pStyle w:val="ConsPlusNormal0"/>
            </w:pPr>
            <w:r>
              <w:t>До 4 раз в день</w:t>
            </w:r>
          </w:p>
        </w:tc>
        <w:tc>
          <w:tcPr>
            <w:tcW w:w="1077" w:type="dxa"/>
          </w:tcPr>
          <w:p w:rsidR="00FC0E93" w:rsidRDefault="0019198F">
            <w:pPr>
              <w:pStyle w:val="ConsPlusNormal0"/>
            </w:pPr>
            <w:r>
              <w:t>3 мин. на 1 услугу</w:t>
            </w:r>
          </w:p>
        </w:tc>
        <w:tc>
          <w:tcPr>
            <w:tcW w:w="2268" w:type="dxa"/>
          </w:tcPr>
          <w:p w:rsidR="00FC0E93" w:rsidRDefault="0019198F">
            <w:pPr>
              <w:pStyle w:val="ConsPlusNormal0"/>
            </w:pPr>
            <w:r>
              <w:t>1. Наличие медицинских рекомендаций по соблюдению питьевого режима.</w:t>
            </w:r>
          </w:p>
          <w:p w:rsidR="00FC0E93" w:rsidRDefault="0019198F">
            <w:pPr>
              <w:pStyle w:val="ConsPlusNormal0"/>
            </w:pPr>
            <w:r>
              <w:t>2. Наличие питьевой воды.</w:t>
            </w:r>
          </w:p>
          <w:p w:rsidR="00FC0E93" w:rsidRDefault="0019198F">
            <w:pPr>
              <w:pStyle w:val="ConsPlusNormal0"/>
            </w:pPr>
            <w:r>
              <w:t>3. Наличие посуды, инвентаря для приема воды</w:t>
            </w:r>
          </w:p>
        </w:tc>
        <w:tc>
          <w:tcPr>
            <w:tcW w:w="2835" w:type="dxa"/>
          </w:tcPr>
          <w:p w:rsidR="00FC0E93" w:rsidRDefault="0019198F">
            <w:pPr>
              <w:pStyle w:val="ConsPlusNormal0"/>
            </w:pPr>
            <w:r>
              <w:t>1. Прием воды осуществляется в безопасной и удобной позе.</w:t>
            </w:r>
          </w:p>
          <w:p w:rsidR="00FC0E93" w:rsidRDefault="0019198F">
            <w:pPr>
              <w:pStyle w:val="ConsPlusNormal0"/>
            </w:pPr>
            <w:r>
              <w:t>2. Вода принимается надлежащим образом (оценивается объем, регулярность темп приема воды, выполнение медицинских рекомендаций при их наличии).</w:t>
            </w:r>
          </w:p>
          <w:p w:rsidR="00FC0E93" w:rsidRDefault="0019198F">
            <w:pPr>
              <w:pStyle w:val="ConsPlusNormal0"/>
            </w:pPr>
            <w:r>
              <w:t>3. После приема воды проведена гигиена (при необходимости).</w:t>
            </w:r>
          </w:p>
          <w:p w:rsidR="00FC0E93" w:rsidRDefault="0019198F">
            <w:pPr>
              <w:pStyle w:val="ConsPlusNormal0"/>
            </w:pPr>
            <w:r>
              <w:t>4. Место приема воды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8.</w:t>
            </w:r>
          </w:p>
        </w:tc>
        <w:tc>
          <w:tcPr>
            <w:tcW w:w="2324" w:type="dxa"/>
          </w:tcPr>
          <w:p w:rsidR="00FC0E93" w:rsidRDefault="0019198F">
            <w:pPr>
              <w:pStyle w:val="ConsPlusNormal0"/>
            </w:pPr>
            <w:r>
              <w:t>Умывание (процесс очищения рук и лица водой с гигиеническими средствами, расчесывание волос)</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умывании и расчесывании волос.</w:t>
            </w:r>
          </w:p>
          <w:p w:rsidR="00FC0E93" w:rsidRDefault="0019198F">
            <w:pPr>
              <w:pStyle w:val="ConsPlusNormal0"/>
            </w:pPr>
            <w:r>
              <w:t>Согласовать место проведения умывания и расчесывания волос.</w:t>
            </w:r>
          </w:p>
          <w:p w:rsidR="00FC0E93" w:rsidRDefault="0019198F">
            <w:pPr>
              <w:pStyle w:val="ConsPlusNormal0"/>
            </w:pPr>
            <w:r>
              <w:t>Подготовить инвентарь, предметы личной гигиены, воду для осуществления умывания и расчесывания волос, полотенце, расходные материалы для обработки глаз, носа, полости рта, ушей.</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 сидя (придать максимально возможное вертикальное положение).</w:t>
            </w:r>
          </w:p>
          <w:p w:rsidR="00FC0E93" w:rsidRDefault="0019198F">
            <w:pPr>
              <w:pStyle w:val="ConsPlusNormal0"/>
            </w:pPr>
            <w:r>
              <w:t>Осуществить умывание, включая гигиену глаз, носа, полости рта, ушей.</w:t>
            </w:r>
          </w:p>
          <w:p w:rsidR="00FC0E93" w:rsidRDefault="0019198F">
            <w:pPr>
              <w:pStyle w:val="ConsPlusNormal0"/>
            </w:pPr>
            <w:r>
              <w:t>Осуществить обработку зубных протезов (при необходимости).</w:t>
            </w:r>
          </w:p>
          <w:p w:rsidR="00FC0E93" w:rsidRDefault="0019198F">
            <w:pPr>
              <w:pStyle w:val="ConsPlusNormal0"/>
            </w:pPr>
            <w:r>
              <w:t>Расчесать волосы.</w:t>
            </w:r>
          </w:p>
          <w:p w:rsidR="00FC0E93" w:rsidRDefault="0019198F">
            <w:pPr>
              <w:pStyle w:val="ConsPlusNormal0"/>
            </w:pPr>
            <w:r>
              <w:t>III. Завершение.</w:t>
            </w:r>
          </w:p>
          <w:p w:rsidR="00FC0E93" w:rsidRDefault="0019198F">
            <w:pPr>
              <w:pStyle w:val="ConsPlusNormal0"/>
            </w:pPr>
            <w:r>
              <w:t>Навести порядок в месте проведения умывания</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15 мин.</w:t>
            </w:r>
          </w:p>
        </w:tc>
        <w:tc>
          <w:tcPr>
            <w:tcW w:w="2268" w:type="dxa"/>
          </w:tcPr>
          <w:p w:rsidR="00FC0E93" w:rsidRDefault="0019198F">
            <w:pPr>
              <w:pStyle w:val="ConsPlusNormal0"/>
            </w:pPr>
            <w:r>
              <w:t>1. Наличие места, воды, инвентаря для проведения умывания и расчесывания волос.</w:t>
            </w:r>
          </w:p>
          <w:p w:rsidR="00FC0E93" w:rsidRDefault="0019198F">
            <w:pPr>
              <w:pStyle w:val="ConsPlusNormal0"/>
            </w:pPr>
            <w:r>
              <w:t>2. Наличие предметов личной гигиены, полотенца.</w:t>
            </w:r>
          </w:p>
          <w:p w:rsidR="00FC0E93" w:rsidRDefault="0019198F">
            <w:pPr>
              <w:pStyle w:val="ConsPlusNormal0"/>
            </w:pPr>
            <w:r>
              <w:t>3. Наличие расходных материалов для обработки глаз, носа, полости рта, ушей</w:t>
            </w:r>
          </w:p>
        </w:tc>
        <w:tc>
          <w:tcPr>
            <w:tcW w:w="2835" w:type="dxa"/>
          </w:tcPr>
          <w:p w:rsidR="00FC0E93" w:rsidRDefault="0019198F">
            <w:pPr>
              <w:pStyle w:val="ConsPlusNormal0"/>
            </w:pPr>
            <w:r>
              <w:t>1. Умывание и расчесывание волос осуществляется в безопасной и удобной позе.</w:t>
            </w:r>
          </w:p>
          <w:p w:rsidR="00FC0E93" w:rsidRDefault="0019198F">
            <w:pPr>
              <w:pStyle w:val="ConsPlusNormal0"/>
            </w:pPr>
            <w:r>
              <w:t>2. Умывание и расчесывание волос осуществляется надлежащим образом (оценивается правильность применения предметов личной гигиены, полотенца, расходных материалов для обработки глаз, носа, полости рта, ушей).</w:t>
            </w:r>
          </w:p>
          <w:p w:rsidR="00FC0E93" w:rsidRDefault="0019198F">
            <w:pPr>
              <w:pStyle w:val="ConsPlusNormal0"/>
            </w:pPr>
            <w:r>
              <w:t>3. Место проведения умывания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9.</w:t>
            </w:r>
          </w:p>
        </w:tc>
        <w:tc>
          <w:tcPr>
            <w:tcW w:w="2324" w:type="dxa"/>
          </w:tcPr>
          <w:p w:rsidR="00FC0E93" w:rsidRDefault="0019198F">
            <w:pPr>
              <w:pStyle w:val="ConsPlusNormal0"/>
            </w:pPr>
            <w:r>
              <w:t>Помощь при умывании (сохранение навыков умывания и расчесывания волос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умывании и расчесывании волос.</w:t>
            </w:r>
          </w:p>
          <w:p w:rsidR="00FC0E93" w:rsidRDefault="0019198F">
            <w:pPr>
              <w:pStyle w:val="ConsPlusNormal0"/>
            </w:pPr>
            <w:r>
              <w:t>II. Выполнение.</w:t>
            </w:r>
          </w:p>
          <w:p w:rsidR="00FC0E93" w:rsidRDefault="0019198F">
            <w:pPr>
              <w:pStyle w:val="ConsPlusNormal0"/>
            </w:pPr>
            <w:r>
              <w:t>Осуществить необходимые действия при умывании и расчесывании волос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умывания и расчесывания волос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10 мин.</w:t>
            </w:r>
          </w:p>
        </w:tc>
        <w:tc>
          <w:tcPr>
            <w:tcW w:w="2268" w:type="dxa"/>
          </w:tcPr>
          <w:p w:rsidR="00FC0E93" w:rsidRDefault="0019198F">
            <w:pPr>
              <w:pStyle w:val="ConsPlusNormal0"/>
            </w:pPr>
            <w:r>
              <w:t>1. Наличие места, воды, инвентаря для проведения умывания и расчесывания волос.</w:t>
            </w:r>
          </w:p>
          <w:p w:rsidR="00FC0E93" w:rsidRDefault="0019198F">
            <w:pPr>
              <w:pStyle w:val="ConsPlusNormal0"/>
            </w:pPr>
            <w:r>
              <w:t>2. Наличие предметов личной гигиены, полотенца.</w:t>
            </w:r>
          </w:p>
          <w:p w:rsidR="00FC0E93" w:rsidRDefault="0019198F">
            <w:pPr>
              <w:pStyle w:val="ConsPlusNormal0"/>
            </w:pPr>
            <w:r>
              <w:t>3. Наличие расходных материалов для обработки глаз, носа, полости рта, ушей</w:t>
            </w:r>
          </w:p>
        </w:tc>
        <w:tc>
          <w:tcPr>
            <w:tcW w:w="2835" w:type="dxa"/>
          </w:tcPr>
          <w:p w:rsidR="00FC0E93" w:rsidRDefault="0019198F">
            <w:pPr>
              <w:pStyle w:val="ConsPlusNormal0"/>
            </w:pPr>
            <w:r>
              <w:t>1. Обеспечено поддержание навыков умывания и расчесывания волос.</w:t>
            </w:r>
          </w:p>
          <w:p w:rsidR="00FC0E93" w:rsidRDefault="0019198F">
            <w:pPr>
              <w:pStyle w:val="ConsPlusNormal0"/>
            </w:pPr>
            <w:r>
              <w:t>2. Обеспечено совместное выполнение действий при умывании и расчесывании волос</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10.</w:t>
            </w:r>
          </w:p>
        </w:tc>
        <w:tc>
          <w:tcPr>
            <w:tcW w:w="2324" w:type="dxa"/>
            <w:tcBorders>
              <w:bottom w:val="nil"/>
            </w:tcBorders>
          </w:tcPr>
          <w:p w:rsidR="00FC0E93" w:rsidRDefault="0019198F">
            <w:pPr>
              <w:pStyle w:val="ConsPlusNormal0"/>
            </w:pPr>
            <w:r>
              <w:t>Купание в кровати, включая мытье головы (процесс очищения тела с водой и гигиеническими средствами)</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купании и расчесывании волос.</w:t>
            </w:r>
          </w:p>
          <w:p w:rsidR="00FC0E93" w:rsidRDefault="0019198F">
            <w:pPr>
              <w:pStyle w:val="ConsPlusNormal0"/>
            </w:pPr>
            <w:r>
              <w:t>Подготовить место проведения купания и расчесывания волос, исключив сквозняки и обеспечив комфортную температуру воздуха. Подготовить чистые полотенца (простыни), одежду, инвентарь, предметы личной гигиены, воду комфортной температуры.</w:t>
            </w:r>
          </w:p>
          <w:p w:rsidR="00FC0E93" w:rsidRDefault="0019198F">
            <w:pPr>
              <w:pStyle w:val="ConsPlusNormal0"/>
            </w:pPr>
            <w:r>
              <w:t>Подготовить к использованию ванну-простыню, надувную либо каркасную ванну для лежачих больных или клеенку.</w:t>
            </w:r>
          </w:p>
          <w:p w:rsidR="00FC0E93" w:rsidRDefault="0019198F">
            <w:pPr>
              <w:pStyle w:val="ConsPlusNormal0"/>
            </w:pPr>
            <w:r>
              <w:t>II. Выполнение.</w:t>
            </w:r>
          </w:p>
          <w:p w:rsidR="00FC0E93" w:rsidRDefault="0019198F">
            <w:pPr>
              <w:pStyle w:val="ConsPlusNormal0"/>
            </w:pPr>
            <w:r>
              <w:t>Расположить в ванне или на клеенке, придав безопасную и удобную позу.</w:t>
            </w:r>
          </w:p>
          <w:p w:rsidR="00FC0E93" w:rsidRDefault="0019198F">
            <w:pPr>
              <w:pStyle w:val="ConsPlusNormal0"/>
            </w:pPr>
            <w:r>
              <w:t>Осуществить купание. Осуществить мытье головы. Просушить кожу и волосы. Расчесать волосы.</w:t>
            </w:r>
          </w:p>
          <w:p w:rsidR="00FC0E93" w:rsidRDefault="0019198F">
            <w:pPr>
              <w:pStyle w:val="ConsPlusNormal0"/>
            </w:pPr>
            <w:r>
              <w:t>III. Завершение.</w:t>
            </w:r>
          </w:p>
          <w:p w:rsidR="00FC0E93" w:rsidRDefault="0019198F">
            <w:pPr>
              <w:pStyle w:val="ConsPlusNormal0"/>
            </w:pPr>
            <w:r>
              <w:t>Навести порядок в месте проведения купания и расчесывания волос</w:t>
            </w:r>
          </w:p>
        </w:tc>
        <w:tc>
          <w:tcPr>
            <w:tcW w:w="1077" w:type="dxa"/>
            <w:tcBorders>
              <w:bottom w:val="nil"/>
            </w:tcBorders>
          </w:tcPr>
          <w:p w:rsidR="00FC0E93" w:rsidRDefault="0019198F">
            <w:pPr>
              <w:pStyle w:val="ConsPlusNormal0"/>
            </w:pPr>
            <w:r>
              <w:t>1 раз в неделю</w:t>
            </w:r>
          </w:p>
        </w:tc>
        <w:tc>
          <w:tcPr>
            <w:tcW w:w="1077" w:type="dxa"/>
            <w:tcBorders>
              <w:bottom w:val="nil"/>
            </w:tcBorders>
          </w:tcPr>
          <w:p w:rsidR="00FC0E93" w:rsidRDefault="0019198F">
            <w:pPr>
              <w:pStyle w:val="ConsPlusNormal0"/>
            </w:pPr>
            <w:r>
              <w:t>50 мин.</w:t>
            </w:r>
          </w:p>
        </w:tc>
        <w:tc>
          <w:tcPr>
            <w:tcW w:w="2268" w:type="dxa"/>
            <w:tcBorders>
              <w:bottom w:val="nil"/>
            </w:tcBorders>
          </w:tcPr>
          <w:p w:rsidR="00FC0E93" w:rsidRDefault="0019198F">
            <w:pPr>
              <w:pStyle w:val="ConsPlusNormal0"/>
            </w:pPr>
            <w:r>
              <w:t>1. Наличие места, воды, инвентаря для проведения купания и расчесывания волос, включая ванну-простыню, надувную либо каркасную ванну для лежачих больных.</w:t>
            </w:r>
          </w:p>
          <w:p w:rsidR="00FC0E93" w:rsidRDefault="0019198F">
            <w:pPr>
              <w:pStyle w:val="ConsPlusNormal0"/>
            </w:pPr>
            <w:r>
              <w:t>2. Надлежащая температура воздуха в месте проведения купания.</w:t>
            </w:r>
          </w:p>
          <w:p w:rsidR="00FC0E93" w:rsidRDefault="0019198F">
            <w:pPr>
              <w:pStyle w:val="ConsPlusNormal0"/>
            </w:pPr>
            <w:r>
              <w:t>3. Наличие предметов личной гигиены.</w:t>
            </w:r>
          </w:p>
          <w:p w:rsidR="00FC0E93" w:rsidRDefault="0019198F">
            <w:pPr>
              <w:pStyle w:val="ConsPlusNormal0"/>
            </w:pPr>
            <w:r>
              <w:t>4. Наличие чистых одежды, полотенец (простыней)</w:t>
            </w:r>
          </w:p>
        </w:tc>
        <w:tc>
          <w:tcPr>
            <w:tcW w:w="2835" w:type="dxa"/>
            <w:tcBorders>
              <w:bottom w:val="nil"/>
            </w:tcBorders>
          </w:tcPr>
          <w:p w:rsidR="00FC0E93" w:rsidRDefault="0019198F">
            <w:pPr>
              <w:pStyle w:val="ConsPlusNormal0"/>
            </w:pPr>
            <w:r>
              <w:t>1. Купание и расчесывание волос осуществляются в безопасной и удобной позе.</w:t>
            </w:r>
          </w:p>
          <w:p w:rsidR="00FC0E93" w:rsidRDefault="0019198F">
            <w:pPr>
              <w:pStyle w:val="ConsPlusNormal0"/>
            </w:pPr>
            <w:r>
              <w:t>2. Место проведения купания подготовлено надлежащим образом (оценивается температура воздуха в помещении, температура воды).</w:t>
            </w:r>
          </w:p>
          <w:p w:rsidR="00FC0E93" w:rsidRDefault="0019198F">
            <w:pPr>
              <w:pStyle w:val="ConsPlusNormal0"/>
            </w:pPr>
            <w:r>
              <w:t>3. Купание и расчесывание волос проведены надлежащим образом (оценивается правильность применения инвентаря, предметов личной гигиены, полотенец (простыней), одежды).</w:t>
            </w:r>
          </w:p>
          <w:p w:rsidR="00FC0E93" w:rsidRDefault="0019198F">
            <w:pPr>
              <w:pStyle w:val="ConsPlusNormal0"/>
            </w:pPr>
            <w:r>
              <w:t>4. Место проведения купания и расчесывания волос приведено в порядок</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10 в ред. распоряжения Правительства Амурской области от 12.05.2023 </w:t>
            </w:r>
            <w:hyperlink r:id="rId67"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11.</w:t>
            </w:r>
          </w:p>
        </w:tc>
        <w:tc>
          <w:tcPr>
            <w:tcW w:w="2324" w:type="dxa"/>
            <w:tcBorders>
              <w:bottom w:val="nil"/>
            </w:tcBorders>
          </w:tcPr>
          <w:p w:rsidR="00FC0E93" w:rsidRDefault="0019198F">
            <w:pPr>
              <w:pStyle w:val="ConsPlusNormal0"/>
            </w:pPr>
            <w:r>
              <w:t>Купание в приспособленном помещении (месте), включая мытье головы (процесс очищения тела с водой и гигиеническими средствами)</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купании и расчесывании волос.</w:t>
            </w:r>
          </w:p>
          <w:p w:rsidR="00FC0E93" w:rsidRDefault="0019198F">
            <w:pPr>
              <w:pStyle w:val="ConsPlusNormal0"/>
            </w:pPr>
            <w:r>
              <w:t>Согласовать и подготовить место проведения купания и расчесывания волос, исключив сквозняки и обеспечив комфортную температуру воздуха. Подготовить инвентарь, чистые полотенца (простыни), одежду,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купание. Осуществить мытье головы. Просушить кожу и волосы. Расчесать волосы.</w:t>
            </w:r>
          </w:p>
          <w:p w:rsidR="00FC0E93" w:rsidRDefault="0019198F">
            <w:pPr>
              <w:pStyle w:val="ConsPlusNormal0"/>
            </w:pPr>
            <w:r>
              <w:t>III. Завершение.</w:t>
            </w:r>
          </w:p>
          <w:p w:rsidR="00FC0E93" w:rsidRDefault="0019198F">
            <w:pPr>
              <w:pStyle w:val="ConsPlusNormal0"/>
            </w:pPr>
            <w:r>
              <w:t>Навести порядок в месте проведения купания и расчесывания волос</w:t>
            </w:r>
          </w:p>
        </w:tc>
        <w:tc>
          <w:tcPr>
            <w:tcW w:w="1077" w:type="dxa"/>
            <w:tcBorders>
              <w:bottom w:val="nil"/>
            </w:tcBorders>
          </w:tcPr>
          <w:p w:rsidR="00FC0E93" w:rsidRDefault="0019198F">
            <w:pPr>
              <w:pStyle w:val="ConsPlusNormal0"/>
            </w:pPr>
            <w:r>
              <w:t>1 раз в неделю</w:t>
            </w:r>
          </w:p>
        </w:tc>
        <w:tc>
          <w:tcPr>
            <w:tcW w:w="1077" w:type="dxa"/>
            <w:tcBorders>
              <w:bottom w:val="nil"/>
            </w:tcBorders>
          </w:tcPr>
          <w:p w:rsidR="00FC0E93" w:rsidRDefault="0019198F">
            <w:pPr>
              <w:pStyle w:val="ConsPlusNormal0"/>
            </w:pPr>
            <w:r>
              <w:t>40 мин.</w:t>
            </w:r>
          </w:p>
        </w:tc>
        <w:tc>
          <w:tcPr>
            <w:tcW w:w="2268" w:type="dxa"/>
            <w:tcBorders>
              <w:bottom w:val="nil"/>
            </w:tcBorders>
          </w:tcPr>
          <w:p w:rsidR="00FC0E93" w:rsidRDefault="0019198F">
            <w:pPr>
              <w:pStyle w:val="ConsPlusNormal0"/>
            </w:pPr>
            <w:r>
              <w:t>1. Наличие места, воды, инвентаря для проведения купания и расчесывания волос.</w:t>
            </w:r>
          </w:p>
          <w:p w:rsidR="00FC0E93" w:rsidRDefault="0019198F">
            <w:pPr>
              <w:pStyle w:val="ConsPlusNormal0"/>
            </w:pPr>
            <w:r>
              <w:t>2. Надлежащая температура воздуха в месте купания.</w:t>
            </w:r>
          </w:p>
          <w:p w:rsidR="00FC0E93" w:rsidRDefault="0019198F">
            <w:pPr>
              <w:pStyle w:val="ConsPlusNormal0"/>
            </w:pPr>
            <w:r>
              <w:t>3. Наличие предметов личной гигиены.</w:t>
            </w:r>
          </w:p>
          <w:p w:rsidR="00FC0E93" w:rsidRDefault="0019198F">
            <w:pPr>
              <w:pStyle w:val="ConsPlusNormal0"/>
            </w:pPr>
            <w:r>
              <w:t>4. Наличие чистых одежды, полотенец (простыней)</w:t>
            </w:r>
          </w:p>
        </w:tc>
        <w:tc>
          <w:tcPr>
            <w:tcW w:w="2835" w:type="dxa"/>
            <w:tcBorders>
              <w:bottom w:val="nil"/>
            </w:tcBorders>
          </w:tcPr>
          <w:p w:rsidR="00FC0E93" w:rsidRDefault="0019198F">
            <w:pPr>
              <w:pStyle w:val="ConsPlusNormal0"/>
            </w:pPr>
            <w:r>
              <w:t>1. Купание и расчесывание волос осуществляются в удобной и безопасной позе.</w:t>
            </w:r>
          </w:p>
          <w:p w:rsidR="00FC0E93" w:rsidRDefault="0019198F">
            <w:pPr>
              <w:pStyle w:val="ConsPlusNormal0"/>
            </w:pPr>
            <w:r>
              <w:t>2. Место проведения купания подготовлено надлежащим образом</w:t>
            </w:r>
          </w:p>
          <w:p w:rsidR="00FC0E93" w:rsidRDefault="0019198F">
            <w:pPr>
              <w:pStyle w:val="ConsPlusNormal0"/>
            </w:pPr>
            <w:r>
              <w:t>(оценивается температура воздуха в помещении, температура воды).</w:t>
            </w:r>
          </w:p>
          <w:p w:rsidR="00FC0E93" w:rsidRDefault="0019198F">
            <w:pPr>
              <w:pStyle w:val="ConsPlusNormal0"/>
            </w:pPr>
            <w:r>
              <w:t>3. Купание и расчесывание волос проведены надлежащим образом (оценивается правильность применения инвентаря, предметов личной гигиены, полотенец (простыней), одежды).</w:t>
            </w:r>
          </w:p>
          <w:p w:rsidR="00FC0E93" w:rsidRDefault="0019198F">
            <w:pPr>
              <w:pStyle w:val="ConsPlusNormal0"/>
            </w:pPr>
            <w:r>
              <w:t>4. Место проведения купания и расчесывания волос приведено в порядок</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11 в ред. распоряжения Правительства Амурской области от 12.05.2023 </w:t>
            </w:r>
            <w:hyperlink r:id="rId68"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12.</w:t>
            </w:r>
          </w:p>
        </w:tc>
        <w:tc>
          <w:tcPr>
            <w:tcW w:w="2324" w:type="dxa"/>
            <w:tcBorders>
              <w:bottom w:val="nil"/>
            </w:tcBorders>
          </w:tcPr>
          <w:p w:rsidR="00FC0E93" w:rsidRDefault="0019198F">
            <w:pPr>
              <w:pStyle w:val="ConsPlusNormal0"/>
            </w:pPr>
            <w:r>
              <w:t>Помощь при купании в приспособленном помещении (месте), включая мытье головы (сохранение навыков купания и (или) облегчение данного процесса)</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купании и расчесывании волос.</w:t>
            </w:r>
          </w:p>
          <w:p w:rsidR="00FC0E93" w:rsidRDefault="0019198F">
            <w:pPr>
              <w:pStyle w:val="ConsPlusNormal0"/>
            </w:pPr>
            <w:r>
              <w:t>II. Выполнение.</w:t>
            </w:r>
          </w:p>
          <w:p w:rsidR="00FC0E93" w:rsidRDefault="0019198F">
            <w:pPr>
              <w:pStyle w:val="ConsPlusNormal0"/>
            </w:pPr>
            <w:r>
              <w:t>Осуществить необходимые действия при купании и расчесывании волос в соответствии с достигнутой договоренностью. 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купания и расчесывания волос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1 раз в неделю</w:t>
            </w:r>
          </w:p>
        </w:tc>
        <w:tc>
          <w:tcPr>
            <w:tcW w:w="1077" w:type="dxa"/>
            <w:tcBorders>
              <w:bottom w:val="nil"/>
            </w:tcBorders>
          </w:tcPr>
          <w:p w:rsidR="00FC0E93" w:rsidRDefault="0019198F">
            <w:pPr>
              <w:pStyle w:val="ConsPlusNormal0"/>
            </w:pPr>
            <w:r>
              <w:t>27 мин.</w:t>
            </w:r>
          </w:p>
        </w:tc>
        <w:tc>
          <w:tcPr>
            <w:tcW w:w="2268" w:type="dxa"/>
            <w:tcBorders>
              <w:bottom w:val="nil"/>
            </w:tcBorders>
          </w:tcPr>
          <w:p w:rsidR="00FC0E93" w:rsidRDefault="0019198F">
            <w:pPr>
              <w:pStyle w:val="ConsPlusNormal0"/>
            </w:pPr>
            <w:r>
              <w:t>1. Наличие места, воды, инвентаря для проведения купания и расчесывания волос.</w:t>
            </w:r>
          </w:p>
          <w:p w:rsidR="00FC0E93" w:rsidRDefault="0019198F">
            <w:pPr>
              <w:pStyle w:val="ConsPlusNormal0"/>
            </w:pPr>
            <w:r>
              <w:t>2. Надлежащая температура воздуха в месте купания.</w:t>
            </w:r>
          </w:p>
          <w:p w:rsidR="00FC0E93" w:rsidRDefault="0019198F">
            <w:pPr>
              <w:pStyle w:val="ConsPlusNormal0"/>
            </w:pPr>
            <w:r>
              <w:t>3. Наличие предметов личной гигиены.</w:t>
            </w:r>
          </w:p>
          <w:p w:rsidR="00FC0E93" w:rsidRDefault="0019198F">
            <w:pPr>
              <w:pStyle w:val="ConsPlusNormal0"/>
            </w:pPr>
            <w:r>
              <w:t>4. Наличие чистых одежды, полотенец (простыней)</w:t>
            </w:r>
          </w:p>
        </w:tc>
        <w:tc>
          <w:tcPr>
            <w:tcW w:w="2835" w:type="dxa"/>
            <w:tcBorders>
              <w:bottom w:val="nil"/>
            </w:tcBorders>
          </w:tcPr>
          <w:p w:rsidR="00FC0E93" w:rsidRDefault="0019198F">
            <w:pPr>
              <w:pStyle w:val="ConsPlusNormal0"/>
            </w:pPr>
            <w:r>
              <w:t>1. Обеспечено поддержание навыков купания и расчесывания волос.</w:t>
            </w:r>
          </w:p>
          <w:p w:rsidR="00FC0E93" w:rsidRDefault="0019198F">
            <w:pPr>
              <w:pStyle w:val="ConsPlusNormal0"/>
            </w:pPr>
            <w:r>
              <w:t>2. Обеспечено совместное выполнение действий при купании и расчесывании волос</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12 в ред. распоряжения Правительства Амурской области от 12.05.2023 </w:t>
            </w:r>
            <w:hyperlink r:id="rId69"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13.</w:t>
            </w:r>
          </w:p>
        </w:tc>
        <w:tc>
          <w:tcPr>
            <w:tcW w:w="2324" w:type="dxa"/>
          </w:tcPr>
          <w:p w:rsidR="00FC0E93" w:rsidRDefault="0019198F">
            <w:pPr>
              <w:pStyle w:val="ConsPlusNormal0"/>
            </w:pPr>
            <w:r>
              <w:t>Гигиеническое обтирание (процесс очищения кожных покровов водой)</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гигиеническом обтирании.</w:t>
            </w:r>
          </w:p>
          <w:p w:rsidR="00FC0E93" w:rsidRDefault="0019198F">
            <w:pPr>
              <w:pStyle w:val="ConsPlusNormal0"/>
            </w:pPr>
            <w:r>
              <w:t>Подготовить место проведения гигиенического обтирания, исключив сквозняки и обеспечив комфортную температуру воздуха.</w:t>
            </w:r>
          </w:p>
          <w:p w:rsidR="00FC0E93" w:rsidRDefault="0019198F">
            <w:pPr>
              <w:pStyle w:val="ConsPlusNormal0"/>
            </w:pPr>
            <w:r>
              <w:t>Подготовить инвентарь, чистые полотенца (простыни), одежду,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гигиеническое обтирание, просушить кожу.</w:t>
            </w:r>
          </w:p>
          <w:p w:rsidR="00FC0E93" w:rsidRDefault="0019198F">
            <w:pPr>
              <w:pStyle w:val="ConsPlusNormal0"/>
            </w:pPr>
            <w:r>
              <w:t>III. Завершение.</w:t>
            </w:r>
          </w:p>
          <w:p w:rsidR="00FC0E93" w:rsidRDefault="0019198F">
            <w:pPr>
              <w:pStyle w:val="ConsPlusNormal0"/>
            </w:pPr>
            <w:r>
              <w:t>Навести порядок в месте проведения гигиенического обтирания</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12 мин.</w:t>
            </w:r>
          </w:p>
        </w:tc>
        <w:tc>
          <w:tcPr>
            <w:tcW w:w="2268" w:type="dxa"/>
          </w:tcPr>
          <w:p w:rsidR="00FC0E93" w:rsidRDefault="0019198F">
            <w:pPr>
              <w:pStyle w:val="ConsPlusNormal0"/>
            </w:pPr>
            <w:r>
              <w:t>1. Наличие места, воды, инвентаря для проведения гигиенического обтирания.</w:t>
            </w:r>
          </w:p>
          <w:p w:rsidR="00FC0E93" w:rsidRDefault="0019198F">
            <w:pPr>
              <w:pStyle w:val="ConsPlusNormal0"/>
            </w:pPr>
            <w:r>
              <w:t>2. Надлежащая температура воздуха в месте проведения гигиенического обтирания.</w:t>
            </w:r>
          </w:p>
          <w:p w:rsidR="00FC0E93" w:rsidRDefault="0019198F">
            <w:pPr>
              <w:pStyle w:val="ConsPlusNormal0"/>
            </w:pPr>
            <w:r>
              <w:t>3. Наличие предметов личной гигиены.</w:t>
            </w:r>
          </w:p>
          <w:p w:rsidR="00FC0E93" w:rsidRDefault="0019198F">
            <w:pPr>
              <w:pStyle w:val="ConsPlusNormal0"/>
            </w:pPr>
            <w:r>
              <w:t>4. Наличие чистых одежды, полотенец (простыней)</w:t>
            </w:r>
          </w:p>
        </w:tc>
        <w:tc>
          <w:tcPr>
            <w:tcW w:w="2835" w:type="dxa"/>
          </w:tcPr>
          <w:p w:rsidR="00FC0E93" w:rsidRDefault="0019198F">
            <w:pPr>
              <w:pStyle w:val="ConsPlusNormal0"/>
            </w:pPr>
            <w:r>
              <w:t>1. Гигиеническое обтирание осуществляется в удобной и безопасной позе.</w:t>
            </w:r>
          </w:p>
          <w:p w:rsidR="00FC0E93" w:rsidRDefault="0019198F">
            <w:pPr>
              <w:pStyle w:val="ConsPlusNormal0"/>
            </w:pPr>
            <w:r>
              <w:t>2. Место проведения гигиенического обтирания подготовлено надлежащим образом (оценивается температура воздуха в помещении, температура воды).</w:t>
            </w:r>
          </w:p>
          <w:p w:rsidR="00FC0E93" w:rsidRDefault="0019198F">
            <w:pPr>
              <w:pStyle w:val="ConsPlusNormal0"/>
            </w:pPr>
            <w:r>
              <w:t>3. Гигиеническое обтирание проведено надлежащим образом (оценивается правильность применения инвентаря, предметов личной гигиены, полотенец (простыней), одежды). 4. Место проведения гигиенического обтирания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14.</w:t>
            </w:r>
          </w:p>
        </w:tc>
        <w:tc>
          <w:tcPr>
            <w:tcW w:w="2324" w:type="dxa"/>
            <w:tcBorders>
              <w:bottom w:val="nil"/>
            </w:tcBorders>
          </w:tcPr>
          <w:p w:rsidR="00FC0E93" w:rsidRDefault="0019198F">
            <w:pPr>
              <w:pStyle w:val="ConsPlusNormal0"/>
            </w:pPr>
            <w:r>
              <w:t>Мытье головы, в том числе в кровати (процесс очищения кожи головы и волос с водой и гигиеническими средствами)</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мытье головы и расчесывании волос.</w:t>
            </w:r>
          </w:p>
          <w:p w:rsidR="00FC0E93" w:rsidRDefault="0019198F">
            <w:pPr>
              <w:pStyle w:val="ConsPlusNormal0"/>
            </w:pPr>
            <w:r>
              <w:t>Согласовать и подготовить место проведения мытья головы и расчесывания волос, исключив сквозняки и обеспечив комфортную температуру воздуха.</w:t>
            </w:r>
          </w:p>
          <w:p w:rsidR="00FC0E93" w:rsidRDefault="0019198F">
            <w:pPr>
              <w:pStyle w:val="ConsPlusNormal0"/>
            </w:pPr>
            <w:r>
              <w:t>Подготовить инвентарь, чистые полотенца,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 Осуществить мытье головы, просушить волосы.</w:t>
            </w:r>
          </w:p>
          <w:p w:rsidR="00FC0E93" w:rsidRDefault="0019198F">
            <w:pPr>
              <w:pStyle w:val="ConsPlusNormal0"/>
            </w:pPr>
            <w:r>
              <w:t>Расчесать волосы.</w:t>
            </w:r>
          </w:p>
          <w:p w:rsidR="00FC0E93" w:rsidRDefault="0019198F">
            <w:pPr>
              <w:pStyle w:val="ConsPlusNormal0"/>
            </w:pPr>
            <w:r>
              <w:t>III. Завершение.</w:t>
            </w:r>
          </w:p>
          <w:p w:rsidR="00FC0E93" w:rsidRDefault="0019198F">
            <w:pPr>
              <w:pStyle w:val="ConsPlusNormal0"/>
            </w:pPr>
            <w:r>
              <w:t>Навести порядок в месте проведения мытья головы и расчесывания волос</w:t>
            </w:r>
          </w:p>
        </w:tc>
        <w:tc>
          <w:tcPr>
            <w:tcW w:w="1077" w:type="dxa"/>
            <w:tcBorders>
              <w:bottom w:val="nil"/>
            </w:tcBorders>
          </w:tcPr>
          <w:p w:rsidR="00FC0E93" w:rsidRDefault="0019198F">
            <w:pPr>
              <w:pStyle w:val="ConsPlusNormal0"/>
            </w:pPr>
            <w:r>
              <w:t>1 раз в</w:t>
            </w:r>
          </w:p>
          <w:p w:rsidR="00FC0E93" w:rsidRDefault="0019198F">
            <w:pPr>
              <w:pStyle w:val="ConsPlusNormal0"/>
            </w:pPr>
            <w:r>
              <w:t>неделю</w:t>
            </w:r>
          </w:p>
        </w:tc>
        <w:tc>
          <w:tcPr>
            <w:tcW w:w="1077" w:type="dxa"/>
            <w:tcBorders>
              <w:bottom w:val="nil"/>
            </w:tcBorders>
          </w:tcPr>
          <w:p w:rsidR="00FC0E93" w:rsidRDefault="0019198F">
            <w:pPr>
              <w:pStyle w:val="ConsPlusNormal0"/>
            </w:pPr>
            <w:r>
              <w:t>10</w:t>
            </w:r>
          </w:p>
          <w:p w:rsidR="00FC0E93" w:rsidRDefault="0019198F">
            <w:pPr>
              <w:pStyle w:val="ConsPlusNormal0"/>
            </w:pPr>
            <w:r>
              <w:t>мин.</w:t>
            </w:r>
          </w:p>
        </w:tc>
        <w:tc>
          <w:tcPr>
            <w:tcW w:w="2268" w:type="dxa"/>
            <w:tcBorders>
              <w:bottom w:val="nil"/>
            </w:tcBorders>
          </w:tcPr>
          <w:p w:rsidR="00FC0E93" w:rsidRDefault="0019198F">
            <w:pPr>
              <w:pStyle w:val="ConsPlusNormal0"/>
            </w:pPr>
            <w:r>
              <w:t>1. Наличие места, воды, инвентаря для проведения мытья головы и расчесывания волос.</w:t>
            </w:r>
          </w:p>
          <w:p w:rsidR="00FC0E93" w:rsidRDefault="0019198F">
            <w:pPr>
              <w:pStyle w:val="ConsPlusNormal0"/>
            </w:pPr>
            <w:r>
              <w:t>2. Надлежащая температура воздуха в месте проведения мытья головы.</w:t>
            </w:r>
          </w:p>
          <w:p w:rsidR="00FC0E93" w:rsidRDefault="0019198F">
            <w:pPr>
              <w:pStyle w:val="ConsPlusNormal0"/>
            </w:pPr>
            <w:r>
              <w:t>3. Наличие предметов личной гигиены.</w:t>
            </w:r>
          </w:p>
          <w:p w:rsidR="00FC0E93" w:rsidRDefault="0019198F">
            <w:pPr>
              <w:pStyle w:val="ConsPlusNormal0"/>
            </w:pPr>
            <w:r>
              <w:t>4. Наличие чистых полотенец</w:t>
            </w:r>
          </w:p>
        </w:tc>
        <w:tc>
          <w:tcPr>
            <w:tcW w:w="2835" w:type="dxa"/>
            <w:tcBorders>
              <w:bottom w:val="nil"/>
            </w:tcBorders>
          </w:tcPr>
          <w:p w:rsidR="00FC0E93" w:rsidRDefault="0019198F">
            <w:pPr>
              <w:pStyle w:val="ConsPlusNormal0"/>
            </w:pPr>
            <w:r>
              <w:t>1. Мытье головы и расчесывание волос осуществляются в удобной и безопасной позе.</w:t>
            </w:r>
          </w:p>
          <w:p w:rsidR="00FC0E93" w:rsidRDefault="0019198F">
            <w:pPr>
              <w:pStyle w:val="ConsPlusNormal0"/>
            </w:pPr>
            <w:r>
              <w:t>2. Место проведения мытья головы подготовлено надлежащим образом (оценивается температура воздуха в помещении, температура воды).</w:t>
            </w:r>
          </w:p>
          <w:p w:rsidR="00FC0E93" w:rsidRDefault="0019198F">
            <w:pPr>
              <w:pStyle w:val="ConsPlusNormal0"/>
            </w:pPr>
            <w:r>
              <w:t>3. Мытье головы и расчесывание волос проведены надлежащим образом (оценивается правильность применения инвентаря, предметов личной гигиены, полотенец).</w:t>
            </w:r>
          </w:p>
          <w:p w:rsidR="00FC0E93" w:rsidRDefault="0019198F">
            <w:pPr>
              <w:pStyle w:val="ConsPlusNormal0"/>
            </w:pPr>
            <w:r>
              <w:t>4. Место проведения мытья головы и расчесывания волос приведено в порядок</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14 в ред. распоряжения Правительства Амурской области от 12.05.2023 </w:t>
            </w:r>
            <w:hyperlink r:id="rId70"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15.</w:t>
            </w:r>
          </w:p>
        </w:tc>
        <w:tc>
          <w:tcPr>
            <w:tcW w:w="2324" w:type="dxa"/>
            <w:tcBorders>
              <w:bottom w:val="nil"/>
            </w:tcBorders>
          </w:tcPr>
          <w:p w:rsidR="00FC0E93" w:rsidRDefault="0019198F">
            <w:pPr>
              <w:pStyle w:val="ConsPlusNormal0"/>
            </w:pPr>
            <w:r>
              <w:t>Помощь при мытье головы (сохранение навыков мытья головы и (или) облегчение данного процесса)</w:t>
            </w:r>
          </w:p>
        </w:tc>
        <w:tc>
          <w:tcPr>
            <w:tcW w:w="3231" w:type="dxa"/>
            <w:tcBorders>
              <w:bottom w:val="nil"/>
            </w:tcBorders>
            <w:vAlign w:val="bottom"/>
          </w:tcPr>
          <w:p w:rsidR="00FC0E93" w:rsidRDefault="0019198F">
            <w:pPr>
              <w:pStyle w:val="ConsPlusNormal0"/>
              <w:jc w:val="both"/>
            </w:pPr>
            <w:r>
              <w:t>I. Подготовка.</w:t>
            </w:r>
          </w:p>
          <w:p w:rsidR="00FC0E93" w:rsidRDefault="0019198F">
            <w:pPr>
              <w:pStyle w:val="ConsPlusNormal0"/>
            </w:pPr>
            <w:r>
              <w:t>Согласовать последовательность действий, вид, объем помощи при мытье головы и расчесывании волос.</w:t>
            </w:r>
          </w:p>
          <w:p w:rsidR="00FC0E93" w:rsidRDefault="0019198F">
            <w:pPr>
              <w:pStyle w:val="ConsPlusNormal0"/>
              <w:jc w:val="both"/>
            </w:pPr>
            <w:r>
              <w:t>II. Выполнение.</w:t>
            </w:r>
          </w:p>
          <w:p w:rsidR="00FC0E93" w:rsidRDefault="0019198F">
            <w:pPr>
              <w:pStyle w:val="ConsPlusNormal0"/>
            </w:pPr>
            <w:r>
              <w:t>Осуществить необходимые действия при мытье головы и расчесывании волос в соответствии с достигнутой договоренностью. Наблюдать за правильностью выполняемых действий и помогать (при необходимости) в их выполнении.</w:t>
            </w:r>
          </w:p>
          <w:p w:rsidR="00FC0E93" w:rsidRDefault="0019198F">
            <w:pPr>
              <w:pStyle w:val="ConsPlusNormal0"/>
              <w:jc w:val="both"/>
            </w:pPr>
            <w:r>
              <w:t>III. Завершение.</w:t>
            </w:r>
          </w:p>
          <w:p w:rsidR="00FC0E93" w:rsidRDefault="0019198F">
            <w:pPr>
              <w:pStyle w:val="ConsPlusNormal0"/>
            </w:pPr>
            <w:r>
              <w:t>Осуществить необходимые действия при наведении порядка в месте проведения мытья головы и расчесывания волос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1 раз в неделю</w:t>
            </w:r>
          </w:p>
        </w:tc>
        <w:tc>
          <w:tcPr>
            <w:tcW w:w="1077" w:type="dxa"/>
            <w:tcBorders>
              <w:bottom w:val="nil"/>
            </w:tcBorders>
          </w:tcPr>
          <w:p w:rsidR="00FC0E93" w:rsidRDefault="0019198F">
            <w:pPr>
              <w:pStyle w:val="ConsPlusNormal0"/>
            </w:pPr>
            <w:r>
              <w:t>7 мин.</w:t>
            </w:r>
          </w:p>
        </w:tc>
        <w:tc>
          <w:tcPr>
            <w:tcW w:w="2268" w:type="dxa"/>
            <w:tcBorders>
              <w:bottom w:val="nil"/>
            </w:tcBorders>
          </w:tcPr>
          <w:p w:rsidR="00FC0E93" w:rsidRDefault="0019198F">
            <w:pPr>
              <w:pStyle w:val="ConsPlusNormal0"/>
            </w:pPr>
            <w:r>
              <w:t>1. Наличие места, воды, инвентаря для проведения мытья головы и расчесывания волос.</w:t>
            </w:r>
          </w:p>
          <w:p w:rsidR="00FC0E93" w:rsidRDefault="0019198F">
            <w:pPr>
              <w:pStyle w:val="ConsPlusNormal0"/>
            </w:pPr>
            <w:r>
              <w:t>2. Надлежащая температура воздуха в месте проведения мытья головы.</w:t>
            </w:r>
          </w:p>
          <w:p w:rsidR="00FC0E93" w:rsidRDefault="0019198F">
            <w:pPr>
              <w:pStyle w:val="ConsPlusNormal0"/>
            </w:pPr>
            <w:r>
              <w:t>3. Наличие предметов личной гигиены.</w:t>
            </w:r>
          </w:p>
          <w:p w:rsidR="00FC0E93" w:rsidRDefault="0019198F">
            <w:pPr>
              <w:pStyle w:val="ConsPlusNormal0"/>
            </w:pPr>
            <w:r>
              <w:t>4. Наличие чистых полотенец</w:t>
            </w:r>
          </w:p>
        </w:tc>
        <w:tc>
          <w:tcPr>
            <w:tcW w:w="2835" w:type="dxa"/>
            <w:tcBorders>
              <w:bottom w:val="nil"/>
            </w:tcBorders>
          </w:tcPr>
          <w:p w:rsidR="00FC0E93" w:rsidRDefault="0019198F">
            <w:pPr>
              <w:pStyle w:val="ConsPlusNormal0"/>
            </w:pPr>
            <w:r>
              <w:t>1. Обеспечено поддержание навыков мытья головы и расчесывания волос.</w:t>
            </w:r>
          </w:p>
          <w:p w:rsidR="00FC0E93" w:rsidRDefault="0019198F">
            <w:pPr>
              <w:pStyle w:val="ConsPlusNormal0"/>
            </w:pPr>
            <w:r>
              <w:t>2. Обеспечено совместное выполнение действий при мытье головы и расчесывании волос</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15 в ред. распоряжения Правительства Амурской области от 12.05.2023 </w:t>
            </w:r>
            <w:hyperlink r:id="rId71"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16.</w:t>
            </w:r>
          </w:p>
        </w:tc>
        <w:tc>
          <w:tcPr>
            <w:tcW w:w="2324" w:type="dxa"/>
          </w:tcPr>
          <w:p w:rsidR="00FC0E93" w:rsidRDefault="0019198F">
            <w:pPr>
              <w:pStyle w:val="ConsPlusNormal0"/>
            </w:pPr>
            <w:r>
              <w:t>Подмывание (процесс очищения кожи с водой и гигиеническими средствами после опорожнения)</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подмывании.</w:t>
            </w:r>
          </w:p>
          <w:p w:rsidR="00FC0E93" w:rsidRDefault="0019198F">
            <w:pPr>
              <w:pStyle w:val="ConsPlusNormal0"/>
            </w:pPr>
            <w:r>
              <w:t>Согласовать и подготовить место проведения подмывания, исключив сквозняки и обеспечив комфортную температуру воздуха.</w:t>
            </w:r>
          </w:p>
          <w:p w:rsidR="00FC0E93" w:rsidRDefault="0019198F">
            <w:pPr>
              <w:pStyle w:val="ConsPlusNormal0"/>
            </w:pPr>
            <w:r>
              <w:t>Подготовить инвентарь, чистые полотенца,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подмывание, просушить кожу.</w:t>
            </w:r>
          </w:p>
          <w:p w:rsidR="00FC0E93" w:rsidRDefault="0019198F">
            <w:pPr>
              <w:pStyle w:val="ConsPlusNormal0"/>
            </w:pPr>
            <w:r>
              <w:t>III. Завершение.</w:t>
            </w:r>
          </w:p>
          <w:p w:rsidR="00FC0E93" w:rsidRDefault="0019198F">
            <w:pPr>
              <w:pStyle w:val="ConsPlusNormal0"/>
            </w:pPr>
            <w:r>
              <w:t>Навести порядок в месте проведения подмывания</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15 мин. на 1 услугу</w:t>
            </w:r>
          </w:p>
        </w:tc>
        <w:tc>
          <w:tcPr>
            <w:tcW w:w="2268" w:type="dxa"/>
          </w:tcPr>
          <w:p w:rsidR="00FC0E93" w:rsidRDefault="0019198F">
            <w:pPr>
              <w:pStyle w:val="ConsPlusNormal0"/>
            </w:pPr>
            <w:r>
              <w:t>1. Наличие места, воды, инвентаря для проведения подмывания.</w:t>
            </w:r>
          </w:p>
          <w:p w:rsidR="00FC0E93" w:rsidRDefault="0019198F">
            <w:pPr>
              <w:pStyle w:val="ConsPlusNormal0"/>
            </w:pPr>
            <w:r>
              <w:t>2. Надлежащая температура воздуха в месте проведения подмывания.</w:t>
            </w:r>
          </w:p>
          <w:p w:rsidR="00FC0E93" w:rsidRDefault="0019198F">
            <w:pPr>
              <w:pStyle w:val="ConsPlusNormal0"/>
            </w:pPr>
            <w:r>
              <w:t>3. Наличие предметов личной гигиены.</w:t>
            </w:r>
          </w:p>
          <w:p w:rsidR="00FC0E93" w:rsidRDefault="0019198F">
            <w:pPr>
              <w:pStyle w:val="ConsPlusNormal0"/>
            </w:pPr>
            <w:r>
              <w:t>4. Наличие чистых полотенец</w:t>
            </w:r>
          </w:p>
        </w:tc>
        <w:tc>
          <w:tcPr>
            <w:tcW w:w="2835" w:type="dxa"/>
          </w:tcPr>
          <w:p w:rsidR="00FC0E93" w:rsidRDefault="0019198F">
            <w:pPr>
              <w:pStyle w:val="ConsPlusNormal0"/>
            </w:pPr>
            <w:r>
              <w:t>1. Подмывание осуществляется в удобной и безопасной позе.</w:t>
            </w:r>
          </w:p>
          <w:p w:rsidR="00FC0E93" w:rsidRDefault="0019198F">
            <w:pPr>
              <w:pStyle w:val="ConsPlusNormal0"/>
            </w:pPr>
            <w:r>
              <w:t>2. Место проведения подмывания подготовлено надлежащим образом (оценивается температура воздуха в помещении, температура воды).</w:t>
            </w:r>
          </w:p>
          <w:p w:rsidR="00FC0E93" w:rsidRDefault="0019198F">
            <w:pPr>
              <w:pStyle w:val="ConsPlusNormal0"/>
            </w:pPr>
            <w:r>
              <w:t>3. Подмывание проведено надлежащим образом (оценивается правильность применения инвентаря, предметов личной гигиены, полотенец).</w:t>
            </w:r>
          </w:p>
          <w:p w:rsidR="00FC0E93" w:rsidRDefault="0019198F">
            <w:pPr>
              <w:pStyle w:val="ConsPlusNormal0"/>
            </w:pPr>
            <w:r>
              <w:t>4. Место проведения подмывания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17.</w:t>
            </w:r>
          </w:p>
        </w:tc>
        <w:tc>
          <w:tcPr>
            <w:tcW w:w="2324" w:type="dxa"/>
            <w:tcBorders>
              <w:bottom w:val="nil"/>
            </w:tcBorders>
          </w:tcPr>
          <w:p w:rsidR="00FC0E93" w:rsidRDefault="0019198F">
            <w:pPr>
              <w:pStyle w:val="ConsPlusNormal0"/>
            </w:pPr>
            <w:r>
              <w:t>Гигиеническая обработка рук и ногтей (процесс обработки ногтей на руках с водой и гигиеническими средствами, включая стрижку или подпиливание ногтей)</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гигиенической обработке ногтей на руках. Согласовать и подготовить место для гигиенической обработки ногтей на руках. Подготовить инвентарь, предметы личной гигиены, чистые полотенца,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гигиеническую обработку ногтей на руках.</w:t>
            </w:r>
          </w:p>
          <w:p w:rsidR="00FC0E93" w:rsidRDefault="0019198F">
            <w:pPr>
              <w:pStyle w:val="ConsPlusNormal0"/>
            </w:pPr>
            <w:r>
              <w:t>III. Завершение.</w:t>
            </w:r>
          </w:p>
          <w:p w:rsidR="00FC0E93" w:rsidRDefault="0019198F">
            <w:pPr>
              <w:pStyle w:val="ConsPlusNormal0"/>
            </w:pPr>
            <w:r>
              <w:t>Навести порядок в месте проведения гигиенической обработки ногтей на руках</w:t>
            </w:r>
          </w:p>
        </w:tc>
        <w:tc>
          <w:tcPr>
            <w:tcW w:w="1077" w:type="dxa"/>
            <w:tcBorders>
              <w:bottom w:val="nil"/>
            </w:tcBorders>
          </w:tcPr>
          <w:p w:rsidR="00FC0E93" w:rsidRDefault="0019198F">
            <w:pPr>
              <w:pStyle w:val="ConsPlusNormal0"/>
            </w:pPr>
            <w:r>
              <w:t>2 раза в месяц</w:t>
            </w:r>
          </w:p>
        </w:tc>
        <w:tc>
          <w:tcPr>
            <w:tcW w:w="1077" w:type="dxa"/>
            <w:tcBorders>
              <w:bottom w:val="nil"/>
            </w:tcBorders>
          </w:tcPr>
          <w:p w:rsidR="00FC0E93" w:rsidRDefault="0019198F">
            <w:pPr>
              <w:pStyle w:val="ConsPlusNormal0"/>
            </w:pPr>
            <w:r>
              <w:t>10 мин. на 1 услугу</w:t>
            </w:r>
          </w:p>
        </w:tc>
        <w:tc>
          <w:tcPr>
            <w:tcW w:w="2268" w:type="dxa"/>
            <w:tcBorders>
              <w:bottom w:val="nil"/>
            </w:tcBorders>
          </w:tcPr>
          <w:p w:rsidR="00FC0E93" w:rsidRDefault="0019198F">
            <w:pPr>
              <w:pStyle w:val="ConsPlusNormal0"/>
            </w:pPr>
            <w:r>
              <w:t>1. Наличие места, воды, инвентаря для проведения гигиенической обработки ногтей на руках.</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Borders>
              <w:bottom w:val="nil"/>
            </w:tcBorders>
          </w:tcPr>
          <w:p w:rsidR="00FC0E93" w:rsidRDefault="0019198F">
            <w:pPr>
              <w:pStyle w:val="ConsPlusNormal0"/>
            </w:pPr>
            <w:r>
              <w:t>1. Гигиеническая обработка ногтей на руках осуществляется в удобной и безопасной позе.</w:t>
            </w:r>
          </w:p>
          <w:p w:rsidR="00FC0E93" w:rsidRDefault="0019198F">
            <w:pPr>
              <w:pStyle w:val="ConsPlusNormal0"/>
            </w:pPr>
            <w:r>
              <w:t>2. Место проведения гигиенической обработки ногтей на руках подготовлено надлежащим образом (оценивается температура воды).</w:t>
            </w:r>
          </w:p>
          <w:p w:rsidR="00FC0E93" w:rsidRDefault="0019198F">
            <w:pPr>
              <w:pStyle w:val="ConsPlusNormal0"/>
            </w:pPr>
            <w:r>
              <w:t>3. Гигиеническая обработка ногтей на руках проведена надлежащим образом (оценивается правильность применения инвентаря, предметов личной гигиены, полотенец).</w:t>
            </w:r>
          </w:p>
          <w:p w:rsidR="00FC0E93" w:rsidRDefault="0019198F">
            <w:pPr>
              <w:pStyle w:val="ConsPlusNormal0"/>
            </w:pPr>
            <w:r>
              <w:t>4. Место проведения гигиенической обработки ногтей на руках приведено в порядок</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17 в ред. распоряжения Правительства Амурской области от 12.05.2023 </w:t>
            </w:r>
            <w:hyperlink r:id="rId72"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18.</w:t>
            </w:r>
          </w:p>
        </w:tc>
        <w:tc>
          <w:tcPr>
            <w:tcW w:w="2324" w:type="dxa"/>
            <w:tcBorders>
              <w:bottom w:val="nil"/>
            </w:tcBorders>
          </w:tcPr>
          <w:p w:rsidR="00FC0E93" w:rsidRDefault="0019198F">
            <w:pPr>
              <w:pStyle w:val="ConsPlusNormal0"/>
            </w:pPr>
            <w:r>
              <w:t>Помощь при гигиенической обработке рук и ногтей (сохранение навыков гигиенической обработки ногтей на руках и (или) облегчение данного процесса)</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гигиенической обработке ногтей на руках.</w:t>
            </w:r>
          </w:p>
          <w:p w:rsidR="00FC0E93" w:rsidRDefault="0019198F">
            <w:pPr>
              <w:pStyle w:val="ConsPlusNormal0"/>
            </w:pPr>
            <w:r>
              <w:t>II. Выполнение.</w:t>
            </w:r>
          </w:p>
          <w:p w:rsidR="00FC0E93" w:rsidRDefault="0019198F">
            <w:pPr>
              <w:pStyle w:val="ConsPlusNormal0"/>
            </w:pPr>
            <w:r>
              <w:t>Осуществить необходимые действия при гигиенической обработке ногтей на руках</w:t>
            </w:r>
          </w:p>
          <w:p w:rsidR="00FC0E93" w:rsidRDefault="0019198F">
            <w:pPr>
              <w:pStyle w:val="ConsPlusNormal0"/>
            </w:pPr>
            <w:r>
              <w:t>в соответствии с достигнутой договоренностью.</w:t>
            </w:r>
          </w:p>
          <w:p w:rsidR="00FC0E93" w:rsidRDefault="0019198F">
            <w:pPr>
              <w:pStyle w:val="ConsPlusNormal0"/>
            </w:pPr>
            <w:r>
              <w:t>Наблюдать за правильностью выполняемых действий и</w:t>
            </w:r>
          </w:p>
          <w:p w:rsidR="00FC0E93" w:rsidRDefault="0019198F">
            <w:pPr>
              <w:pStyle w:val="ConsPlusNormal0"/>
            </w:pPr>
            <w:r>
              <w:t>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гигиенической обработки ногтей на руках в соответствии с достигнутой договоренностью. 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2 раза в месяц</w:t>
            </w:r>
          </w:p>
        </w:tc>
        <w:tc>
          <w:tcPr>
            <w:tcW w:w="1077" w:type="dxa"/>
            <w:tcBorders>
              <w:bottom w:val="nil"/>
            </w:tcBorders>
          </w:tcPr>
          <w:p w:rsidR="00FC0E93" w:rsidRDefault="0019198F">
            <w:pPr>
              <w:pStyle w:val="ConsPlusNormal0"/>
            </w:pPr>
            <w:r>
              <w:t>7 мин. на 1 услугу</w:t>
            </w:r>
          </w:p>
        </w:tc>
        <w:tc>
          <w:tcPr>
            <w:tcW w:w="2268" w:type="dxa"/>
            <w:tcBorders>
              <w:bottom w:val="nil"/>
            </w:tcBorders>
          </w:tcPr>
          <w:p w:rsidR="00FC0E93" w:rsidRDefault="0019198F">
            <w:pPr>
              <w:pStyle w:val="ConsPlusNormal0"/>
            </w:pPr>
            <w:r>
              <w:t>1. Наличие места, воды, инвентаря для проведения гигиенической обработки ногтей на руках.</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Borders>
              <w:bottom w:val="nil"/>
            </w:tcBorders>
          </w:tcPr>
          <w:p w:rsidR="00FC0E93" w:rsidRDefault="0019198F">
            <w:pPr>
              <w:pStyle w:val="ConsPlusNormal0"/>
            </w:pPr>
            <w:r>
              <w:t>1. Обеспечено поддержание навыков гигиенической обработки ногтей на руках.</w:t>
            </w:r>
          </w:p>
          <w:p w:rsidR="00FC0E93" w:rsidRDefault="0019198F">
            <w:pPr>
              <w:pStyle w:val="ConsPlusNormal0"/>
            </w:pPr>
            <w:r>
              <w:t>2. Обеспечено совместное выполнение действий при гигиенической обработке ногтей на руках</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18 в ред. распоряжения Правительства Амурской области от 12.05.2023 </w:t>
            </w:r>
            <w:hyperlink r:id="rId73"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19.</w:t>
            </w:r>
          </w:p>
        </w:tc>
        <w:tc>
          <w:tcPr>
            <w:tcW w:w="2324" w:type="dxa"/>
          </w:tcPr>
          <w:p w:rsidR="00FC0E93" w:rsidRDefault="0019198F">
            <w:pPr>
              <w:pStyle w:val="ConsPlusNormal0"/>
            </w:pPr>
            <w:r>
              <w:t>Мытье ног (процесс очищения ног с водой и гигиеническими средствами)</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мытье ног.</w:t>
            </w:r>
          </w:p>
          <w:p w:rsidR="00FC0E93" w:rsidRDefault="0019198F">
            <w:pPr>
              <w:pStyle w:val="ConsPlusNormal0"/>
            </w:pPr>
            <w:r>
              <w:t>Согласовать и подготовить место проведения мытья ног, исключив сквозняки и обеспечив комфортную температуру воздуха.</w:t>
            </w:r>
          </w:p>
          <w:p w:rsidR="00FC0E93" w:rsidRDefault="0019198F">
            <w:pPr>
              <w:pStyle w:val="ConsPlusNormal0"/>
            </w:pPr>
            <w:r>
              <w:t>Подготовить инвентарь, чистые полотенца,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мытье ног, просушить кожу.</w:t>
            </w:r>
          </w:p>
          <w:p w:rsidR="00FC0E93" w:rsidRDefault="0019198F">
            <w:pPr>
              <w:pStyle w:val="ConsPlusNormal0"/>
            </w:pPr>
            <w:r>
              <w:t>III. Завершение.</w:t>
            </w:r>
          </w:p>
          <w:p w:rsidR="00FC0E93" w:rsidRDefault="0019198F">
            <w:pPr>
              <w:pStyle w:val="ConsPlusNormal0"/>
            </w:pPr>
            <w:r>
              <w:t>Навести порядок в месте проведения мытья ног</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10 мин.</w:t>
            </w:r>
          </w:p>
        </w:tc>
        <w:tc>
          <w:tcPr>
            <w:tcW w:w="2268" w:type="dxa"/>
          </w:tcPr>
          <w:p w:rsidR="00FC0E93" w:rsidRDefault="0019198F">
            <w:pPr>
              <w:pStyle w:val="ConsPlusNormal0"/>
            </w:pPr>
            <w:r>
              <w:t>1. Наличие места, воды, инвентаря для проведения мытья ног.</w:t>
            </w:r>
          </w:p>
          <w:p w:rsidR="00FC0E93" w:rsidRDefault="0019198F">
            <w:pPr>
              <w:pStyle w:val="ConsPlusNormal0"/>
            </w:pPr>
            <w:r>
              <w:t>2. Надлежащая температура воздуха в месте проведения мытья ног.</w:t>
            </w:r>
          </w:p>
          <w:p w:rsidR="00FC0E93" w:rsidRDefault="0019198F">
            <w:pPr>
              <w:pStyle w:val="ConsPlusNormal0"/>
            </w:pPr>
            <w:r>
              <w:t>3. Наличие предметов личной гигиены.</w:t>
            </w:r>
          </w:p>
          <w:p w:rsidR="00FC0E93" w:rsidRDefault="0019198F">
            <w:pPr>
              <w:pStyle w:val="ConsPlusNormal0"/>
            </w:pPr>
            <w:r>
              <w:t>4. Наличие чистых полотенец</w:t>
            </w:r>
          </w:p>
        </w:tc>
        <w:tc>
          <w:tcPr>
            <w:tcW w:w="2835" w:type="dxa"/>
          </w:tcPr>
          <w:p w:rsidR="00FC0E93" w:rsidRDefault="0019198F">
            <w:pPr>
              <w:pStyle w:val="ConsPlusNormal0"/>
            </w:pPr>
            <w:r>
              <w:t>1. Мытье ног осуществляется в удобной и безопасной позе.</w:t>
            </w:r>
          </w:p>
          <w:p w:rsidR="00FC0E93" w:rsidRDefault="0019198F">
            <w:pPr>
              <w:pStyle w:val="ConsPlusNormal0"/>
            </w:pPr>
            <w:r>
              <w:t>2. Место проведения мытья ног подготовлено надлежащим образом (оценивается температура воздуха в помещении, температура воды).</w:t>
            </w:r>
          </w:p>
          <w:p w:rsidR="00FC0E93" w:rsidRDefault="0019198F">
            <w:pPr>
              <w:pStyle w:val="ConsPlusNormal0"/>
            </w:pPr>
            <w:r>
              <w:t>3. Мытье ног проведено надлежащим образом (оценивается правильность применения инвентаря, предметов личной гигиены, полотенец).</w:t>
            </w:r>
          </w:p>
          <w:p w:rsidR="00FC0E93" w:rsidRDefault="0019198F">
            <w:pPr>
              <w:pStyle w:val="ConsPlusNormal0"/>
            </w:pPr>
            <w:r>
              <w:t>4. Место проведения мытья ног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20.</w:t>
            </w:r>
          </w:p>
        </w:tc>
        <w:tc>
          <w:tcPr>
            <w:tcW w:w="2324" w:type="dxa"/>
          </w:tcPr>
          <w:p w:rsidR="00FC0E93" w:rsidRDefault="0019198F">
            <w:pPr>
              <w:pStyle w:val="ConsPlusNormal0"/>
            </w:pPr>
            <w:r>
              <w:t>Помощь при мытье ног (сохранение навыков мытья ног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мытье ног.</w:t>
            </w:r>
          </w:p>
          <w:p w:rsidR="00FC0E93" w:rsidRDefault="0019198F">
            <w:pPr>
              <w:pStyle w:val="ConsPlusNormal0"/>
            </w:pPr>
            <w:r>
              <w:t>II. Выполнение.</w:t>
            </w:r>
          </w:p>
          <w:p w:rsidR="00FC0E93" w:rsidRDefault="0019198F">
            <w:pPr>
              <w:pStyle w:val="ConsPlusNormal0"/>
            </w:pPr>
            <w:r>
              <w:t>Осуществить необходимые действия при мытье ног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мытья ног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7 мин.</w:t>
            </w:r>
          </w:p>
        </w:tc>
        <w:tc>
          <w:tcPr>
            <w:tcW w:w="2268" w:type="dxa"/>
          </w:tcPr>
          <w:p w:rsidR="00FC0E93" w:rsidRDefault="0019198F">
            <w:pPr>
              <w:pStyle w:val="ConsPlusNormal0"/>
            </w:pPr>
            <w:r>
              <w:t>1. Наличие места, воды, инвентаря для проведения мытья ног.</w:t>
            </w:r>
          </w:p>
          <w:p w:rsidR="00FC0E93" w:rsidRDefault="0019198F">
            <w:pPr>
              <w:pStyle w:val="ConsPlusNormal0"/>
            </w:pPr>
            <w:r>
              <w:t>2. Надлежащая температура воздуха в месте проведения мытья ног.</w:t>
            </w:r>
          </w:p>
          <w:p w:rsidR="00FC0E93" w:rsidRDefault="0019198F">
            <w:pPr>
              <w:pStyle w:val="ConsPlusNormal0"/>
            </w:pPr>
            <w:r>
              <w:t>3. Наличие предметов личной гигиены.</w:t>
            </w:r>
          </w:p>
          <w:p w:rsidR="00FC0E93" w:rsidRDefault="0019198F">
            <w:pPr>
              <w:pStyle w:val="ConsPlusNormal0"/>
            </w:pPr>
            <w:r>
              <w:t>4. Наличие чистых полотенец</w:t>
            </w:r>
          </w:p>
        </w:tc>
        <w:tc>
          <w:tcPr>
            <w:tcW w:w="2835" w:type="dxa"/>
          </w:tcPr>
          <w:p w:rsidR="00FC0E93" w:rsidRDefault="0019198F">
            <w:pPr>
              <w:pStyle w:val="ConsPlusNormal0"/>
            </w:pPr>
            <w:r>
              <w:t>1. Обеспечено поддержание навыков мытья ног.</w:t>
            </w:r>
          </w:p>
          <w:p w:rsidR="00FC0E93" w:rsidRDefault="0019198F">
            <w:pPr>
              <w:pStyle w:val="ConsPlusNormal0"/>
            </w:pPr>
            <w:r>
              <w:t>2. Обеспечено совместное выполнение действий при мытье ног</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21.</w:t>
            </w:r>
          </w:p>
        </w:tc>
        <w:tc>
          <w:tcPr>
            <w:tcW w:w="2324" w:type="dxa"/>
            <w:tcBorders>
              <w:bottom w:val="nil"/>
            </w:tcBorders>
          </w:tcPr>
          <w:p w:rsidR="00FC0E93" w:rsidRDefault="0019198F">
            <w:pPr>
              <w:pStyle w:val="ConsPlusNormal0"/>
            </w:pPr>
            <w:r>
              <w:t>Гигиеническая обработка ног и ногтей (процесс обработки ногтей на ногах с водой и гигиеническими средствами, включая стрижку или подпиливание ногтей)</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гигиенической обработке ногтей на ногах.</w:t>
            </w:r>
          </w:p>
          <w:p w:rsidR="00FC0E93" w:rsidRDefault="0019198F">
            <w:pPr>
              <w:pStyle w:val="ConsPlusNormal0"/>
            </w:pPr>
            <w:r>
              <w:t>Согласовать и подготовить место проведения гигиенической обработки ногтей на ногах.</w:t>
            </w:r>
          </w:p>
          <w:p w:rsidR="00FC0E93" w:rsidRDefault="0019198F">
            <w:pPr>
              <w:pStyle w:val="ConsPlusNormal0"/>
            </w:pPr>
            <w:r>
              <w:t>Подготовить инвентарь, предметы личной гигиены, чистые полотенца,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 Осуществить гигиеническую обработку ногтей на ногах.</w:t>
            </w:r>
          </w:p>
          <w:p w:rsidR="00FC0E93" w:rsidRDefault="0019198F">
            <w:pPr>
              <w:pStyle w:val="ConsPlusNormal0"/>
            </w:pPr>
            <w:r>
              <w:t>III. Завершение.</w:t>
            </w:r>
          </w:p>
          <w:p w:rsidR="00FC0E93" w:rsidRDefault="0019198F">
            <w:pPr>
              <w:pStyle w:val="ConsPlusNormal0"/>
            </w:pPr>
            <w:r>
              <w:t>Навести порядок в месте проведения гигиенической обработки ногтей на ногах</w:t>
            </w:r>
          </w:p>
        </w:tc>
        <w:tc>
          <w:tcPr>
            <w:tcW w:w="1077" w:type="dxa"/>
            <w:tcBorders>
              <w:bottom w:val="nil"/>
            </w:tcBorders>
          </w:tcPr>
          <w:p w:rsidR="00FC0E93" w:rsidRDefault="0019198F">
            <w:pPr>
              <w:pStyle w:val="ConsPlusNormal0"/>
            </w:pPr>
            <w:r>
              <w:t>1 раз в месяц</w:t>
            </w:r>
          </w:p>
        </w:tc>
        <w:tc>
          <w:tcPr>
            <w:tcW w:w="1077" w:type="dxa"/>
            <w:tcBorders>
              <w:bottom w:val="nil"/>
            </w:tcBorders>
          </w:tcPr>
          <w:p w:rsidR="00FC0E93" w:rsidRDefault="0019198F">
            <w:pPr>
              <w:pStyle w:val="ConsPlusNormal0"/>
            </w:pPr>
            <w:r>
              <w:t>40 мин.</w:t>
            </w:r>
          </w:p>
        </w:tc>
        <w:tc>
          <w:tcPr>
            <w:tcW w:w="2268" w:type="dxa"/>
            <w:tcBorders>
              <w:bottom w:val="nil"/>
            </w:tcBorders>
          </w:tcPr>
          <w:p w:rsidR="00FC0E93" w:rsidRDefault="0019198F">
            <w:pPr>
              <w:pStyle w:val="ConsPlusNormal0"/>
            </w:pPr>
            <w:r>
              <w:t>1. Наличие места, воды, инвентаря для проведения гигиенической обработки ногтей на ногах.</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Borders>
              <w:bottom w:val="nil"/>
            </w:tcBorders>
          </w:tcPr>
          <w:p w:rsidR="00FC0E93" w:rsidRDefault="0019198F">
            <w:pPr>
              <w:pStyle w:val="ConsPlusNormal0"/>
            </w:pPr>
            <w:r>
              <w:t>1. Гигиеническая обработка ногтей на ногах осуществляется в удобной и безопасной позе.</w:t>
            </w:r>
          </w:p>
          <w:p w:rsidR="00FC0E93" w:rsidRDefault="0019198F">
            <w:pPr>
              <w:pStyle w:val="ConsPlusNormal0"/>
            </w:pPr>
            <w:r>
              <w:t>2. Место проведения гигиенической обработки ногтей на ногах подготовлено надлежащим образом (оценивается температура воды).</w:t>
            </w:r>
          </w:p>
          <w:p w:rsidR="00FC0E93" w:rsidRDefault="0019198F">
            <w:pPr>
              <w:pStyle w:val="ConsPlusNormal0"/>
            </w:pPr>
            <w:r>
              <w:t>3. Гигиеническая обработка ногтей на ногах проведена надлежащим образом (оценивается правильность применения инвентаря, предметов личной гигиены, полотенец).</w:t>
            </w:r>
          </w:p>
          <w:p w:rsidR="00FC0E93" w:rsidRDefault="0019198F">
            <w:pPr>
              <w:pStyle w:val="ConsPlusNormal0"/>
            </w:pPr>
            <w:r>
              <w:t>4. Место проведения гигиенической обработки ногтей на ногах приведено в порядок</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21 в ред. распоряжения Правительства Амурской области от 12.05.2023 </w:t>
            </w:r>
            <w:hyperlink r:id="rId74"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22.</w:t>
            </w:r>
          </w:p>
        </w:tc>
        <w:tc>
          <w:tcPr>
            <w:tcW w:w="2324" w:type="dxa"/>
            <w:tcBorders>
              <w:bottom w:val="nil"/>
            </w:tcBorders>
          </w:tcPr>
          <w:p w:rsidR="00FC0E93" w:rsidRDefault="0019198F">
            <w:pPr>
              <w:pStyle w:val="ConsPlusNormal0"/>
            </w:pPr>
            <w:r>
              <w:t>Помощь при гигиенической обработке ног и ногтей (сохранение навыков мытья ног и (или) облегчение данного процесса)</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гигиенической обработке ногтей на ногах.</w:t>
            </w:r>
          </w:p>
          <w:p w:rsidR="00FC0E93" w:rsidRDefault="0019198F">
            <w:pPr>
              <w:pStyle w:val="ConsPlusNormal0"/>
            </w:pPr>
            <w:r>
              <w:t>II. Выполнение.</w:t>
            </w:r>
          </w:p>
          <w:p w:rsidR="00FC0E93" w:rsidRDefault="0019198F">
            <w:pPr>
              <w:pStyle w:val="ConsPlusNormal0"/>
            </w:pPr>
            <w:r>
              <w:t>Осуществить необходимые действия при гигиенической обработке ногтей на ногах</w:t>
            </w:r>
          </w:p>
          <w:p w:rsidR="00FC0E93" w:rsidRDefault="0019198F">
            <w:pPr>
              <w:pStyle w:val="ConsPlusNormal0"/>
            </w:pPr>
            <w:r>
              <w:t>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гигиенической обработки ногтей на ногах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1 раз в месяц</w:t>
            </w:r>
          </w:p>
        </w:tc>
        <w:tc>
          <w:tcPr>
            <w:tcW w:w="1077" w:type="dxa"/>
            <w:tcBorders>
              <w:bottom w:val="nil"/>
            </w:tcBorders>
          </w:tcPr>
          <w:p w:rsidR="00FC0E93" w:rsidRDefault="0019198F">
            <w:pPr>
              <w:pStyle w:val="ConsPlusNormal0"/>
            </w:pPr>
            <w:r>
              <w:t>27 мин.</w:t>
            </w:r>
          </w:p>
        </w:tc>
        <w:tc>
          <w:tcPr>
            <w:tcW w:w="2268" w:type="dxa"/>
            <w:tcBorders>
              <w:bottom w:val="nil"/>
            </w:tcBorders>
          </w:tcPr>
          <w:p w:rsidR="00FC0E93" w:rsidRDefault="0019198F">
            <w:pPr>
              <w:pStyle w:val="ConsPlusNormal0"/>
            </w:pPr>
            <w:r>
              <w:t>1. Наличие места, воды, инвентаря для проведения гигиенической обработки ногтей на ногах.</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Borders>
              <w:bottom w:val="nil"/>
            </w:tcBorders>
          </w:tcPr>
          <w:p w:rsidR="00FC0E93" w:rsidRDefault="0019198F">
            <w:pPr>
              <w:pStyle w:val="ConsPlusNormal0"/>
            </w:pPr>
            <w:r>
              <w:t>1. Обеспечено поддержание навыков гигиенической обработки ногтей на ногах.</w:t>
            </w:r>
          </w:p>
          <w:p w:rsidR="00FC0E93" w:rsidRDefault="0019198F">
            <w:pPr>
              <w:pStyle w:val="ConsPlusNormal0"/>
            </w:pPr>
            <w:r>
              <w:t>2. Обеспечено совместное выполнение действий при гигиенической обработке ногтей на ногах</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22 в ред. распоряжения Правительства Амурской области от 12.05.2023 </w:t>
            </w:r>
            <w:hyperlink r:id="rId75"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23.</w:t>
            </w:r>
          </w:p>
        </w:tc>
        <w:tc>
          <w:tcPr>
            <w:tcW w:w="2324" w:type="dxa"/>
          </w:tcPr>
          <w:p w:rsidR="00FC0E93" w:rsidRDefault="0019198F">
            <w:pPr>
              <w:pStyle w:val="ConsPlusNormal0"/>
            </w:pPr>
            <w:r>
              <w:t>Гигиеническое бритье (процесс удаления волос на лице)</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бритье.</w:t>
            </w:r>
          </w:p>
          <w:p w:rsidR="00FC0E93" w:rsidRDefault="0019198F">
            <w:pPr>
              <w:pStyle w:val="ConsPlusNormal0"/>
            </w:pPr>
            <w:r>
              <w:t>Согласовать и подготовить место проведения бритья.</w:t>
            </w:r>
          </w:p>
          <w:p w:rsidR="00FC0E93" w:rsidRDefault="0019198F">
            <w:pPr>
              <w:pStyle w:val="ConsPlusNormal0"/>
            </w:pPr>
            <w:r>
              <w:t>Подготовить инвентарь, предметы личной гигиены, чистые полотенца,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бритье.</w:t>
            </w:r>
          </w:p>
          <w:p w:rsidR="00FC0E93" w:rsidRDefault="0019198F">
            <w:pPr>
              <w:pStyle w:val="ConsPlusNormal0"/>
            </w:pPr>
            <w:r>
              <w:t>III. Завершение.</w:t>
            </w:r>
          </w:p>
          <w:p w:rsidR="00FC0E93" w:rsidRDefault="0019198F">
            <w:pPr>
              <w:pStyle w:val="ConsPlusNormal0"/>
            </w:pPr>
            <w:r>
              <w:t>Навести порядок в месте проведения бритья</w:t>
            </w:r>
          </w:p>
        </w:tc>
        <w:tc>
          <w:tcPr>
            <w:tcW w:w="1077" w:type="dxa"/>
          </w:tcPr>
          <w:p w:rsidR="00FC0E93" w:rsidRDefault="0019198F">
            <w:pPr>
              <w:pStyle w:val="ConsPlusNormal0"/>
            </w:pPr>
            <w:r>
              <w:t>До 2 раз в неделю</w:t>
            </w:r>
          </w:p>
        </w:tc>
        <w:tc>
          <w:tcPr>
            <w:tcW w:w="1077" w:type="dxa"/>
          </w:tcPr>
          <w:p w:rsidR="00FC0E93" w:rsidRDefault="0019198F">
            <w:pPr>
              <w:pStyle w:val="ConsPlusNormal0"/>
            </w:pPr>
            <w:r>
              <w:t>10 мин. на 1 услугу</w:t>
            </w:r>
          </w:p>
        </w:tc>
        <w:tc>
          <w:tcPr>
            <w:tcW w:w="2268" w:type="dxa"/>
          </w:tcPr>
          <w:p w:rsidR="00FC0E93" w:rsidRDefault="0019198F">
            <w:pPr>
              <w:pStyle w:val="ConsPlusNormal0"/>
            </w:pPr>
            <w:r>
              <w:t>1. Наличие места, воды, инвентаря для проведения бритья.</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Pr>
          <w:p w:rsidR="00FC0E93" w:rsidRDefault="0019198F">
            <w:pPr>
              <w:pStyle w:val="ConsPlusNormal0"/>
            </w:pPr>
            <w:r>
              <w:t>1. Бритье осуществляется в удобной и безопасной позе.</w:t>
            </w:r>
          </w:p>
          <w:p w:rsidR="00FC0E93" w:rsidRDefault="0019198F">
            <w:pPr>
              <w:pStyle w:val="ConsPlusNormal0"/>
            </w:pPr>
            <w:r>
              <w:t>2. Место проведения бритья подготовлено надлежащим образом (оценивается температура воды).</w:t>
            </w:r>
          </w:p>
          <w:p w:rsidR="00FC0E93" w:rsidRDefault="0019198F">
            <w:pPr>
              <w:pStyle w:val="ConsPlusNormal0"/>
            </w:pPr>
            <w:r>
              <w:t>3. Бритье проведено надлежащим образом (оценивается правильность применения инвентаря, предметов личной гигиены, полотенец).</w:t>
            </w:r>
          </w:p>
          <w:p w:rsidR="00FC0E93" w:rsidRDefault="0019198F">
            <w:pPr>
              <w:pStyle w:val="ConsPlusNormal0"/>
            </w:pPr>
            <w:r>
              <w:t>4. Место проведения бритья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24.</w:t>
            </w:r>
          </w:p>
        </w:tc>
        <w:tc>
          <w:tcPr>
            <w:tcW w:w="2324" w:type="dxa"/>
          </w:tcPr>
          <w:p w:rsidR="00FC0E93" w:rsidRDefault="0019198F">
            <w:pPr>
              <w:pStyle w:val="ConsPlusNormal0"/>
            </w:pPr>
            <w:r>
              <w:t>Гигиеническая стрижка (процесс укорачивания волос на голове)</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гигиенической стрижке.</w:t>
            </w:r>
          </w:p>
          <w:p w:rsidR="00FC0E93" w:rsidRDefault="0019198F">
            <w:pPr>
              <w:pStyle w:val="ConsPlusNormal0"/>
            </w:pPr>
            <w:r>
              <w:t>Согласовать и подготовить место проведения гигиенической стрижки.</w:t>
            </w:r>
          </w:p>
          <w:p w:rsidR="00FC0E93" w:rsidRDefault="0019198F">
            <w:pPr>
              <w:pStyle w:val="ConsPlusNormal0"/>
            </w:pPr>
            <w:r>
              <w:t>Подготовить инвентарь, чистые полотенца,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гигиеническую стрижку.</w:t>
            </w:r>
          </w:p>
          <w:p w:rsidR="00FC0E93" w:rsidRDefault="0019198F">
            <w:pPr>
              <w:pStyle w:val="ConsPlusNormal0"/>
            </w:pPr>
            <w:r>
              <w:t>III. Завершение.</w:t>
            </w:r>
          </w:p>
          <w:p w:rsidR="00FC0E93" w:rsidRDefault="0019198F">
            <w:pPr>
              <w:pStyle w:val="ConsPlusNormal0"/>
            </w:pPr>
            <w:r>
              <w:t>Навести порядок в месте проведения гигиенической стрижки</w:t>
            </w:r>
          </w:p>
        </w:tc>
        <w:tc>
          <w:tcPr>
            <w:tcW w:w="1077" w:type="dxa"/>
          </w:tcPr>
          <w:p w:rsidR="00FC0E93" w:rsidRDefault="0019198F">
            <w:pPr>
              <w:pStyle w:val="ConsPlusNormal0"/>
            </w:pPr>
            <w:r>
              <w:t>1 раз в месяц</w:t>
            </w:r>
          </w:p>
        </w:tc>
        <w:tc>
          <w:tcPr>
            <w:tcW w:w="1077" w:type="dxa"/>
          </w:tcPr>
          <w:p w:rsidR="00FC0E93" w:rsidRDefault="0019198F">
            <w:pPr>
              <w:pStyle w:val="ConsPlusNormal0"/>
            </w:pPr>
            <w:r>
              <w:t>20 мин.</w:t>
            </w:r>
          </w:p>
        </w:tc>
        <w:tc>
          <w:tcPr>
            <w:tcW w:w="2268" w:type="dxa"/>
          </w:tcPr>
          <w:p w:rsidR="00FC0E93" w:rsidRDefault="0019198F">
            <w:pPr>
              <w:pStyle w:val="ConsPlusNormal0"/>
            </w:pPr>
            <w:r>
              <w:t>1. Наличие места, воды, инвентаря для проведения гигиенической стрижки.</w:t>
            </w:r>
          </w:p>
          <w:p w:rsidR="00FC0E93" w:rsidRDefault="0019198F">
            <w:pPr>
              <w:pStyle w:val="ConsPlusNormal0"/>
            </w:pPr>
            <w:r>
              <w:t>2. Наличие чистых полотенец</w:t>
            </w:r>
          </w:p>
        </w:tc>
        <w:tc>
          <w:tcPr>
            <w:tcW w:w="2835" w:type="dxa"/>
          </w:tcPr>
          <w:p w:rsidR="00FC0E93" w:rsidRDefault="0019198F">
            <w:pPr>
              <w:pStyle w:val="ConsPlusNormal0"/>
            </w:pPr>
            <w:r>
              <w:t>1. Гигиеническая стрижка осуществляется в удобной и безопасной позе.</w:t>
            </w:r>
          </w:p>
          <w:p w:rsidR="00FC0E93" w:rsidRDefault="0019198F">
            <w:pPr>
              <w:pStyle w:val="ConsPlusNormal0"/>
            </w:pPr>
            <w:r>
              <w:t>2. Место проведения гигиенической стрижки подготовлено надлежащим образом (оценивается температура воды).</w:t>
            </w:r>
          </w:p>
          <w:p w:rsidR="00FC0E93" w:rsidRDefault="0019198F">
            <w:pPr>
              <w:pStyle w:val="ConsPlusNormal0"/>
            </w:pPr>
            <w:r>
              <w:t>3. Гигиеническая стрижка проведена надлежащим образом (оценивается правильность применения инвентаря, полотенец).</w:t>
            </w:r>
          </w:p>
          <w:p w:rsidR="00FC0E93" w:rsidRDefault="0019198F">
            <w:pPr>
              <w:pStyle w:val="ConsPlusNormal0"/>
            </w:pPr>
            <w:r>
              <w:t>4. Место проведения гигиенической стрижки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25.</w:t>
            </w:r>
          </w:p>
        </w:tc>
        <w:tc>
          <w:tcPr>
            <w:tcW w:w="2324" w:type="dxa"/>
          </w:tcPr>
          <w:p w:rsidR="00FC0E93" w:rsidRDefault="0019198F">
            <w:pPr>
              <w:pStyle w:val="ConsPlusNormal0"/>
            </w:pPr>
            <w:r>
              <w:t>Смена одежды (обуви) (процессы одевания, раздевания)</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смене одежды (обуви) исходя из потребности и ситуации.</w:t>
            </w:r>
          </w:p>
          <w:p w:rsidR="00FC0E93" w:rsidRDefault="0019198F">
            <w:pPr>
              <w:pStyle w:val="ConsPlusNormal0"/>
            </w:pPr>
            <w:r>
              <w:t>Подготовить сменную одежду (обувь).</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смену одежды (обуви).</w:t>
            </w:r>
          </w:p>
          <w:p w:rsidR="00FC0E93" w:rsidRDefault="0019198F">
            <w:pPr>
              <w:pStyle w:val="ConsPlusNormal0"/>
            </w:pPr>
            <w:r>
              <w:t>III. Завершение.</w:t>
            </w:r>
          </w:p>
          <w:p w:rsidR="00FC0E93" w:rsidRDefault="0019198F">
            <w:pPr>
              <w:pStyle w:val="ConsPlusNormal0"/>
            </w:pPr>
            <w:r>
              <w:t>Навести порядок в месте проведения смены одежды (обуви)</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10 мин. на 1 услугу</w:t>
            </w:r>
          </w:p>
        </w:tc>
        <w:tc>
          <w:tcPr>
            <w:tcW w:w="2268" w:type="dxa"/>
          </w:tcPr>
          <w:p w:rsidR="00FC0E93" w:rsidRDefault="0019198F">
            <w:pPr>
              <w:pStyle w:val="ConsPlusNormal0"/>
            </w:pPr>
            <w:r>
              <w:t>1. Наличие одежды, соответствующей полу, размеру, сезону.</w:t>
            </w:r>
          </w:p>
          <w:p w:rsidR="00FC0E93" w:rsidRDefault="0019198F">
            <w:pPr>
              <w:pStyle w:val="ConsPlusNormal0"/>
            </w:pPr>
            <w:r>
              <w:t>2. Наличие обуви, соответствующей полу, размеру, сезону</w:t>
            </w:r>
          </w:p>
        </w:tc>
        <w:tc>
          <w:tcPr>
            <w:tcW w:w="2835" w:type="dxa"/>
          </w:tcPr>
          <w:p w:rsidR="00FC0E93" w:rsidRDefault="0019198F">
            <w:pPr>
              <w:pStyle w:val="ConsPlusNormal0"/>
            </w:pPr>
            <w:r>
              <w:t>1. Смена одежды (обуви) осуществляется в удобной и безопасной позе.</w:t>
            </w:r>
          </w:p>
          <w:p w:rsidR="00FC0E93" w:rsidRDefault="0019198F">
            <w:pPr>
              <w:pStyle w:val="ConsPlusNormal0"/>
            </w:pPr>
            <w:r>
              <w:t>2. Смена одежды (обуви) осуществлена надлежащим образом (оценивается соответствие одежды (обуви) полу, размеру, сезону, потребности, ситуации).</w:t>
            </w:r>
          </w:p>
          <w:p w:rsidR="00FC0E93" w:rsidRDefault="0019198F">
            <w:pPr>
              <w:pStyle w:val="ConsPlusNormal0"/>
            </w:pPr>
            <w:r>
              <w:t>3. Место проведения смены одежды (обуви)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26.</w:t>
            </w:r>
          </w:p>
        </w:tc>
        <w:tc>
          <w:tcPr>
            <w:tcW w:w="2324" w:type="dxa"/>
          </w:tcPr>
          <w:p w:rsidR="00FC0E93" w:rsidRDefault="0019198F">
            <w:pPr>
              <w:pStyle w:val="ConsPlusNormal0"/>
            </w:pPr>
            <w:r>
              <w:t>Помощь при смене одежды (обуви) (сохранение навыков одевания, раздевания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смене одежды (обуви).</w:t>
            </w:r>
          </w:p>
          <w:p w:rsidR="00FC0E93" w:rsidRDefault="0019198F">
            <w:pPr>
              <w:pStyle w:val="ConsPlusNormal0"/>
            </w:pPr>
            <w:r>
              <w:t>II. Выполнение.</w:t>
            </w:r>
          </w:p>
          <w:p w:rsidR="00FC0E93" w:rsidRDefault="0019198F">
            <w:pPr>
              <w:pStyle w:val="ConsPlusNormal0"/>
            </w:pPr>
            <w:r>
              <w:t>Осуществить необходимые действия при смене одежды (обуви)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смены одежды (обуви)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7 мин. на 1 услугу</w:t>
            </w:r>
          </w:p>
        </w:tc>
        <w:tc>
          <w:tcPr>
            <w:tcW w:w="2268" w:type="dxa"/>
          </w:tcPr>
          <w:p w:rsidR="00FC0E93" w:rsidRDefault="0019198F">
            <w:pPr>
              <w:pStyle w:val="ConsPlusNormal0"/>
            </w:pPr>
            <w:r>
              <w:t>1. Наличие одежды, соответствующей полу, размеру, сезону.</w:t>
            </w:r>
          </w:p>
          <w:p w:rsidR="00FC0E93" w:rsidRDefault="0019198F">
            <w:pPr>
              <w:pStyle w:val="ConsPlusNormal0"/>
            </w:pPr>
            <w:r>
              <w:t>2. Наличие обуви, соответствующей полу, размеру, сезону</w:t>
            </w:r>
          </w:p>
        </w:tc>
        <w:tc>
          <w:tcPr>
            <w:tcW w:w="2835" w:type="dxa"/>
          </w:tcPr>
          <w:p w:rsidR="00FC0E93" w:rsidRDefault="0019198F">
            <w:pPr>
              <w:pStyle w:val="ConsPlusNormal0"/>
            </w:pPr>
            <w:r>
              <w:t>1. Обеспечено поддержание навыков смены одежды (обуви).</w:t>
            </w:r>
          </w:p>
          <w:p w:rsidR="00FC0E93" w:rsidRDefault="0019198F">
            <w:pPr>
              <w:pStyle w:val="ConsPlusNormal0"/>
            </w:pPr>
            <w:r>
              <w:t>2. Обеспечено совместное выполнение действий при смене одежды (обуви)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27.</w:t>
            </w:r>
          </w:p>
        </w:tc>
        <w:tc>
          <w:tcPr>
            <w:tcW w:w="2324" w:type="dxa"/>
          </w:tcPr>
          <w:p w:rsidR="00FC0E93" w:rsidRDefault="0019198F">
            <w:pPr>
              <w:pStyle w:val="ConsPlusNormal0"/>
            </w:pPr>
            <w:r>
              <w:t>Смена нательного белья (процессы снятия, надевания нательного белья)</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смене нательного белья исходя из потребности.</w:t>
            </w:r>
          </w:p>
          <w:p w:rsidR="00FC0E93" w:rsidRDefault="0019198F">
            <w:pPr>
              <w:pStyle w:val="ConsPlusNormal0"/>
            </w:pPr>
            <w:r>
              <w:t>Подготовить сменное нательное белье.</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смену нательного белья.</w:t>
            </w:r>
          </w:p>
          <w:p w:rsidR="00FC0E93" w:rsidRDefault="0019198F">
            <w:pPr>
              <w:pStyle w:val="ConsPlusNormal0"/>
            </w:pPr>
            <w:r>
              <w:t>III. Завершение.</w:t>
            </w:r>
          </w:p>
          <w:p w:rsidR="00FC0E93" w:rsidRDefault="0019198F">
            <w:pPr>
              <w:pStyle w:val="ConsPlusNormal0"/>
            </w:pPr>
            <w:r>
              <w:t>Навести порядок в месте проведения смены нательного белья</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15 мин.</w:t>
            </w:r>
          </w:p>
        </w:tc>
        <w:tc>
          <w:tcPr>
            <w:tcW w:w="2268" w:type="dxa"/>
          </w:tcPr>
          <w:p w:rsidR="00FC0E93" w:rsidRDefault="0019198F">
            <w:pPr>
              <w:pStyle w:val="ConsPlusNormal0"/>
            </w:pPr>
            <w:r>
              <w:t>1. Наличие нательного белья, соответствующего полу, размеру</w:t>
            </w:r>
          </w:p>
        </w:tc>
        <w:tc>
          <w:tcPr>
            <w:tcW w:w="2835" w:type="dxa"/>
          </w:tcPr>
          <w:p w:rsidR="00FC0E93" w:rsidRDefault="0019198F">
            <w:pPr>
              <w:pStyle w:val="ConsPlusNormal0"/>
            </w:pPr>
            <w:r>
              <w:t>1. Смена нательного белья осуществляется в удобной и безопасной позе.</w:t>
            </w:r>
          </w:p>
          <w:p w:rsidR="00FC0E93" w:rsidRDefault="0019198F">
            <w:pPr>
              <w:pStyle w:val="ConsPlusNormal0"/>
            </w:pPr>
            <w:r>
              <w:t>2. Смена нательного белья осуществлена надлежащим образом (оценивается соответствие нательного белья полу, размеру, потребности).</w:t>
            </w:r>
          </w:p>
          <w:p w:rsidR="00FC0E93" w:rsidRDefault="0019198F">
            <w:pPr>
              <w:pStyle w:val="ConsPlusNormal0"/>
            </w:pPr>
            <w:r>
              <w:t>3. Место проведения смены нательного белья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28.</w:t>
            </w:r>
          </w:p>
        </w:tc>
        <w:tc>
          <w:tcPr>
            <w:tcW w:w="2324" w:type="dxa"/>
          </w:tcPr>
          <w:p w:rsidR="00FC0E93" w:rsidRDefault="0019198F">
            <w:pPr>
              <w:pStyle w:val="ConsPlusNormal0"/>
            </w:pPr>
            <w:r>
              <w:t>Помощь при смене нательного белья (сохранение навыков снятия, надевания нательного белья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смене нательного белья.</w:t>
            </w:r>
          </w:p>
          <w:p w:rsidR="00FC0E93" w:rsidRDefault="0019198F">
            <w:pPr>
              <w:pStyle w:val="ConsPlusNormal0"/>
            </w:pPr>
            <w:r>
              <w:t>II. Выполнение.</w:t>
            </w:r>
          </w:p>
          <w:p w:rsidR="00FC0E93" w:rsidRDefault="0019198F">
            <w:pPr>
              <w:pStyle w:val="ConsPlusNormal0"/>
            </w:pPr>
            <w:r>
              <w:t>Осуществить необходимые действия при смене нательного белья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смены нательного белья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10 мин.</w:t>
            </w:r>
          </w:p>
        </w:tc>
        <w:tc>
          <w:tcPr>
            <w:tcW w:w="2268" w:type="dxa"/>
          </w:tcPr>
          <w:p w:rsidR="00FC0E93" w:rsidRDefault="0019198F">
            <w:pPr>
              <w:pStyle w:val="ConsPlusNormal0"/>
            </w:pPr>
            <w:r>
              <w:t>1. Наличие нательного белья, соответствующего полу, размеру</w:t>
            </w:r>
          </w:p>
        </w:tc>
        <w:tc>
          <w:tcPr>
            <w:tcW w:w="2835" w:type="dxa"/>
          </w:tcPr>
          <w:p w:rsidR="00FC0E93" w:rsidRDefault="0019198F">
            <w:pPr>
              <w:pStyle w:val="ConsPlusNormal0"/>
            </w:pPr>
            <w:r>
              <w:t>1. Обеспечено поддержание навыков смены нательного белья.</w:t>
            </w:r>
          </w:p>
          <w:p w:rsidR="00FC0E93" w:rsidRDefault="0019198F">
            <w:pPr>
              <w:pStyle w:val="ConsPlusNormal0"/>
            </w:pPr>
            <w:r>
              <w:t>2. Обеспечено совместное выполнение действий при смене нательного белья</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29.</w:t>
            </w:r>
          </w:p>
        </w:tc>
        <w:tc>
          <w:tcPr>
            <w:tcW w:w="2324" w:type="dxa"/>
          </w:tcPr>
          <w:p w:rsidR="00FC0E93" w:rsidRDefault="0019198F">
            <w:pPr>
              <w:pStyle w:val="ConsPlusNormal0"/>
            </w:pPr>
            <w:r>
              <w:t>Смена постельного белья (процессы снятия, надевания предметов постельного белья)</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смене постельного белья исходя из потребности.</w:t>
            </w:r>
          </w:p>
          <w:p w:rsidR="00FC0E93" w:rsidRDefault="0019198F">
            <w:pPr>
              <w:pStyle w:val="ConsPlusNormal0"/>
            </w:pPr>
            <w:r>
              <w:t>Подготовить сменное постельное белье.</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 исходя из способа смены постельного белья.</w:t>
            </w:r>
          </w:p>
          <w:p w:rsidR="00FC0E93" w:rsidRDefault="0019198F">
            <w:pPr>
              <w:pStyle w:val="ConsPlusNormal0"/>
            </w:pPr>
            <w:r>
              <w:t>Осуществить смену постельного белья.</w:t>
            </w:r>
          </w:p>
          <w:p w:rsidR="00FC0E93" w:rsidRDefault="0019198F">
            <w:pPr>
              <w:pStyle w:val="ConsPlusNormal0"/>
            </w:pPr>
            <w:r>
              <w:t>III. Завершение.</w:t>
            </w:r>
          </w:p>
          <w:p w:rsidR="00FC0E93" w:rsidRDefault="0019198F">
            <w:pPr>
              <w:pStyle w:val="ConsPlusNormal0"/>
            </w:pPr>
            <w:r>
              <w:t>Навести порядок в месте проведения смены постельного белья</w:t>
            </w:r>
          </w:p>
        </w:tc>
        <w:tc>
          <w:tcPr>
            <w:tcW w:w="1077" w:type="dxa"/>
          </w:tcPr>
          <w:p w:rsidR="00FC0E93" w:rsidRDefault="0019198F">
            <w:pPr>
              <w:pStyle w:val="ConsPlusNormal0"/>
            </w:pPr>
            <w:r>
              <w:t>1 раз в неделю</w:t>
            </w:r>
          </w:p>
        </w:tc>
        <w:tc>
          <w:tcPr>
            <w:tcW w:w="1077" w:type="dxa"/>
          </w:tcPr>
          <w:p w:rsidR="00FC0E93" w:rsidRDefault="0019198F">
            <w:pPr>
              <w:pStyle w:val="ConsPlusNormal0"/>
            </w:pPr>
            <w:r>
              <w:t>15 мин.</w:t>
            </w:r>
          </w:p>
        </w:tc>
        <w:tc>
          <w:tcPr>
            <w:tcW w:w="2268" w:type="dxa"/>
          </w:tcPr>
          <w:p w:rsidR="00FC0E93" w:rsidRDefault="0019198F">
            <w:pPr>
              <w:pStyle w:val="ConsPlusNormal0"/>
            </w:pPr>
            <w:r>
              <w:t>1. Наличие не менее одного комплекта чистого постельного белья</w:t>
            </w:r>
          </w:p>
        </w:tc>
        <w:tc>
          <w:tcPr>
            <w:tcW w:w="2835" w:type="dxa"/>
          </w:tcPr>
          <w:p w:rsidR="00FC0E93" w:rsidRDefault="0019198F">
            <w:pPr>
              <w:pStyle w:val="ConsPlusNormal0"/>
            </w:pPr>
            <w:r>
              <w:t>1. Смена постельного белья осуществляется в удобной и безопасной позе.</w:t>
            </w:r>
          </w:p>
          <w:p w:rsidR="00FC0E93" w:rsidRDefault="0019198F">
            <w:pPr>
              <w:pStyle w:val="ConsPlusNormal0"/>
            </w:pPr>
            <w:r>
              <w:t>2. Смена постельного белья осуществлена надлежащим образом (оценивается свежесть, комплектность постельного белья).</w:t>
            </w:r>
          </w:p>
          <w:p w:rsidR="00FC0E93" w:rsidRDefault="0019198F">
            <w:pPr>
              <w:pStyle w:val="ConsPlusNormal0"/>
            </w:pPr>
            <w:r>
              <w:t>3. Место проведения смены постельного белья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30.</w:t>
            </w:r>
          </w:p>
        </w:tc>
        <w:tc>
          <w:tcPr>
            <w:tcW w:w="2324" w:type="dxa"/>
          </w:tcPr>
          <w:p w:rsidR="00FC0E93" w:rsidRDefault="0019198F">
            <w:pPr>
              <w:pStyle w:val="ConsPlusNormal0"/>
            </w:pPr>
            <w:r>
              <w:t>Помощь при смене постельного белья (сохранение навыков снятия, надевания предметов постельного белья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смене постельного белья.</w:t>
            </w:r>
          </w:p>
          <w:p w:rsidR="00FC0E93" w:rsidRDefault="0019198F">
            <w:pPr>
              <w:pStyle w:val="ConsPlusNormal0"/>
            </w:pPr>
            <w:r>
              <w:t>II. Выполнение.</w:t>
            </w:r>
          </w:p>
          <w:p w:rsidR="00FC0E93" w:rsidRDefault="0019198F">
            <w:pPr>
              <w:pStyle w:val="ConsPlusNormal0"/>
            </w:pPr>
            <w:r>
              <w:t>Осуществить необходимые действия при смене постельного белья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смены постельного белья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1 раз в неделю</w:t>
            </w:r>
          </w:p>
        </w:tc>
        <w:tc>
          <w:tcPr>
            <w:tcW w:w="1077" w:type="dxa"/>
          </w:tcPr>
          <w:p w:rsidR="00FC0E93" w:rsidRDefault="0019198F">
            <w:pPr>
              <w:pStyle w:val="ConsPlusNormal0"/>
            </w:pPr>
            <w:r>
              <w:t>10 мин.</w:t>
            </w:r>
          </w:p>
        </w:tc>
        <w:tc>
          <w:tcPr>
            <w:tcW w:w="2268" w:type="dxa"/>
          </w:tcPr>
          <w:p w:rsidR="00FC0E93" w:rsidRDefault="0019198F">
            <w:pPr>
              <w:pStyle w:val="ConsPlusNormal0"/>
            </w:pPr>
            <w:r>
              <w:t>1. Наличие не менее одного комплекта чистого постельного белья</w:t>
            </w:r>
          </w:p>
        </w:tc>
        <w:tc>
          <w:tcPr>
            <w:tcW w:w="2835" w:type="dxa"/>
          </w:tcPr>
          <w:p w:rsidR="00FC0E93" w:rsidRDefault="0019198F">
            <w:pPr>
              <w:pStyle w:val="ConsPlusNormal0"/>
            </w:pPr>
            <w:r>
              <w:t>1. Обеспечено поддержание навыков смены постельного белья.</w:t>
            </w:r>
          </w:p>
          <w:p w:rsidR="00FC0E93" w:rsidRDefault="0019198F">
            <w:pPr>
              <w:pStyle w:val="ConsPlusNormal0"/>
            </w:pPr>
            <w:r>
              <w:t>2. Обеспечено совместное выполнение действий при смене постельного белья</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31.</w:t>
            </w:r>
          </w:p>
        </w:tc>
        <w:tc>
          <w:tcPr>
            <w:tcW w:w="2324" w:type="dxa"/>
          </w:tcPr>
          <w:p w:rsidR="00FC0E93" w:rsidRDefault="0019198F">
            <w:pPr>
              <w:pStyle w:val="ConsPlusNormal0"/>
            </w:pPr>
            <w:r>
              <w:t>Смена абсорбирующего белья, включая гигиеническую обработку (процессы снятия и надевания абсорбирующего белья с последующим очищением тела водой и (или) гигиеническими средствами)</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замене абсорбирующего белья.</w:t>
            </w:r>
          </w:p>
          <w:p w:rsidR="00FC0E93" w:rsidRDefault="0019198F">
            <w:pPr>
              <w:pStyle w:val="ConsPlusNormal0"/>
            </w:pPr>
            <w:r>
              <w:t>Согласовать и подготовить место проведения замены абсорбирующего белья, исключив сквозняки и обеспечив комфортную температуру воздуха.</w:t>
            </w:r>
          </w:p>
          <w:p w:rsidR="00FC0E93" w:rsidRDefault="0019198F">
            <w:pPr>
              <w:pStyle w:val="ConsPlusNormal0"/>
            </w:pPr>
            <w:r>
              <w:t>Подготовить абсорбирующее белье, чистые полотенца, инвентарь,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замену абсорбирующего белья, обеспечив необходимое очищение водой и (или) гигиеническими средствами.</w:t>
            </w:r>
          </w:p>
          <w:p w:rsidR="00FC0E93" w:rsidRDefault="0019198F">
            <w:pPr>
              <w:pStyle w:val="ConsPlusNormal0"/>
            </w:pPr>
            <w:r>
              <w:t>III. Завершение.</w:t>
            </w:r>
          </w:p>
          <w:p w:rsidR="00FC0E93" w:rsidRDefault="0019198F">
            <w:pPr>
              <w:pStyle w:val="ConsPlusNormal0"/>
            </w:pPr>
            <w:r>
              <w:t>Навести порядок в месте проведения замены абсорбирующего белья</w:t>
            </w:r>
          </w:p>
        </w:tc>
        <w:tc>
          <w:tcPr>
            <w:tcW w:w="1077" w:type="dxa"/>
          </w:tcPr>
          <w:p w:rsidR="00FC0E93" w:rsidRDefault="0019198F">
            <w:pPr>
              <w:pStyle w:val="ConsPlusNormal0"/>
            </w:pPr>
            <w:r>
              <w:t>До 3 раз в день</w:t>
            </w:r>
          </w:p>
        </w:tc>
        <w:tc>
          <w:tcPr>
            <w:tcW w:w="1077" w:type="dxa"/>
          </w:tcPr>
          <w:p w:rsidR="00FC0E93" w:rsidRDefault="0019198F">
            <w:pPr>
              <w:pStyle w:val="ConsPlusNormal0"/>
            </w:pPr>
            <w:r>
              <w:t>10 мин. на 1 услугу</w:t>
            </w:r>
          </w:p>
        </w:tc>
        <w:tc>
          <w:tcPr>
            <w:tcW w:w="2268" w:type="dxa"/>
          </w:tcPr>
          <w:p w:rsidR="00FC0E93" w:rsidRDefault="0019198F">
            <w:pPr>
              <w:pStyle w:val="ConsPlusNormal0"/>
            </w:pPr>
            <w:r>
              <w:t>1. Наличие абсорбирующего белья.</w:t>
            </w:r>
          </w:p>
          <w:p w:rsidR="00FC0E93" w:rsidRDefault="0019198F">
            <w:pPr>
              <w:pStyle w:val="ConsPlusNormal0"/>
            </w:pPr>
            <w:r>
              <w:t>2. Наличие места, воды, инвентаря для проведения замены абсорбирующего белья.</w:t>
            </w:r>
          </w:p>
          <w:p w:rsidR="00FC0E93" w:rsidRDefault="0019198F">
            <w:pPr>
              <w:pStyle w:val="ConsPlusNormal0"/>
            </w:pPr>
            <w:r>
              <w:t>3. Надлежащая температура воздуха в месте замены абсорбирующего белья.</w:t>
            </w:r>
          </w:p>
          <w:p w:rsidR="00FC0E93" w:rsidRDefault="0019198F">
            <w:pPr>
              <w:pStyle w:val="ConsPlusNormal0"/>
            </w:pPr>
            <w:r>
              <w:t>4. Наличие предметов личной гигиены и чистых полотенец</w:t>
            </w:r>
          </w:p>
        </w:tc>
        <w:tc>
          <w:tcPr>
            <w:tcW w:w="2835" w:type="dxa"/>
          </w:tcPr>
          <w:p w:rsidR="00FC0E93" w:rsidRDefault="0019198F">
            <w:pPr>
              <w:pStyle w:val="ConsPlusNormal0"/>
            </w:pPr>
            <w:r>
              <w:t>1. Замена абсорбирующего белья осуществляется в безопасной и удобной позе.</w:t>
            </w:r>
          </w:p>
          <w:p w:rsidR="00FC0E93" w:rsidRDefault="0019198F">
            <w:pPr>
              <w:pStyle w:val="ConsPlusNormal0"/>
            </w:pPr>
            <w:r>
              <w:t>2. Место проведения замены абсорбирующего белья подготовлено надлежащим образом (оценивается температура воздуха в помещении, температура воды).</w:t>
            </w:r>
          </w:p>
          <w:p w:rsidR="00FC0E93" w:rsidRDefault="0019198F">
            <w:pPr>
              <w:pStyle w:val="ConsPlusNormal0"/>
            </w:pPr>
            <w:r>
              <w:t>3. Замена абсорбирующего белья осуществлена надлежащим образом (оценивается правильность применения абсорбирующего белья, инвентаря, предметов личной гигиены, полотенец).</w:t>
            </w:r>
          </w:p>
          <w:p w:rsidR="00FC0E93" w:rsidRDefault="0019198F">
            <w:pPr>
              <w:pStyle w:val="ConsPlusNormal0"/>
            </w:pPr>
            <w:r>
              <w:t>4. Обеспечена гигиена после замены абсорбирующего белья.</w:t>
            </w:r>
          </w:p>
          <w:p w:rsidR="00FC0E93" w:rsidRDefault="0019198F">
            <w:pPr>
              <w:pStyle w:val="ConsPlusNormal0"/>
            </w:pPr>
            <w:r>
              <w:t>5. Место проведения замены абсорбирующего белья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32.</w:t>
            </w:r>
          </w:p>
        </w:tc>
        <w:tc>
          <w:tcPr>
            <w:tcW w:w="2324" w:type="dxa"/>
            <w:tcBorders>
              <w:bottom w:val="nil"/>
            </w:tcBorders>
          </w:tcPr>
          <w:p w:rsidR="00FC0E93" w:rsidRDefault="0019198F">
            <w:pPr>
              <w:pStyle w:val="ConsPlusNormal0"/>
            </w:pPr>
            <w:r>
              <w:t>Помощь при смене абсорбирующего белья (сохранение навыков снятия и надевания абсорбирующего белья и (или) облегчение данного процесса)</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замене абсорбирующего белья.</w:t>
            </w:r>
          </w:p>
          <w:p w:rsidR="00FC0E93" w:rsidRDefault="0019198F">
            <w:pPr>
              <w:pStyle w:val="ConsPlusNormal0"/>
            </w:pPr>
            <w:r>
              <w:t>II. Выполнение.</w:t>
            </w:r>
          </w:p>
          <w:p w:rsidR="00FC0E93" w:rsidRDefault="0019198F">
            <w:pPr>
              <w:pStyle w:val="ConsPlusNormal0"/>
            </w:pPr>
            <w:r>
              <w:t>Осуществить необходимые действия при замене абсорбирующего белья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замены абсорбирующего белья в соответствии с достигнутой договоренностью. 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До 3 раз в день</w:t>
            </w:r>
          </w:p>
        </w:tc>
        <w:tc>
          <w:tcPr>
            <w:tcW w:w="1077" w:type="dxa"/>
            <w:tcBorders>
              <w:bottom w:val="nil"/>
            </w:tcBorders>
          </w:tcPr>
          <w:p w:rsidR="00FC0E93" w:rsidRDefault="0019198F">
            <w:pPr>
              <w:pStyle w:val="ConsPlusNormal0"/>
            </w:pPr>
            <w:r>
              <w:t>7 мин. на 1 услугу</w:t>
            </w:r>
          </w:p>
        </w:tc>
        <w:tc>
          <w:tcPr>
            <w:tcW w:w="2268" w:type="dxa"/>
            <w:tcBorders>
              <w:bottom w:val="nil"/>
            </w:tcBorders>
          </w:tcPr>
          <w:p w:rsidR="00FC0E93" w:rsidRDefault="0019198F">
            <w:pPr>
              <w:pStyle w:val="ConsPlusNormal0"/>
            </w:pPr>
            <w:r>
              <w:t>1. Наличие абсорбирующего белья.</w:t>
            </w:r>
          </w:p>
          <w:p w:rsidR="00FC0E93" w:rsidRDefault="0019198F">
            <w:pPr>
              <w:pStyle w:val="ConsPlusNormal0"/>
            </w:pPr>
            <w:r>
              <w:t>2. Наличие места, воды, инвентаря для проведения замены абсорбирующего белья.</w:t>
            </w:r>
          </w:p>
          <w:p w:rsidR="00FC0E93" w:rsidRDefault="0019198F">
            <w:pPr>
              <w:pStyle w:val="ConsPlusNormal0"/>
            </w:pPr>
            <w:r>
              <w:t>3. Наличие предметов личной гигиены и чистых полотенец</w:t>
            </w:r>
          </w:p>
        </w:tc>
        <w:tc>
          <w:tcPr>
            <w:tcW w:w="2835" w:type="dxa"/>
            <w:tcBorders>
              <w:bottom w:val="nil"/>
            </w:tcBorders>
          </w:tcPr>
          <w:p w:rsidR="00FC0E93" w:rsidRDefault="0019198F">
            <w:pPr>
              <w:pStyle w:val="ConsPlusNormal0"/>
            </w:pPr>
            <w:r>
              <w:t>1. Обеспечено поддержание навыков замены абсорбирующего белья.</w:t>
            </w:r>
          </w:p>
          <w:p w:rsidR="00FC0E93" w:rsidRDefault="0019198F">
            <w:pPr>
              <w:pStyle w:val="ConsPlusNormal0"/>
            </w:pPr>
            <w:r>
              <w:t>2. Обеспечено совместное выполнение действий при замене абсорбирующего белья</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32 в ред. распоряжения Правительства Амурской области от 12.05.2023 </w:t>
            </w:r>
            <w:hyperlink r:id="rId76"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33.</w:t>
            </w:r>
          </w:p>
        </w:tc>
        <w:tc>
          <w:tcPr>
            <w:tcW w:w="2324" w:type="dxa"/>
            <w:tcBorders>
              <w:bottom w:val="nil"/>
            </w:tcBorders>
          </w:tcPr>
          <w:p w:rsidR="00FC0E93" w:rsidRDefault="0019198F">
            <w:pPr>
              <w:pStyle w:val="ConsPlusNormal0"/>
            </w:pPr>
            <w:r>
              <w:t>Помощь при пользовании туалетом (иными приспособлениями), включая гигиеническую обработку (поддержание способности и сохранение навыков пользования туалетом и (или) иными приспособлениями и (или) облегчение данного процесса)</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пользовании туалетом и (или) иными приспособлениями, включая гигиеническую обработку.</w:t>
            </w:r>
          </w:p>
          <w:p w:rsidR="00FC0E93" w:rsidRDefault="0019198F">
            <w:pPr>
              <w:pStyle w:val="ConsPlusNormal0"/>
            </w:pPr>
            <w:r>
              <w:t>II. Выполнение.</w:t>
            </w:r>
          </w:p>
          <w:p w:rsidR="00FC0E93" w:rsidRDefault="0019198F">
            <w:pPr>
              <w:pStyle w:val="ConsPlusNormal0"/>
            </w:pPr>
            <w:r>
              <w:t>Помочь уединиться (при необходимости). Осуществить необходимые действия при пользовании туалетом и (или) иными приспособлениями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туалете и (или) месте пользования иными приспособлениями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До 3 раз в день</w:t>
            </w:r>
          </w:p>
        </w:tc>
        <w:tc>
          <w:tcPr>
            <w:tcW w:w="1077" w:type="dxa"/>
            <w:tcBorders>
              <w:bottom w:val="nil"/>
            </w:tcBorders>
          </w:tcPr>
          <w:p w:rsidR="00FC0E93" w:rsidRDefault="0019198F">
            <w:pPr>
              <w:pStyle w:val="ConsPlusNormal0"/>
            </w:pPr>
            <w:r>
              <w:t>10 мин. на 1 услугу</w:t>
            </w:r>
          </w:p>
        </w:tc>
        <w:tc>
          <w:tcPr>
            <w:tcW w:w="2268" w:type="dxa"/>
            <w:tcBorders>
              <w:bottom w:val="nil"/>
            </w:tcBorders>
          </w:tcPr>
          <w:p w:rsidR="00FC0E93" w:rsidRDefault="0019198F">
            <w:pPr>
              <w:pStyle w:val="ConsPlusNormal0"/>
            </w:pPr>
            <w:r>
              <w:t>1. Наличие предметов личной гигиены.</w:t>
            </w:r>
          </w:p>
          <w:p w:rsidR="00FC0E93" w:rsidRDefault="0019198F">
            <w:pPr>
              <w:pStyle w:val="ConsPlusNormal0"/>
            </w:pPr>
            <w:r>
              <w:t>2. Наличие чистых полотенец.</w:t>
            </w:r>
          </w:p>
          <w:p w:rsidR="00FC0E93" w:rsidRDefault="0019198F">
            <w:pPr>
              <w:pStyle w:val="ConsPlusNormal0"/>
            </w:pPr>
            <w:r>
              <w:t>3. Наличие туалета или иных приспособлений (судно и (или) иные технические средства реабилитации)</w:t>
            </w:r>
          </w:p>
        </w:tc>
        <w:tc>
          <w:tcPr>
            <w:tcW w:w="2835" w:type="dxa"/>
            <w:tcBorders>
              <w:bottom w:val="nil"/>
            </w:tcBorders>
          </w:tcPr>
          <w:p w:rsidR="00FC0E93" w:rsidRDefault="0019198F">
            <w:pPr>
              <w:pStyle w:val="ConsPlusNormal0"/>
            </w:pPr>
            <w:r>
              <w:t>1. Обеспечено поддержание навыков пользования туалетом или иными приспособлениями.</w:t>
            </w:r>
          </w:p>
          <w:p w:rsidR="00FC0E93" w:rsidRDefault="0019198F">
            <w:pPr>
              <w:pStyle w:val="ConsPlusNormal0"/>
            </w:pPr>
            <w:r>
              <w:t>2. Обеспечено совместное выполнение действий при пользовании туалетом или иными приспособлениями</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33 в ред. распоряжения Правительства Амурской области от 12.05.2023 </w:t>
            </w:r>
            <w:hyperlink r:id="rId77"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34.</w:t>
            </w:r>
          </w:p>
        </w:tc>
        <w:tc>
          <w:tcPr>
            <w:tcW w:w="2324" w:type="dxa"/>
          </w:tcPr>
          <w:p w:rsidR="00FC0E93" w:rsidRDefault="0019198F">
            <w:pPr>
              <w:pStyle w:val="ConsPlusNormal0"/>
            </w:pPr>
            <w:r>
              <w:t>Замена мочеприемника и (или) калоприемника (процесс замены мочеприемника и (или) калоприемника и ухода за прилегающими кожными покровами)</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замене мочеприемника и (или) калоприемника.</w:t>
            </w:r>
          </w:p>
          <w:p w:rsidR="00FC0E93" w:rsidRDefault="0019198F">
            <w:pPr>
              <w:pStyle w:val="ConsPlusNormal0"/>
            </w:pPr>
            <w:r>
              <w:t>Согласовать и подготовить место проведения замены мочеприемника и (или) калоприемника.</w:t>
            </w:r>
          </w:p>
          <w:p w:rsidR="00FC0E93" w:rsidRDefault="0019198F">
            <w:pPr>
              <w:pStyle w:val="ConsPlusNormal0"/>
            </w:pPr>
            <w:r>
              <w:t>Подготовить мочеприемник и (или) калоприемник, чистые полотенца, инвентарь, предметы личной гигиены, воду комфортной температуры.</w:t>
            </w:r>
          </w:p>
          <w:p w:rsidR="00FC0E93" w:rsidRDefault="0019198F">
            <w:pPr>
              <w:pStyle w:val="ConsPlusNormal0"/>
            </w:pPr>
            <w:r>
              <w:t>II. Выполнение.</w:t>
            </w:r>
          </w:p>
          <w:p w:rsidR="00FC0E93" w:rsidRDefault="0019198F">
            <w:pPr>
              <w:pStyle w:val="ConsPlusNormal0"/>
            </w:pPr>
            <w:r>
              <w:t>Помочь принять безопасную и удобную позу.</w:t>
            </w:r>
          </w:p>
          <w:p w:rsidR="00FC0E93" w:rsidRDefault="0019198F">
            <w:pPr>
              <w:pStyle w:val="ConsPlusNormal0"/>
            </w:pPr>
            <w:r>
              <w:t>Осуществить замену мочеприемника и (или) калоприемника, обеспечив необходимый уход за кожными покровами водой и (или) гигиеническими средствами.</w:t>
            </w:r>
          </w:p>
          <w:p w:rsidR="00FC0E93" w:rsidRDefault="0019198F">
            <w:pPr>
              <w:pStyle w:val="ConsPlusNormal0"/>
            </w:pPr>
            <w:r>
              <w:t>III. Завершение.</w:t>
            </w:r>
          </w:p>
          <w:p w:rsidR="00FC0E93" w:rsidRDefault="0019198F">
            <w:pPr>
              <w:pStyle w:val="ConsPlusNormal0"/>
            </w:pPr>
            <w:r>
              <w:t>Навести порядок в месте проведения замены мочеприемника и (или) калоприемника</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10 мин. на 1 услугу</w:t>
            </w:r>
          </w:p>
        </w:tc>
        <w:tc>
          <w:tcPr>
            <w:tcW w:w="2268" w:type="dxa"/>
          </w:tcPr>
          <w:p w:rsidR="00FC0E93" w:rsidRDefault="0019198F">
            <w:pPr>
              <w:pStyle w:val="ConsPlusNormal0"/>
            </w:pPr>
            <w:r>
              <w:t>1. Наличие места, воды, инвентаря, расходных материалов для проведения замены мочеприемника и (или) калоприемника.</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Pr>
          <w:p w:rsidR="00FC0E93" w:rsidRDefault="0019198F">
            <w:pPr>
              <w:pStyle w:val="ConsPlusNormal0"/>
            </w:pPr>
            <w:r>
              <w:t>1. Замена мочеприемника и (или) калоприемника осуществляется в безопасной и удобной позе.</w:t>
            </w:r>
          </w:p>
          <w:p w:rsidR="00FC0E93" w:rsidRDefault="0019198F">
            <w:pPr>
              <w:pStyle w:val="ConsPlusNormal0"/>
            </w:pPr>
            <w:r>
              <w:t>2. Замена мочеприемника и (или) калоприемника осуществлена надлежащим образом (оценивается правильность замены мочеприемника и (или) калоприемника и ухода за кожными покровами).</w:t>
            </w:r>
          </w:p>
          <w:p w:rsidR="00FC0E93" w:rsidRDefault="0019198F">
            <w:pPr>
              <w:pStyle w:val="ConsPlusNormal0"/>
            </w:pPr>
            <w:r>
              <w:t>3. Место проведения замены мочеприемника и (или) калоприемника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35.</w:t>
            </w:r>
          </w:p>
        </w:tc>
        <w:tc>
          <w:tcPr>
            <w:tcW w:w="2324" w:type="dxa"/>
          </w:tcPr>
          <w:p w:rsidR="00FC0E93" w:rsidRDefault="0019198F">
            <w:pPr>
              <w:pStyle w:val="ConsPlusNormal0"/>
            </w:pPr>
            <w:r>
              <w:t>Помощь при замене мочеприемника и (или) калоприемника (сохранение навыков замены мочеприемника и (или) калоприемника, ухода за прилегающими кожными покровами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замене мочеприемника и (или) калоприемника.</w:t>
            </w:r>
          </w:p>
          <w:p w:rsidR="00FC0E93" w:rsidRDefault="0019198F">
            <w:pPr>
              <w:pStyle w:val="ConsPlusNormal0"/>
            </w:pPr>
            <w:r>
              <w:t>II. Выполнение.</w:t>
            </w:r>
          </w:p>
          <w:p w:rsidR="00FC0E93" w:rsidRDefault="0019198F">
            <w:pPr>
              <w:pStyle w:val="ConsPlusNormal0"/>
            </w:pPr>
            <w:r>
              <w:t>Осуществить необходимые действия при замене мочеприемника и (или) калоприемника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замены мочеприемника и (или) калоприемника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7 мин. на 1 услугу</w:t>
            </w:r>
          </w:p>
        </w:tc>
        <w:tc>
          <w:tcPr>
            <w:tcW w:w="2268" w:type="dxa"/>
          </w:tcPr>
          <w:p w:rsidR="00FC0E93" w:rsidRDefault="0019198F">
            <w:pPr>
              <w:pStyle w:val="ConsPlusNormal0"/>
            </w:pPr>
            <w:r>
              <w:t>1. Наличие места, воды, инвентаря, расходных материалов для проведения замены мочеприемника и (или) калоприемника.</w:t>
            </w:r>
          </w:p>
          <w:p w:rsidR="00FC0E93" w:rsidRDefault="0019198F">
            <w:pPr>
              <w:pStyle w:val="ConsPlusNormal0"/>
            </w:pPr>
            <w:r>
              <w:t>2. Наличие предметов личной гигиены.</w:t>
            </w:r>
          </w:p>
          <w:p w:rsidR="00FC0E93" w:rsidRDefault="0019198F">
            <w:pPr>
              <w:pStyle w:val="ConsPlusNormal0"/>
            </w:pPr>
            <w:r>
              <w:t>3. Наличие чистых полотенец</w:t>
            </w:r>
          </w:p>
        </w:tc>
        <w:tc>
          <w:tcPr>
            <w:tcW w:w="2835" w:type="dxa"/>
          </w:tcPr>
          <w:p w:rsidR="00FC0E93" w:rsidRDefault="0019198F">
            <w:pPr>
              <w:pStyle w:val="ConsPlusNormal0"/>
            </w:pPr>
            <w:r>
              <w:t>1. Обеспечено поддержание навыков замены мочеприемника и (или) калоприемника.</w:t>
            </w:r>
          </w:p>
          <w:p w:rsidR="00FC0E93" w:rsidRDefault="0019198F">
            <w:pPr>
              <w:pStyle w:val="ConsPlusNormal0"/>
            </w:pPr>
            <w:r>
              <w:t>2. Обеспечено совместное выполнение действий при замене мочеприемника и (или) калоприемника</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36.</w:t>
            </w:r>
          </w:p>
        </w:tc>
        <w:tc>
          <w:tcPr>
            <w:tcW w:w="2324" w:type="dxa"/>
          </w:tcPr>
          <w:p w:rsidR="00FC0E93" w:rsidRDefault="0019198F">
            <w:pPr>
              <w:pStyle w:val="ConsPlusNormal0"/>
            </w:pPr>
            <w:r>
              <w:t>Позиционирование (процессы изменения позы в кровати в целях профилактики аспирации, пролежней, контрактур, тромбозов, застойных явлений и др.)</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позиционировании.</w:t>
            </w:r>
          </w:p>
          <w:p w:rsidR="00FC0E93" w:rsidRDefault="0019198F">
            <w:pPr>
              <w:pStyle w:val="ConsPlusNormal0"/>
            </w:pPr>
            <w:r>
              <w:t>Убрать посторонние предметы с места проведения позиционирования.</w:t>
            </w:r>
          </w:p>
          <w:p w:rsidR="00FC0E93" w:rsidRDefault="0019198F">
            <w:pPr>
              <w:pStyle w:val="ConsPlusNormal0"/>
            </w:pPr>
            <w:r>
              <w:t>Подготовить инвентарь и оборудование.</w:t>
            </w:r>
          </w:p>
          <w:p w:rsidR="00FC0E93" w:rsidRDefault="0019198F">
            <w:pPr>
              <w:pStyle w:val="ConsPlusNormal0"/>
            </w:pPr>
            <w:r>
              <w:t>II. Выполнение.</w:t>
            </w:r>
          </w:p>
          <w:p w:rsidR="00FC0E93" w:rsidRDefault="0019198F">
            <w:pPr>
              <w:pStyle w:val="ConsPlusNormal0"/>
            </w:pPr>
            <w:r>
              <w:t>Осуществить позиционирование в кровати в положении лежа или сидя, в том числе на краю кровати.</w:t>
            </w:r>
          </w:p>
          <w:p w:rsidR="00FC0E93" w:rsidRDefault="0019198F">
            <w:pPr>
              <w:pStyle w:val="ConsPlusNormal0"/>
            </w:pPr>
            <w:r>
              <w:t>Обеспечить безопасную и удобную позу.</w:t>
            </w:r>
          </w:p>
          <w:p w:rsidR="00FC0E93" w:rsidRDefault="0019198F">
            <w:pPr>
              <w:pStyle w:val="ConsPlusNormal0"/>
            </w:pPr>
            <w:r>
              <w:t>III. Завершение.</w:t>
            </w:r>
          </w:p>
          <w:p w:rsidR="00FC0E93" w:rsidRDefault="0019198F">
            <w:pPr>
              <w:pStyle w:val="ConsPlusNormal0"/>
            </w:pPr>
            <w:r>
              <w:t>Навести порядок в месте проведения позиционирования</w:t>
            </w:r>
          </w:p>
        </w:tc>
        <w:tc>
          <w:tcPr>
            <w:tcW w:w="1077" w:type="dxa"/>
          </w:tcPr>
          <w:p w:rsidR="00FC0E93" w:rsidRDefault="0019198F">
            <w:pPr>
              <w:pStyle w:val="ConsPlusNormal0"/>
            </w:pPr>
            <w:r>
              <w:t>До 3 раз в день</w:t>
            </w:r>
          </w:p>
        </w:tc>
        <w:tc>
          <w:tcPr>
            <w:tcW w:w="1077" w:type="dxa"/>
          </w:tcPr>
          <w:p w:rsidR="00FC0E93" w:rsidRDefault="0019198F">
            <w:pPr>
              <w:pStyle w:val="ConsPlusNormal0"/>
            </w:pPr>
            <w:r>
              <w:t>7 мин. на 1 услугу</w:t>
            </w:r>
          </w:p>
        </w:tc>
        <w:tc>
          <w:tcPr>
            <w:tcW w:w="2268" w:type="dxa"/>
          </w:tcPr>
          <w:p w:rsidR="00FC0E93" w:rsidRDefault="0019198F">
            <w:pPr>
              <w:pStyle w:val="ConsPlusNormal0"/>
            </w:pPr>
            <w:r>
              <w:t>1. Наличие инвентаря для проведения позиционирования (валики, укладки, подушки, иные приспособления)</w:t>
            </w:r>
          </w:p>
        </w:tc>
        <w:tc>
          <w:tcPr>
            <w:tcW w:w="2835" w:type="dxa"/>
          </w:tcPr>
          <w:p w:rsidR="00FC0E93" w:rsidRDefault="0019198F">
            <w:pPr>
              <w:pStyle w:val="ConsPlusNormal0"/>
            </w:pPr>
            <w:r>
              <w:t>1. Место проведения позиционирования подготовлено надлежащим образом (оценивается отсутствие посторонних предметов).</w:t>
            </w:r>
          </w:p>
          <w:p w:rsidR="00FC0E93" w:rsidRDefault="0019198F">
            <w:pPr>
              <w:pStyle w:val="ConsPlusNormal0"/>
            </w:pPr>
            <w:r>
              <w:t>2. Позиционирование проведено надлежащим образом (оценивается обеспечение удобной и безопасной позы, правильность проведения позиционирования, применения инвентаря).</w:t>
            </w:r>
          </w:p>
          <w:p w:rsidR="00FC0E93" w:rsidRDefault="0019198F">
            <w:pPr>
              <w:pStyle w:val="ConsPlusNormal0"/>
            </w:pPr>
            <w:r>
              <w:t>3. Место проведения позиционирования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37.</w:t>
            </w:r>
          </w:p>
        </w:tc>
        <w:tc>
          <w:tcPr>
            <w:tcW w:w="2324" w:type="dxa"/>
          </w:tcPr>
          <w:p w:rsidR="00FC0E93" w:rsidRDefault="0019198F">
            <w:pPr>
              <w:pStyle w:val="ConsPlusNormal0"/>
            </w:pPr>
            <w:r>
              <w:t>Помощь при позиционировании (поддержание двигательных навыков в целях профилактики аспирации, пролежней, контрактур, тромбозов, застойных явлений и др.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позиционировании.</w:t>
            </w:r>
          </w:p>
          <w:p w:rsidR="00FC0E93" w:rsidRDefault="0019198F">
            <w:pPr>
              <w:pStyle w:val="ConsPlusNormal0"/>
            </w:pPr>
            <w:r>
              <w:t>II. Выполнение.</w:t>
            </w:r>
          </w:p>
          <w:p w:rsidR="00FC0E93" w:rsidRDefault="0019198F">
            <w:pPr>
              <w:pStyle w:val="ConsPlusNormal0"/>
            </w:pPr>
            <w:r>
              <w:t>Осуществить необходимые действия при позиционировании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позиционирования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3 раз в день</w:t>
            </w:r>
          </w:p>
        </w:tc>
        <w:tc>
          <w:tcPr>
            <w:tcW w:w="1077" w:type="dxa"/>
          </w:tcPr>
          <w:p w:rsidR="00FC0E93" w:rsidRDefault="0019198F">
            <w:pPr>
              <w:pStyle w:val="ConsPlusNormal0"/>
            </w:pPr>
            <w:r>
              <w:t>5 мин. на 1 услугу</w:t>
            </w:r>
          </w:p>
        </w:tc>
        <w:tc>
          <w:tcPr>
            <w:tcW w:w="2268" w:type="dxa"/>
          </w:tcPr>
          <w:p w:rsidR="00FC0E93" w:rsidRDefault="0019198F">
            <w:pPr>
              <w:pStyle w:val="ConsPlusNormal0"/>
            </w:pPr>
            <w:r>
              <w:t>1. Наличие инвентаря для проведения позиционирования (валики, укладки, подушки, иные приспособления)</w:t>
            </w:r>
          </w:p>
        </w:tc>
        <w:tc>
          <w:tcPr>
            <w:tcW w:w="2835" w:type="dxa"/>
          </w:tcPr>
          <w:p w:rsidR="00FC0E93" w:rsidRDefault="0019198F">
            <w:pPr>
              <w:pStyle w:val="ConsPlusNormal0"/>
            </w:pPr>
            <w:r>
              <w:t>1. Обеспечено поддержание двигательных навыков.</w:t>
            </w:r>
          </w:p>
          <w:p w:rsidR="00FC0E93" w:rsidRDefault="0019198F">
            <w:pPr>
              <w:pStyle w:val="ConsPlusNormal0"/>
            </w:pPr>
            <w:r>
              <w:t>2. Обеспечено совместное выполнение действий при позиционировании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38.</w:t>
            </w:r>
          </w:p>
        </w:tc>
        <w:tc>
          <w:tcPr>
            <w:tcW w:w="2324" w:type="dxa"/>
          </w:tcPr>
          <w:p w:rsidR="00FC0E93" w:rsidRDefault="0019198F">
            <w:pPr>
              <w:pStyle w:val="ConsPlusNormal0"/>
            </w:pPr>
            <w:r>
              <w:t>Пересаживание (процессы перемещения)</w:t>
            </w:r>
          </w:p>
        </w:tc>
        <w:tc>
          <w:tcPr>
            <w:tcW w:w="3231" w:type="dxa"/>
          </w:tcPr>
          <w:p w:rsidR="00FC0E93" w:rsidRDefault="0019198F">
            <w:pPr>
              <w:pStyle w:val="ConsPlusNormal0"/>
            </w:pPr>
            <w:r>
              <w:t>I. Подготовка.</w:t>
            </w:r>
          </w:p>
          <w:p w:rsidR="00FC0E93" w:rsidRDefault="0019198F">
            <w:pPr>
              <w:pStyle w:val="ConsPlusNormal0"/>
            </w:pPr>
            <w:r>
              <w:t>Обсудить последовательность действий при пересаживании.</w:t>
            </w:r>
          </w:p>
          <w:p w:rsidR="00FC0E93" w:rsidRDefault="0019198F">
            <w:pPr>
              <w:pStyle w:val="ConsPlusNormal0"/>
            </w:pPr>
            <w:r>
              <w:t>Согласовать и подготовить место проведения пересаживания (убрать посторонние предметы).</w:t>
            </w:r>
          </w:p>
          <w:p w:rsidR="00FC0E93" w:rsidRDefault="0019198F">
            <w:pPr>
              <w:pStyle w:val="ConsPlusNormal0"/>
            </w:pPr>
            <w:r>
              <w:t>II. Выполнение.</w:t>
            </w:r>
          </w:p>
          <w:p w:rsidR="00FC0E93" w:rsidRDefault="0019198F">
            <w:pPr>
              <w:pStyle w:val="ConsPlusNormal0"/>
            </w:pPr>
            <w:r>
              <w:t>Осуществить пересаживание.</w:t>
            </w:r>
          </w:p>
          <w:p w:rsidR="00FC0E93" w:rsidRDefault="0019198F">
            <w:pPr>
              <w:pStyle w:val="ConsPlusNormal0"/>
            </w:pPr>
            <w:r>
              <w:t>Обеспечить безопасную и удобную позу.</w:t>
            </w:r>
          </w:p>
          <w:p w:rsidR="00FC0E93" w:rsidRDefault="0019198F">
            <w:pPr>
              <w:pStyle w:val="ConsPlusNormal0"/>
            </w:pPr>
            <w:r>
              <w:t>III. Завершение.</w:t>
            </w:r>
          </w:p>
          <w:p w:rsidR="00FC0E93" w:rsidRDefault="0019198F">
            <w:pPr>
              <w:pStyle w:val="ConsPlusNormal0"/>
            </w:pPr>
            <w:r>
              <w:t>Навести порядок в месте проведения пересаживания</w:t>
            </w:r>
          </w:p>
        </w:tc>
        <w:tc>
          <w:tcPr>
            <w:tcW w:w="1077" w:type="dxa"/>
          </w:tcPr>
          <w:p w:rsidR="00FC0E93" w:rsidRDefault="0019198F">
            <w:pPr>
              <w:pStyle w:val="ConsPlusNormal0"/>
            </w:pPr>
            <w:r>
              <w:t>До 3 раз в день</w:t>
            </w:r>
          </w:p>
        </w:tc>
        <w:tc>
          <w:tcPr>
            <w:tcW w:w="1077" w:type="dxa"/>
          </w:tcPr>
          <w:p w:rsidR="00FC0E93" w:rsidRDefault="0019198F">
            <w:pPr>
              <w:pStyle w:val="ConsPlusNormal0"/>
            </w:pPr>
            <w:r>
              <w:t>7 мин. на 1 услугу</w:t>
            </w:r>
          </w:p>
        </w:tc>
        <w:tc>
          <w:tcPr>
            <w:tcW w:w="2268" w:type="dxa"/>
          </w:tcPr>
          <w:p w:rsidR="00FC0E93" w:rsidRDefault="0019198F">
            <w:pPr>
              <w:pStyle w:val="ConsPlusNormal0"/>
            </w:pPr>
            <w:r>
              <w:t>1. Наличие инвентаря для пересаживания (валики, подушки, иные приспособления)</w:t>
            </w:r>
          </w:p>
        </w:tc>
        <w:tc>
          <w:tcPr>
            <w:tcW w:w="2835" w:type="dxa"/>
          </w:tcPr>
          <w:p w:rsidR="00FC0E93" w:rsidRDefault="0019198F">
            <w:pPr>
              <w:pStyle w:val="ConsPlusNormal0"/>
            </w:pPr>
            <w:r>
              <w:t>1. Место проведения пересаживания подготовлено надлежащим образом (оценивается отсутствие посторонних предметов).</w:t>
            </w:r>
          </w:p>
          <w:p w:rsidR="00FC0E93" w:rsidRDefault="0019198F">
            <w:pPr>
              <w:pStyle w:val="ConsPlusNormal0"/>
            </w:pPr>
            <w:r>
              <w:t>2. Пересаживание осуществлено надлежащим образом (оценивается правильность проведения пересаживания, применения инвентаря).</w:t>
            </w:r>
          </w:p>
          <w:p w:rsidR="00FC0E93" w:rsidRDefault="0019198F">
            <w:pPr>
              <w:pStyle w:val="ConsPlusNormal0"/>
            </w:pPr>
            <w:r>
              <w:t>3. Место проведения пересаживания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39.</w:t>
            </w:r>
          </w:p>
        </w:tc>
        <w:tc>
          <w:tcPr>
            <w:tcW w:w="2324" w:type="dxa"/>
          </w:tcPr>
          <w:p w:rsidR="00FC0E93" w:rsidRDefault="0019198F">
            <w:pPr>
              <w:pStyle w:val="ConsPlusNormal0"/>
            </w:pPr>
            <w:r>
              <w:t>Помощь при пересаживании (поддержание двигательных навыков и (или) облегчение данного процесса)</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пересаживании.</w:t>
            </w:r>
          </w:p>
          <w:p w:rsidR="00FC0E93" w:rsidRDefault="0019198F">
            <w:pPr>
              <w:pStyle w:val="ConsPlusNormal0"/>
            </w:pPr>
            <w:r>
              <w:t>II. Выполнение.</w:t>
            </w:r>
          </w:p>
          <w:p w:rsidR="00FC0E93" w:rsidRDefault="0019198F">
            <w:pPr>
              <w:pStyle w:val="ConsPlusNormal0"/>
            </w:pPr>
            <w:r>
              <w:t>Осуществить необходимые действия при пересаживании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пересаживания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3 раз в день</w:t>
            </w:r>
          </w:p>
        </w:tc>
        <w:tc>
          <w:tcPr>
            <w:tcW w:w="1077" w:type="dxa"/>
          </w:tcPr>
          <w:p w:rsidR="00FC0E93" w:rsidRDefault="0019198F">
            <w:pPr>
              <w:pStyle w:val="ConsPlusNormal0"/>
            </w:pPr>
            <w:r>
              <w:t>5 мин. на 1 услугу</w:t>
            </w:r>
          </w:p>
        </w:tc>
        <w:tc>
          <w:tcPr>
            <w:tcW w:w="2268" w:type="dxa"/>
          </w:tcPr>
          <w:p w:rsidR="00FC0E93" w:rsidRDefault="0019198F">
            <w:pPr>
              <w:pStyle w:val="ConsPlusNormal0"/>
            </w:pPr>
            <w:r>
              <w:t>1. Наличие инвентаря для пересаживания (валики, подушки, иные приспособления)</w:t>
            </w:r>
          </w:p>
        </w:tc>
        <w:tc>
          <w:tcPr>
            <w:tcW w:w="2835" w:type="dxa"/>
          </w:tcPr>
          <w:p w:rsidR="00FC0E93" w:rsidRDefault="0019198F">
            <w:pPr>
              <w:pStyle w:val="ConsPlusNormal0"/>
            </w:pPr>
            <w:r>
              <w:t>1. Обеспечено поддержание навыков пересаживания.</w:t>
            </w:r>
          </w:p>
          <w:p w:rsidR="00FC0E93" w:rsidRDefault="0019198F">
            <w:pPr>
              <w:pStyle w:val="ConsPlusNormal0"/>
            </w:pPr>
            <w:r>
              <w:t>2. Обеспечено совместное выполнение действий при пересаживании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40.</w:t>
            </w:r>
          </w:p>
        </w:tc>
        <w:tc>
          <w:tcPr>
            <w:tcW w:w="2324" w:type="dxa"/>
            <w:tcBorders>
              <w:bottom w:val="nil"/>
            </w:tcBorders>
          </w:tcPr>
          <w:p w:rsidR="00FC0E93" w:rsidRDefault="0019198F">
            <w:pPr>
              <w:pStyle w:val="ConsPlusNormal0"/>
            </w:pPr>
            <w:r>
              <w:t>Помощь при передвижении по помещению, пересаживании (поддержание способности к передвижению)</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передвижении по помещению. Убрать посторонние предметы, препятствующие передвижению.</w:t>
            </w:r>
          </w:p>
          <w:p w:rsidR="00FC0E93" w:rsidRDefault="0019198F">
            <w:pPr>
              <w:pStyle w:val="ConsPlusNormal0"/>
            </w:pPr>
            <w:r>
              <w:t>II. Выполнение.</w:t>
            </w:r>
          </w:p>
          <w:p w:rsidR="00FC0E93" w:rsidRDefault="0019198F">
            <w:pPr>
              <w:pStyle w:val="ConsPlusNormal0"/>
            </w:pPr>
            <w:r>
              <w:t>Осуществить необходимые действия при передвижении по помещению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передвижения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До 3 раз в день</w:t>
            </w:r>
          </w:p>
        </w:tc>
        <w:tc>
          <w:tcPr>
            <w:tcW w:w="1077" w:type="dxa"/>
            <w:tcBorders>
              <w:bottom w:val="nil"/>
            </w:tcBorders>
          </w:tcPr>
          <w:p w:rsidR="00FC0E93" w:rsidRDefault="0019198F">
            <w:pPr>
              <w:pStyle w:val="ConsPlusNormal0"/>
            </w:pPr>
            <w:r>
              <w:t>15 мин. в день</w:t>
            </w:r>
          </w:p>
        </w:tc>
        <w:tc>
          <w:tcPr>
            <w:tcW w:w="2268" w:type="dxa"/>
            <w:tcBorders>
              <w:bottom w:val="nil"/>
            </w:tcBorders>
          </w:tcPr>
          <w:p w:rsidR="00FC0E93" w:rsidRDefault="0019198F">
            <w:pPr>
              <w:pStyle w:val="ConsPlusNormal0"/>
            </w:pPr>
            <w:r>
              <w:t>1. Наличие технических средств реабилитации для передвижения.</w:t>
            </w:r>
          </w:p>
          <w:p w:rsidR="00FC0E93" w:rsidRDefault="0019198F">
            <w:pPr>
              <w:pStyle w:val="ConsPlusNormal0"/>
            </w:pPr>
            <w:r>
              <w:t>2. Наличие возможности для перемещения, в том числе на кресле-коляске (при необходимости)</w:t>
            </w:r>
          </w:p>
        </w:tc>
        <w:tc>
          <w:tcPr>
            <w:tcW w:w="2835" w:type="dxa"/>
            <w:tcBorders>
              <w:bottom w:val="nil"/>
            </w:tcBorders>
          </w:tcPr>
          <w:p w:rsidR="00FC0E93" w:rsidRDefault="0019198F">
            <w:pPr>
              <w:pStyle w:val="ConsPlusNormal0"/>
            </w:pPr>
            <w:r>
              <w:t>1. Обеспечено поддержание навыков передвижения.</w:t>
            </w:r>
          </w:p>
          <w:p w:rsidR="00FC0E93" w:rsidRDefault="0019198F">
            <w:pPr>
              <w:pStyle w:val="ConsPlusNormal0"/>
            </w:pPr>
            <w:r>
              <w:t>2. Обеспечено совместное выполнение действий при передвижении</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40 в ред. распоряжения Правительства Амурской области от 12.05.2023 </w:t>
            </w:r>
            <w:hyperlink r:id="rId78"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41.</w:t>
            </w:r>
          </w:p>
        </w:tc>
        <w:tc>
          <w:tcPr>
            <w:tcW w:w="2324" w:type="dxa"/>
            <w:tcBorders>
              <w:bottom w:val="nil"/>
            </w:tcBorders>
          </w:tcPr>
          <w:p w:rsidR="00FC0E93" w:rsidRDefault="0019198F">
            <w:pPr>
              <w:pStyle w:val="ConsPlusNormal0"/>
            </w:pPr>
            <w:r>
              <w:t>Измерение температуры тела, артериального давления, пульса, сатурации (в соответствии с медицинскими рекомендациями) (процесс наблюдения за состоянием здоровья)</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Обсудить последовательность измерений. Согласовать место проведения измерений. Подготовить приборы и инвентарь.</w:t>
            </w:r>
          </w:p>
          <w:p w:rsidR="00FC0E93" w:rsidRDefault="0019198F">
            <w:pPr>
              <w:pStyle w:val="ConsPlusNormal0"/>
            </w:pPr>
            <w:r>
              <w:t>II. Выполнение.</w:t>
            </w:r>
          </w:p>
          <w:p w:rsidR="00FC0E93" w:rsidRDefault="0019198F">
            <w:pPr>
              <w:pStyle w:val="ConsPlusNormal0"/>
            </w:pPr>
            <w:r>
              <w:t>Осуществить измерения. Проинформировать о результатах, исключив их оценку.</w:t>
            </w:r>
          </w:p>
          <w:p w:rsidR="00FC0E93" w:rsidRDefault="0019198F">
            <w:pPr>
              <w:pStyle w:val="ConsPlusNormal0"/>
            </w:pPr>
            <w:r>
              <w:t>Записать результаты.</w:t>
            </w:r>
          </w:p>
          <w:p w:rsidR="00FC0E93" w:rsidRDefault="0019198F">
            <w:pPr>
              <w:pStyle w:val="ConsPlusNormal0"/>
            </w:pPr>
            <w:r>
              <w:t>III. Завершение.</w:t>
            </w:r>
          </w:p>
          <w:p w:rsidR="00FC0E93" w:rsidRDefault="0019198F">
            <w:pPr>
              <w:pStyle w:val="ConsPlusNormal0"/>
            </w:pPr>
            <w:r>
              <w:t>Навести порядок в месте проведения измерений</w:t>
            </w:r>
          </w:p>
        </w:tc>
        <w:tc>
          <w:tcPr>
            <w:tcW w:w="1077" w:type="dxa"/>
            <w:tcBorders>
              <w:bottom w:val="nil"/>
            </w:tcBorders>
          </w:tcPr>
          <w:p w:rsidR="00FC0E93" w:rsidRDefault="0019198F">
            <w:pPr>
              <w:pStyle w:val="ConsPlusNormal0"/>
            </w:pPr>
            <w:r>
              <w:t>1 раз в день</w:t>
            </w:r>
          </w:p>
        </w:tc>
        <w:tc>
          <w:tcPr>
            <w:tcW w:w="1077" w:type="dxa"/>
            <w:tcBorders>
              <w:bottom w:val="nil"/>
            </w:tcBorders>
          </w:tcPr>
          <w:p w:rsidR="00FC0E93" w:rsidRDefault="0019198F">
            <w:pPr>
              <w:pStyle w:val="ConsPlusNormal0"/>
            </w:pPr>
            <w:r>
              <w:t>10 мин.</w:t>
            </w:r>
          </w:p>
        </w:tc>
        <w:tc>
          <w:tcPr>
            <w:tcW w:w="2268" w:type="dxa"/>
            <w:tcBorders>
              <w:bottom w:val="nil"/>
            </w:tcBorders>
          </w:tcPr>
          <w:p w:rsidR="00FC0E93" w:rsidRDefault="0019198F">
            <w:pPr>
              <w:pStyle w:val="ConsPlusNormal0"/>
            </w:pPr>
            <w:r>
              <w:t>1. Наличие приборов для проведения измерений температуры тела, артериального давления, пульса, сатурации.</w:t>
            </w:r>
          </w:p>
          <w:p w:rsidR="00FC0E93" w:rsidRDefault="0019198F">
            <w:pPr>
              <w:pStyle w:val="ConsPlusNormal0"/>
            </w:pPr>
            <w:r>
              <w:t>2. Наличие инвентаря</w:t>
            </w:r>
          </w:p>
        </w:tc>
        <w:tc>
          <w:tcPr>
            <w:tcW w:w="2835" w:type="dxa"/>
            <w:tcBorders>
              <w:bottom w:val="nil"/>
            </w:tcBorders>
          </w:tcPr>
          <w:p w:rsidR="00FC0E93" w:rsidRDefault="0019198F">
            <w:pPr>
              <w:pStyle w:val="ConsPlusNormal0"/>
            </w:pPr>
            <w:r>
              <w:t>1. Наблюдение за состоянием здоровья проведено надлежащим образом (оценивается правильность использования приборов и записи результата).</w:t>
            </w:r>
          </w:p>
          <w:p w:rsidR="00FC0E93" w:rsidRDefault="0019198F">
            <w:pPr>
              <w:pStyle w:val="ConsPlusNormal0"/>
            </w:pPr>
            <w:r>
              <w:t>2. Место проведения измерений приведено в порядок</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41 в ред. распоряжения Правительства Амурской области от 12.05.2023 </w:t>
            </w:r>
            <w:hyperlink r:id="rId79"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blPrEx>
          <w:tblBorders>
            <w:insideH w:val="nil"/>
          </w:tblBorders>
        </w:tblPrEx>
        <w:tc>
          <w:tcPr>
            <w:tcW w:w="567" w:type="dxa"/>
            <w:tcBorders>
              <w:bottom w:val="nil"/>
            </w:tcBorders>
          </w:tcPr>
          <w:p w:rsidR="00FC0E93" w:rsidRDefault="0019198F">
            <w:pPr>
              <w:pStyle w:val="ConsPlusNormal0"/>
            </w:pPr>
            <w:r>
              <w:t>42.</w:t>
            </w:r>
          </w:p>
        </w:tc>
        <w:tc>
          <w:tcPr>
            <w:tcW w:w="2324" w:type="dxa"/>
            <w:tcBorders>
              <w:bottom w:val="nil"/>
            </w:tcBorders>
          </w:tcPr>
          <w:p w:rsidR="00FC0E93" w:rsidRDefault="0019198F">
            <w:pPr>
              <w:pStyle w:val="ConsPlusNormal0"/>
            </w:pPr>
            <w:r>
              <w:t>Помощь в соблюдении медицинских рекомендаций (поддержание способности следовать медицинским назначениям и рекомендациям)</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выполнении медицинских рекомендаций.</w:t>
            </w:r>
          </w:p>
          <w:p w:rsidR="00FC0E93" w:rsidRDefault="0019198F">
            <w:pPr>
              <w:pStyle w:val="ConsPlusNormal0"/>
            </w:pPr>
            <w:r>
              <w:t>II. Выполнение.</w:t>
            </w:r>
          </w:p>
          <w:p w:rsidR="00FC0E93" w:rsidRDefault="0019198F">
            <w:pPr>
              <w:pStyle w:val="ConsPlusNormal0"/>
            </w:pPr>
            <w:r>
              <w:t>Осуществить необходимые действия при выполнении медицинских рекомендаций в соответствии с достигнутой договоренностью. 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выполнения медицинских рекомендаций в соответствии с достигнутой договоренностью. 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1 раз в день</w:t>
            </w:r>
          </w:p>
        </w:tc>
        <w:tc>
          <w:tcPr>
            <w:tcW w:w="1077" w:type="dxa"/>
            <w:tcBorders>
              <w:bottom w:val="nil"/>
            </w:tcBorders>
          </w:tcPr>
          <w:p w:rsidR="00FC0E93" w:rsidRDefault="0019198F">
            <w:pPr>
              <w:pStyle w:val="ConsPlusNormal0"/>
            </w:pPr>
            <w:r>
              <w:t>10 мин.</w:t>
            </w:r>
          </w:p>
        </w:tc>
        <w:tc>
          <w:tcPr>
            <w:tcW w:w="2268" w:type="dxa"/>
            <w:tcBorders>
              <w:bottom w:val="nil"/>
            </w:tcBorders>
          </w:tcPr>
          <w:p w:rsidR="00FC0E93" w:rsidRDefault="0019198F">
            <w:pPr>
              <w:pStyle w:val="ConsPlusNormal0"/>
            </w:pPr>
            <w:r>
              <w:t>1. Наличие медицинских рекомендаций.</w:t>
            </w:r>
          </w:p>
          <w:p w:rsidR="00FC0E93" w:rsidRDefault="0019198F">
            <w:pPr>
              <w:pStyle w:val="ConsPlusNormal0"/>
            </w:pPr>
            <w:r>
              <w:t>2. Наличие инвентаря для выполнения медицинских рекомендаций</w:t>
            </w:r>
          </w:p>
        </w:tc>
        <w:tc>
          <w:tcPr>
            <w:tcW w:w="2835" w:type="dxa"/>
            <w:tcBorders>
              <w:bottom w:val="nil"/>
            </w:tcBorders>
          </w:tcPr>
          <w:p w:rsidR="00FC0E93" w:rsidRDefault="0019198F">
            <w:pPr>
              <w:pStyle w:val="ConsPlusNormal0"/>
            </w:pPr>
            <w:r>
              <w:t>1. Обеспечено поддержание навыков выполнения медицинских рекомендаций.</w:t>
            </w:r>
          </w:p>
          <w:p w:rsidR="00FC0E93" w:rsidRDefault="0019198F">
            <w:pPr>
              <w:pStyle w:val="ConsPlusNormal0"/>
            </w:pPr>
            <w:r>
              <w:t>2. Обеспечено совместное выполнение действий при выполнении медицинских рекомендаций</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42 в ред. распоряжения Правительства Амурской области от 12.05.2023 </w:t>
            </w:r>
            <w:hyperlink r:id="rId80"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43.</w:t>
            </w:r>
          </w:p>
        </w:tc>
        <w:tc>
          <w:tcPr>
            <w:tcW w:w="2324" w:type="dxa"/>
          </w:tcPr>
          <w:p w:rsidR="00FC0E93" w:rsidRDefault="0019198F">
            <w:pPr>
              <w:pStyle w:val="ConsPlusNormal0"/>
            </w:pPr>
            <w:r>
              <w:t>Подготовка лекарственных препаратов к приему (процесс подготовки порций лекарственных препаратов к приему)</w:t>
            </w:r>
          </w:p>
        </w:tc>
        <w:tc>
          <w:tcPr>
            <w:tcW w:w="3231" w:type="dxa"/>
          </w:tcPr>
          <w:p w:rsidR="00FC0E93" w:rsidRDefault="0019198F">
            <w:pPr>
              <w:pStyle w:val="ConsPlusNormal0"/>
            </w:pPr>
            <w:r>
              <w:t>I. Подготовка.</w:t>
            </w:r>
          </w:p>
          <w:p w:rsidR="00FC0E93" w:rsidRDefault="0019198F">
            <w:pPr>
              <w:pStyle w:val="ConsPlusNormal0"/>
            </w:pPr>
            <w:r>
              <w:t>Определить лекарственные препараты (сверить с листом назначений лекарственных препаратов).</w:t>
            </w:r>
          </w:p>
          <w:p w:rsidR="00FC0E93" w:rsidRDefault="0019198F">
            <w:pPr>
              <w:pStyle w:val="ConsPlusNormal0"/>
            </w:pPr>
            <w:r>
              <w:t>II. Выполнение.</w:t>
            </w:r>
          </w:p>
          <w:p w:rsidR="00FC0E93" w:rsidRDefault="0019198F">
            <w:pPr>
              <w:pStyle w:val="ConsPlusNormal0"/>
            </w:pPr>
            <w:r>
              <w:t>Подготовить лекарственные препараты (положить в приспособление для хранения порций лекарственных препаратов).</w:t>
            </w:r>
          </w:p>
          <w:p w:rsidR="00FC0E93" w:rsidRDefault="0019198F">
            <w:pPr>
              <w:pStyle w:val="ConsPlusNormal0"/>
            </w:pPr>
            <w:r>
              <w:t>III. Завершение.</w:t>
            </w:r>
          </w:p>
          <w:p w:rsidR="00FC0E93" w:rsidRDefault="0019198F">
            <w:pPr>
              <w:pStyle w:val="ConsPlusNormal0"/>
            </w:pPr>
            <w:r>
              <w:t>Навести порядок в месте подготовки лекарственных препаратов</w:t>
            </w:r>
          </w:p>
        </w:tc>
        <w:tc>
          <w:tcPr>
            <w:tcW w:w="1077" w:type="dxa"/>
          </w:tcPr>
          <w:p w:rsidR="00FC0E93" w:rsidRDefault="0019198F">
            <w:pPr>
              <w:pStyle w:val="ConsPlusNormal0"/>
            </w:pPr>
            <w:r>
              <w:t>До 3 раз в день</w:t>
            </w:r>
          </w:p>
        </w:tc>
        <w:tc>
          <w:tcPr>
            <w:tcW w:w="1077" w:type="dxa"/>
          </w:tcPr>
          <w:p w:rsidR="00FC0E93" w:rsidRDefault="0019198F">
            <w:pPr>
              <w:pStyle w:val="ConsPlusNormal0"/>
            </w:pPr>
            <w:r>
              <w:t>5 мин. на 1 услугу</w:t>
            </w:r>
          </w:p>
        </w:tc>
        <w:tc>
          <w:tcPr>
            <w:tcW w:w="2268" w:type="dxa"/>
          </w:tcPr>
          <w:p w:rsidR="00FC0E93" w:rsidRDefault="0019198F">
            <w:pPr>
              <w:pStyle w:val="ConsPlusNormal0"/>
            </w:pPr>
            <w:r>
              <w:t>1. Наличие лекарственных препаратов согласно медицинскому назначению.</w:t>
            </w:r>
          </w:p>
          <w:p w:rsidR="00FC0E93" w:rsidRDefault="0019198F">
            <w:pPr>
              <w:pStyle w:val="ConsPlusNormal0"/>
            </w:pPr>
            <w:r>
              <w:t>2. Наличие листа назначений лекарственных препаратов.</w:t>
            </w:r>
          </w:p>
          <w:p w:rsidR="00FC0E93" w:rsidRDefault="0019198F">
            <w:pPr>
              <w:pStyle w:val="ConsPlusNormal0"/>
            </w:pPr>
            <w:r>
              <w:t>3. Наличие приспособления для хранения порций лекарственных препаратов</w:t>
            </w:r>
          </w:p>
        </w:tc>
        <w:tc>
          <w:tcPr>
            <w:tcW w:w="2835" w:type="dxa"/>
          </w:tcPr>
          <w:p w:rsidR="00FC0E93" w:rsidRDefault="0019198F">
            <w:pPr>
              <w:pStyle w:val="ConsPlusNormal0"/>
            </w:pPr>
            <w:r>
              <w:t>1. Порции лекарственных препаратов подготовлены надлежащим образом (оценивается правильность подготовки порций лекарственных препаратов в соответствии с листом назначений лекарственных препаратов).</w:t>
            </w:r>
          </w:p>
          <w:p w:rsidR="00FC0E93" w:rsidRDefault="0019198F">
            <w:pPr>
              <w:pStyle w:val="ConsPlusNormal0"/>
            </w:pPr>
            <w:r>
              <w:t>2. Место подготовки лекарственных препаратов приведено в порядок</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567" w:type="dxa"/>
            <w:tcBorders>
              <w:bottom w:val="nil"/>
            </w:tcBorders>
          </w:tcPr>
          <w:p w:rsidR="00FC0E93" w:rsidRDefault="0019198F">
            <w:pPr>
              <w:pStyle w:val="ConsPlusNormal0"/>
            </w:pPr>
            <w:r>
              <w:t>44.</w:t>
            </w:r>
          </w:p>
        </w:tc>
        <w:tc>
          <w:tcPr>
            <w:tcW w:w="2324" w:type="dxa"/>
            <w:tcBorders>
              <w:bottom w:val="nil"/>
            </w:tcBorders>
          </w:tcPr>
          <w:p w:rsidR="00FC0E93" w:rsidRDefault="0019198F">
            <w:pPr>
              <w:pStyle w:val="ConsPlusNormal0"/>
            </w:pPr>
            <w:r>
              <w:t>Помощь в соблюдении приема лекарственных препаратов (поддержание способности принимать лекарственные препараты)</w:t>
            </w:r>
          </w:p>
        </w:tc>
        <w:tc>
          <w:tcPr>
            <w:tcW w:w="3231" w:type="dxa"/>
            <w:tcBorders>
              <w:bottom w:val="nil"/>
            </w:tcBorders>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приеме лекарственных препаратов.</w:t>
            </w:r>
          </w:p>
          <w:p w:rsidR="00FC0E93" w:rsidRDefault="0019198F">
            <w:pPr>
              <w:pStyle w:val="ConsPlusNormal0"/>
            </w:pPr>
            <w:r>
              <w:t>II. Выполнение.</w:t>
            </w:r>
          </w:p>
          <w:p w:rsidR="00FC0E93" w:rsidRDefault="0019198F">
            <w:pPr>
              <w:pStyle w:val="ConsPlusNormal0"/>
            </w:pPr>
            <w:r>
              <w:t>Осуществить необходимые действия при приеме лекарственных препаратов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приема лекарственных препаратов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Borders>
              <w:bottom w:val="nil"/>
            </w:tcBorders>
          </w:tcPr>
          <w:p w:rsidR="00FC0E93" w:rsidRDefault="0019198F">
            <w:pPr>
              <w:pStyle w:val="ConsPlusNormal0"/>
            </w:pPr>
            <w:r>
              <w:t>До 3 раз 5 мин. в день</w:t>
            </w:r>
          </w:p>
        </w:tc>
        <w:tc>
          <w:tcPr>
            <w:tcW w:w="1077" w:type="dxa"/>
            <w:tcBorders>
              <w:bottom w:val="nil"/>
            </w:tcBorders>
          </w:tcPr>
          <w:p w:rsidR="00FC0E93" w:rsidRDefault="0019198F">
            <w:pPr>
              <w:pStyle w:val="ConsPlusNormal0"/>
            </w:pPr>
            <w:r>
              <w:t>10 мин.</w:t>
            </w:r>
          </w:p>
        </w:tc>
        <w:tc>
          <w:tcPr>
            <w:tcW w:w="2268" w:type="dxa"/>
            <w:tcBorders>
              <w:bottom w:val="nil"/>
            </w:tcBorders>
          </w:tcPr>
          <w:p w:rsidR="00FC0E93" w:rsidRDefault="0019198F">
            <w:pPr>
              <w:pStyle w:val="ConsPlusNormal0"/>
            </w:pPr>
            <w:r>
              <w:t>1. Наличие лекарственных препаратов согласно медицинскому назначению.</w:t>
            </w:r>
          </w:p>
          <w:p w:rsidR="00FC0E93" w:rsidRDefault="0019198F">
            <w:pPr>
              <w:pStyle w:val="ConsPlusNormal0"/>
            </w:pPr>
            <w:r>
              <w:t>2. Наличие листа назначений лекарственных препаратов</w:t>
            </w:r>
          </w:p>
        </w:tc>
        <w:tc>
          <w:tcPr>
            <w:tcW w:w="2835" w:type="dxa"/>
            <w:tcBorders>
              <w:bottom w:val="nil"/>
            </w:tcBorders>
          </w:tcPr>
          <w:p w:rsidR="00FC0E93" w:rsidRDefault="0019198F">
            <w:pPr>
              <w:pStyle w:val="ConsPlusNormal0"/>
            </w:pPr>
            <w:r>
              <w:t>1. Обеспечено поддержание способности принимать лекарственные препараты.</w:t>
            </w:r>
          </w:p>
          <w:p w:rsidR="00FC0E93" w:rsidRDefault="0019198F">
            <w:pPr>
              <w:pStyle w:val="ConsPlusNormal0"/>
            </w:pPr>
            <w:r>
              <w:t>2. Обеспечено совместное выполнение действий при приеме лекарственных препаратов</w:t>
            </w:r>
          </w:p>
        </w:tc>
        <w:tc>
          <w:tcPr>
            <w:tcW w:w="1928" w:type="dxa"/>
            <w:tcBorders>
              <w:bottom w:val="nil"/>
            </w:tcBorders>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blPrEx>
          <w:tblBorders>
            <w:insideH w:val="nil"/>
          </w:tblBorders>
        </w:tblPrEx>
        <w:tc>
          <w:tcPr>
            <w:tcW w:w="15307" w:type="dxa"/>
            <w:gridSpan w:val="8"/>
            <w:tcBorders>
              <w:top w:val="nil"/>
            </w:tcBorders>
          </w:tcPr>
          <w:p w:rsidR="00FC0E93" w:rsidRDefault="0019198F">
            <w:pPr>
              <w:pStyle w:val="ConsPlusNormal0"/>
              <w:jc w:val="both"/>
            </w:pPr>
            <w:r>
              <w:t xml:space="preserve">(п. 44 в ред. распоряжения Правительства Амурской области от 12.05.2023 </w:t>
            </w:r>
            <w:hyperlink r:id="rId81"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t>)</w:t>
            </w:r>
          </w:p>
        </w:tc>
      </w:tr>
      <w:tr w:rsidR="00FC0E93">
        <w:tc>
          <w:tcPr>
            <w:tcW w:w="567" w:type="dxa"/>
          </w:tcPr>
          <w:p w:rsidR="00FC0E93" w:rsidRDefault="0019198F">
            <w:pPr>
              <w:pStyle w:val="ConsPlusNormal0"/>
            </w:pPr>
            <w:r>
              <w:t>45.</w:t>
            </w:r>
          </w:p>
        </w:tc>
        <w:tc>
          <w:tcPr>
            <w:tcW w:w="2324" w:type="dxa"/>
          </w:tcPr>
          <w:p w:rsidR="00FC0E93" w:rsidRDefault="0019198F">
            <w:pPr>
              <w:pStyle w:val="ConsPlusNormal0"/>
            </w:pPr>
            <w:r>
              <w:t>Помощь в использовании очков и (или) слуховых аппаратов (поддержание способности пользоваться очками и (или) слуховым аппаратом или обеспечение их использования)</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использовании очков и (или) слухового аппарата.</w:t>
            </w:r>
          </w:p>
          <w:p w:rsidR="00FC0E93" w:rsidRDefault="0019198F">
            <w:pPr>
              <w:pStyle w:val="ConsPlusNormal0"/>
            </w:pPr>
            <w:r>
              <w:t>II. Выполнение.</w:t>
            </w:r>
          </w:p>
          <w:p w:rsidR="00FC0E93" w:rsidRDefault="0019198F">
            <w:pPr>
              <w:pStyle w:val="ConsPlusNormal0"/>
            </w:pPr>
            <w:r>
              <w:t>Осуществить необходимые действия при уходе за линзами очков и (или) обеспечении функционирования слухового аппарата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ухода за линзами очков и (или) обеспечения функционирования слухового аппарата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3 мин. на 1 услугу</w:t>
            </w:r>
          </w:p>
        </w:tc>
        <w:tc>
          <w:tcPr>
            <w:tcW w:w="2268" w:type="dxa"/>
          </w:tcPr>
          <w:p w:rsidR="00FC0E93" w:rsidRDefault="0019198F">
            <w:pPr>
              <w:pStyle w:val="ConsPlusNormal0"/>
            </w:pPr>
            <w:r>
              <w:t>1. Наличие очков и инвентаря для поддержания чистоты линз.</w:t>
            </w:r>
          </w:p>
          <w:p w:rsidR="00FC0E93" w:rsidRDefault="0019198F">
            <w:pPr>
              <w:pStyle w:val="ConsPlusNormal0"/>
            </w:pPr>
            <w:r>
              <w:t>2. Наличие слухового аппарата и комплектующих</w:t>
            </w:r>
          </w:p>
        </w:tc>
        <w:tc>
          <w:tcPr>
            <w:tcW w:w="2835" w:type="dxa"/>
          </w:tcPr>
          <w:p w:rsidR="00FC0E93" w:rsidRDefault="0019198F">
            <w:pPr>
              <w:pStyle w:val="ConsPlusNormal0"/>
            </w:pPr>
            <w:r>
              <w:t>1. Обеспечено поддержание способности пользоваться очками и (или) слуховым аппаратом.</w:t>
            </w:r>
          </w:p>
          <w:p w:rsidR="00FC0E93" w:rsidRDefault="0019198F">
            <w:pPr>
              <w:pStyle w:val="ConsPlusNormal0"/>
            </w:pPr>
            <w:r>
              <w:t>2. Обеспечено совместное выполнение действий при уходе за линзами очков и (или) обеспечении функционирования слухового аппарата</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46.</w:t>
            </w:r>
          </w:p>
        </w:tc>
        <w:tc>
          <w:tcPr>
            <w:tcW w:w="2324" w:type="dxa"/>
          </w:tcPr>
          <w:p w:rsidR="00FC0E93" w:rsidRDefault="0019198F">
            <w:pPr>
              <w:pStyle w:val="ConsPlusNormal0"/>
            </w:pPr>
            <w:r>
              <w:t>Помощь в использовании протезов или ортезов (сохранение навыков надевания и снятия протезов или ортезов)</w:t>
            </w:r>
          </w:p>
        </w:tc>
        <w:tc>
          <w:tcPr>
            <w:tcW w:w="3231" w:type="dxa"/>
          </w:tcPr>
          <w:p w:rsidR="00FC0E93" w:rsidRDefault="0019198F">
            <w:pPr>
              <w:pStyle w:val="ConsPlusNormal0"/>
            </w:pPr>
            <w:r>
              <w:t>I. Подготовка.</w:t>
            </w:r>
          </w:p>
          <w:p w:rsidR="00FC0E93" w:rsidRDefault="0019198F">
            <w:pPr>
              <w:pStyle w:val="ConsPlusNormal0"/>
            </w:pPr>
            <w:r>
              <w:t>Согласовать последовательность действий, вид, объем помощи при использовании протезов или ортезов.</w:t>
            </w:r>
          </w:p>
          <w:p w:rsidR="00FC0E93" w:rsidRDefault="0019198F">
            <w:pPr>
              <w:pStyle w:val="ConsPlusNormal0"/>
            </w:pPr>
            <w:r>
              <w:t>II. Выполнение.</w:t>
            </w:r>
          </w:p>
          <w:p w:rsidR="00FC0E93" w:rsidRDefault="0019198F">
            <w:pPr>
              <w:pStyle w:val="ConsPlusNormal0"/>
            </w:pPr>
            <w:r>
              <w:t>Осуществить необходимые действия при надевании и снятии протезов или ортезов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проведения надевания и снятия протезов или ортезов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2 раз в день</w:t>
            </w:r>
          </w:p>
        </w:tc>
        <w:tc>
          <w:tcPr>
            <w:tcW w:w="1077" w:type="dxa"/>
          </w:tcPr>
          <w:p w:rsidR="00FC0E93" w:rsidRDefault="0019198F">
            <w:pPr>
              <w:pStyle w:val="ConsPlusNormal0"/>
            </w:pPr>
            <w:r>
              <w:t>5 мин. на 1 услугу</w:t>
            </w:r>
          </w:p>
        </w:tc>
        <w:tc>
          <w:tcPr>
            <w:tcW w:w="2268" w:type="dxa"/>
          </w:tcPr>
          <w:p w:rsidR="00FC0E93" w:rsidRDefault="0019198F">
            <w:pPr>
              <w:pStyle w:val="ConsPlusNormal0"/>
            </w:pPr>
            <w:r>
              <w:t>1. Наличие протеза или ортеза</w:t>
            </w:r>
          </w:p>
        </w:tc>
        <w:tc>
          <w:tcPr>
            <w:tcW w:w="2835" w:type="dxa"/>
          </w:tcPr>
          <w:p w:rsidR="00FC0E93" w:rsidRDefault="0019198F">
            <w:pPr>
              <w:pStyle w:val="ConsPlusNormal0"/>
            </w:pPr>
            <w:r>
              <w:t>1. Обеспечено поддержание навыков использования протеза или ортеза.</w:t>
            </w:r>
          </w:p>
          <w:p w:rsidR="00FC0E93" w:rsidRDefault="0019198F">
            <w:pPr>
              <w:pStyle w:val="ConsPlusNormal0"/>
            </w:pPr>
            <w:r>
              <w:t>2. Обеспечено совместное выполнение действий при подготовке к надеванию и снятию протеза или ортеза</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47.</w:t>
            </w:r>
          </w:p>
        </w:tc>
        <w:tc>
          <w:tcPr>
            <w:tcW w:w="2324" w:type="dxa"/>
          </w:tcPr>
          <w:p w:rsidR="00FC0E93" w:rsidRDefault="0019198F">
            <w:pPr>
              <w:pStyle w:val="ConsPlusNormal0"/>
            </w:pPr>
            <w:r>
              <w:t>Помощь в поддержании посильной социальной активности (поддержание потребности в осуществлении социальных желаний, стремлений)</w:t>
            </w:r>
          </w:p>
        </w:tc>
        <w:tc>
          <w:tcPr>
            <w:tcW w:w="3231" w:type="dxa"/>
          </w:tcPr>
          <w:p w:rsidR="00FC0E93" w:rsidRDefault="0019198F">
            <w:pPr>
              <w:pStyle w:val="ConsPlusNormal0"/>
            </w:pPr>
            <w:r>
              <w:t>I. Подготовка.</w:t>
            </w:r>
          </w:p>
          <w:p w:rsidR="00FC0E93" w:rsidRDefault="0019198F">
            <w:pPr>
              <w:pStyle w:val="ConsPlusNormal0"/>
            </w:pPr>
            <w:r>
              <w:t>Выявить наличие социальных желаний, стремлений.</w:t>
            </w:r>
          </w:p>
          <w:p w:rsidR="00FC0E93" w:rsidRDefault="0019198F">
            <w:pPr>
              <w:pStyle w:val="ConsPlusNormal0"/>
            </w:pPr>
            <w:r>
              <w:t>Использовать разные виды мотивации для определения и реализации социальных желаний, стремлений.</w:t>
            </w:r>
          </w:p>
          <w:p w:rsidR="00FC0E93" w:rsidRDefault="0019198F">
            <w:pPr>
              <w:pStyle w:val="ConsPlusNormal0"/>
            </w:pPr>
            <w:r>
              <w:t>Помочь с выбором видов деятельности, выполнение которых позволит реализовать социальные желания, стремления.</w:t>
            </w:r>
          </w:p>
          <w:p w:rsidR="00FC0E93" w:rsidRDefault="0019198F">
            <w:pPr>
              <w:pStyle w:val="ConsPlusNormal0"/>
            </w:pPr>
            <w:r>
              <w:t>Согласовать последовательность действий, объем помощи для поддержания посильной социальной активности.</w:t>
            </w:r>
          </w:p>
          <w:p w:rsidR="00FC0E93" w:rsidRDefault="0019198F">
            <w:pPr>
              <w:pStyle w:val="ConsPlusNormal0"/>
            </w:pPr>
            <w:r>
              <w:t>II. Выполнение.</w:t>
            </w:r>
          </w:p>
          <w:p w:rsidR="00FC0E93" w:rsidRDefault="0019198F">
            <w:pPr>
              <w:pStyle w:val="ConsPlusNormal0"/>
            </w:pPr>
            <w:r>
              <w:t>Осуществить необходимые действия для поддержания посильной социальной активности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после завершения деятельности по реализации социальных желаний, стремлений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15 мин.</w:t>
            </w:r>
          </w:p>
        </w:tc>
        <w:tc>
          <w:tcPr>
            <w:tcW w:w="2268" w:type="dxa"/>
          </w:tcPr>
          <w:p w:rsidR="00FC0E93" w:rsidRDefault="0019198F">
            <w:pPr>
              <w:pStyle w:val="ConsPlusNormal0"/>
            </w:pPr>
            <w:r>
              <w:t>1. Наличие возможностей, обстоятельств и условий для реализации посильной социальной активности</w:t>
            </w:r>
          </w:p>
        </w:tc>
        <w:tc>
          <w:tcPr>
            <w:tcW w:w="2835" w:type="dxa"/>
          </w:tcPr>
          <w:p w:rsidR="00FC0E93" w:rsidRDefault="0019198F">
            <w:pPr>
              <w:pStyle w:val="ConsPlusNormal0"/>
            </w:pPr>
            <w:r>
              <w:t>1. Обеспечено поддержание посильной социальной активности.</w:t>
            </w:r>
          </w:p>
          <w:p w:rsidR="00FC0E93" w:rsidRDefault="0019198F">
            <w:pPr>
              <w:pStyle w:val="ConsPlusNormal0"/>
            </w:pPr>
            <w:r>
              <w:t>2. Обеспечено совместное выполнение действий при поддержании посильной социальной активности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48.</w:t>
            </w:r>
          </w:p>
        </w:tc>
        <w:tc>
          <w:tcPr>
            <w:tcW w:w="2324" w:type="dxa"/>
          </w:tcPr>
          <w:p w:rsidR="00FC0E93" w:rsidRDefault="0019198F">
            <w:pPr>
              <w:pStyle w:val="ConsPlusNormal0"/>
            </w:pPr>
            <w:r>
              <w:t>Помощь в поддержании посильной физической активности, включая прогулки (поддержание потребности в движении)</w:t>
            </w:r>
          </w:p>
        </w:tc>
        <w:tc>
          <w:tcPr>
            <w:tcW w:w="3231" w:type="dxa"/>
          </w:tcPr>
          <w:p w:rsidR="00FC0E93" w:rsidRDefault="0019198F">
            <w:pPr>
              <w:pStyle w:val="ConsPlusNormal0"/>
            </w:pPr>
            <w:r>
              <w:t>I. Подготовка.</w:t>
            </w:r>
          </w:p>
          <w:p w:rsidR="00FC0E93" w:rsidRDefault="0019198F">
            <w:pPr>
              <w:pStyle w:val="ConsPlusNormal0"/>
            </w:pPr>
            <w:r>
              <w:t>Выявить наличие желаний, стремлений вести посильный физически активный образ жизни.</w:t>
            </w:r>
          </w:p>
          <w:p w:rsidR="00FC0E93" w:rsidRDefault="0019198F">
            <w:pPr>
              <w:pStyle w:val="ConsPlusNormal0"/>
            </w:pPr>
            <w:r>
              <w:t>Мотивировать двигаться, вести посильный физически активный образ жизни.</w:t>
            </w:r>
          </w:p>
          <w:p w:rsidR="00FC0E93" w:rsidRDefault="0019198F">
            <w:pPr>
              <w:pStyle w:val="ConsPlusNormal0"/>
            </w:pPr>
            <w:r>
              <w:t>Помочь с выбором посильной физической активности.</w:t>
            </w:r>
          </w:p>
          <w:p w:rsidR="00FC0E93" w:rsidRDefault="0019198F">
            <w:pPr>
              <w:pStyle w:val="ConsPlusNormal0"/>
            </w:pPr>
            <w:r>
              <w:t>Согласовать последовательность действий, вид, объем помощи при осуществлении посильной физической активности.</w:t>
            </w:r>
          </w:p>
          <w:p w:rsidR="00FC0E93" w:rsidRDefault="0019198F">
            <w:pPr>
              <w:pStyle w:val="ConsPlusNormal0"/>
            </w:pPr>
            <w:r>
              <w:t>II. Выполнение.</w:t>
            </w:r>
          </w:p>
          <w:p w:rsidR="00FC0E93" w:rsidRDefault="0019198F">
            <w:pPr>
              <w:pStyle w:val="ConsPlusNormal0"/>
            </w:pPr>
            <w:r>
              <w:t>Осуществить необходимые действия при осуществлении посильной физической активности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по завершению физической активности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До 2 раз в неделю</w:t>
            </w:r>
          </w:p>
        </w:tc>
        <w:tc>
          <w:tcPr>
            <w:tcW w:w="1077" w:type="dxa"/>
          </w:tcPr>
          <w:p w:rsidR="00FC0E93" w:rsidRDefault="0019198F">
            <w:pPr>
              <w:pStyle w:val="ConsPlusNormal0"/>
            </w:pPr>
            <w:r>
              <w:t>45 мин. на 1 услугу</w:t>
            </w:r>
          </w:p>
        </w:tc>
        <w:tc>
          <w:tcPr>
            <w:tcW w:w="2268" w:type="dxa"/>
          </w:tcPr>
          <w:p w:rsidR="00FC0E93" w:rsidRDefault="0019198F">
            <w:pPr>
              <w:pStyle w:val="ConsPlusNormal0"/>
            </w:pPr>
            <w:r>
              <w:t>1. Наличие возможностей, обстоятельств и условий для осуществления посильной физической активности</w:t>
            </w:r>
          </w:p>
        </w:tc>
        <w:tc>
          <w:tcPr>
            <w:tcW w:w="2835" w:type="dxa"/>
          </w:tcPr>
          <w:p w:rsidR="00FC0E93" w:rsidRDefault="0019198F">
            <w:pPr>
              <w:pStyle w:val="ConsPlusNormal0"/>
            </w:pPr>
            <w:r>
              <w:t>1. Обеспечено поддержание посильной физической активности.</w:t>
            </w:r>
          </w:p>
          <w:p w:rsidR="00FC0E93" w:rsidRDefault="0019198F">
            <w:pPr>
              <w:pStyle w:val="ConsPlusNormal0"/>
            </w:pPr>
            <w:r>
              <w:t>2. Обеспечено совместное выполнение действий при посильной физической активности, в том числе с учетом медицинских рекомендаций (при наличии)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49.</w:t>
            </w:r>
          </w:p>
        </w:tc>
        <w:tc>
          <w:tcPr>
            <w:tcW w:w="2324" w:type="dxa"/>
          </w:tcPr>
          <w:p w:rsidR="00FC0E93" w:rsidRDefault="0019198F">
            <w:pPr>
              <w:pStyle w:val="ConsPlusNormal0"/>
            </w:pPr>
            <w:r>
              <w:t>Помощь в поддержании посильной бытовой активности (поддержание навыков ведения домашнего хозяйства)</w:t>
            </w:r>
          </w:p>
        </w:tc>
        <w:tc>
          <w:tcPr>
            <w:tcW w:w="3231" w:type="dxa"/>
          </w:tcPr>
          <w:p w:rsidR="00FC0E93" w:rsidRDefault="0019198F">
            <w:pPr>
              <w:pStyle w:val="ConsPlusNormal0"/>
            </w:pPr>
            <w:r>
              <w:t>I. Подготовка.</w:t>
            </w:r>
          </w:p>
          <w:p w:rsidR="00FC0E93" w:rsidRDefault="0019198F">
            <w:pPr>
              <w:pStyle w:val="ConsPlusNormal0"/>
            </w:pPr>
            <w:r>
              <w:t>Выявить наличие желаний, стремлений к посильному участию в ведении домашнего хозяйства.</w:t>
            </w:r>
          </w:p>
          <w:p w:rsidR="00FC0E93" w:rsidRDefault="0019198F">
            <w:pPr>
              <w:pStyle w:val="ConsPlusNormal0"/>
            </w:pPr>
            <w:r>
              <w:t>Мотивировать посильно участвовать в ведении домашнего хозяйства.</w:t>
            </w:r>
          </w:p>
          <w:p w:rsidR="00FC0E93" w:rsidRDefault="0019198F">
            <w:pPr>
              <w:pStyle w:val="ConsPlusNormal0"/>
            </w:pPr>
            <w:r>
              <w:t>Помочь с выбором посильной бытовой активности.</w:t>
            </w:r>
          </w:p>
          <w:p w:rsidR="00FC0E93" w:rsidRDefault="0019198F">
            <w:pPr>
              <w:pStyle w:val="ConsPlusNormal0"/>
            </w:pPr>
            <w:r>
              <w:t>Согласовать последовательность действий, вид, объем помощи для осуществления посильной бытовой активности.</w:t>
            </w:r>
          </w:p>
          <w:p w:rsidR="00FC0E93" w:rsidRDefault="0019198F">
            <w:pPr>
              <w:pStyle w:val="ConsPlusNormal0"/>
            </w:pPr>
            <w:r>
              <w:t>II. Выполнение.</w:t>
            </w:r>
          </w:p>
          <w:p w:rsidR="00FC0E93" w:rsidRDefault="0019198F">
            <w:pPr>
              <w:pStyle w:val="ConsPlusNormal0"/>
            </w:pPr>
            <w:r>
              <w:t>Осуществить необходимые действия при посильном участии в ведении домашнего хозяйства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после завершения оказания услуги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15 мин.</w:t>
            </w:r>
          </w:p>
        </w:tc>
        <w:tc>
          <w:tcPr>
            <w:tcW w:w="2268" w:type="dxa"/>
          </w:tcPr>
          <w:p w:rsidR="00FC0E93" w:rsidRDefault="0019198F">
            <w:pPr>
              <w:pStyle w:val="ConsPlusNormal0"/>
            </w:pPr>
            <w:r>
              <w:t>1. Наличие возможностей, обстоятельств и условий для осуществления посильной бытовой активности</w:t>
            </w:r>
          </w:p>
        </w:tc>
        <w:tc>
          <w:tcPr>
            <w:tcW w:w="2835" w:type="dxa"/>
          </w:tcPr>
          <w:p w:rsidR="00FC0E93" w:rsidRDefault="0019198F">
            <w:pPr>
              <w:pStyle w:val="ConsPlusNormal0"/>
            </w:pPr>
            <w:r>
              <w:t>1. Обеспечено поддержание посильной бытовой активности.</w:t>
            </w:r>
          </w:p>
          <w:p w:rsidR="00FC0E93" w:rsidRDefault="0019198F">
            <w:pPr>
              <w:pStyle w:val="ConsPlusNormal0"/>
            </w:pPr>
            <w:r>
              <w:t>2. Обеспечено совместное выполнение действий при посильной бытовой активности</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r w:rsidR="00FC0E93">
        <w:tc>
          <w:tcPr>
            <w:tcW w:w="567" w:type="dxa"/>
          </w:tcPr>
          <w:p w:rsidR="00FC0E93" w:rsidRDefault="0019198F">
            <w:pPr>
              <w:pStyle w:val="ConsPlusNormal0"/>
            </w:pPr>
            <w:r>
              <w:t>50.</w:t>
            </w:r>
          </w:p>
        </w:tc>
        <w:tc>
          <w:tcPr>
            <w:tcW w:w="2324" w:type="dxa"/>
          </w:tcPr>
          <w:p w:rsidR="00FC0E93" w:rsidRDefault="0019198F">
            <w:pPr>
              <w:pStyle w:val="ConsPlusNormal0"/>
            </w:pPr>
            <w:r>
              <w:t>Помощь в поддержании когнитивных функций (поддержание навыков, способствующих сохранению памяти, внимания, мышления и др.)</w:t>
            </w:r>
          </w:p>
        </w:tc>
        <w:tc>
          <w:tcPr>
            <w:tcW w:w="3231" w:type="dxa"/>
          </w:tcPr>
          <w:p w:rsidR="00FC0E93" w:rsidRDefault="0019198F">
            <w:pPr>
              <w:pStyle w:val="ConsPlusNormal0"/>
            </w:pPr>
            <w:r>
              <w:t>I. Подготовка.</w:t>
            </w:r>
          </w:p>
          <w:p w:rsidR="00FC0E93" w:rsidRDefault="0019198F">
            <w:pPr>
              <w:pStyle w:val="ConsPlusNormal0"/>
            </w:pPr>
            <w:r>
              <w:t>Выявить наличие интересов (занятий), позволяющих поддерживать и сохранять когнитивные функции.</w:t>
            </w:r>
          </w:p>
          <w:p w:rsidR="00FC0E93" w:rsidRDefault="0019198F">
            <w:pPr>
              <w:pStyle w:val="ConsPlusNormal0"/>
            </w:pPr>
            <w:r>
              <w:t>Мотивировать посильно участвовать в реализации интересов (занятий), способствующих поддержанию и сохранению когнитивных функций.</w:t>
            </w:r>
          </w:p>
          <w:p w:rsidR="00FC0E93" w:rsidRDefault="0019198F">
            <w:pPr>
              <w:pStyle w:val="ConsPlusNormal0"/>
            </w:pPr>
            <w:r>
              <w:t>Помочь с выбором посильной деятельности, способствующей поддержанию и сохранению когнитивных функций.</w:t>
            </w:r>
          </w:p>
          <w:p w:rsidR="00FC0E93" w:rsidRDefault="0019198F">
            <w:pPr>
              <w:pStyle w:val="ConsPlusNormal0"/>
            </w:pPr>
            <w:r>
              <w:t>Согласовать последовательность действий, вид, объем помощи при организации деятельности, способствующей поддержанию и сохранению когнитивных функций.</w:t>
            </w:r>
          </w:p>
          <w:p w:rsidR="00FC0E93" w:rsidRDefault="0019198F">
            <w:pPr>
              <w:pStyle w:val="ConsPlusNormal0"/>
            </w:pPr>
            <w:r>
              <w:t>II. Выполнение.</w:t>
            </w:r>
          </w:p>
          <w:p w:rsidR="00FC0E93" w:rsidRDefault="0019198F">
            <w:pPr>
              <w:pStyle w:val="ConsPlusNormal0"/>
            </w:pPr>
            <w:r>
              <w:t>Осуществить необходимые действия при организации деятельности, способствующей поддержанию и сохранению когнитивных функций,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p w:rsidR="00FC0E93" w:rsidRDefault="0019198F">
            <w:pPr>
              <w:pStyle w:val="ConsPlusNormal0"/>
            </w:pPr>
            <w:r>
              <w:t>III. Завершение.</w:t>
            </w:r>
          </w:p>
          <w:p w:rsidR="00FC0E93" w:rsidRDefault="0019198F">
            <w:pPr>
              <w:pStyle w:val="ConsPlusNormal0"/>
            </w:pPr>
            <w:r>
              <w:t>Осуществить необходимые действия при наведении порядка в месте организации деятельности, способствующей поддержанию и сохранению когнитивных функций, в соответствии с достигнутой договоренностью.</w:t>
            </w:r>
          </w:p>
          <w:p w:rsidR="00FC0E93" w:rsidRDefault="0019198F">
            <w:pPr>
              <w:pStyle w:val="ConsPlusNormal0"/>
            </w:pPr>
            <w:r>
              <w:t>Наблюдать за правильностью выполняемых действий и помогать (при необходимости) в их выполнении</w:t>
            </w:r>
          </w:p>
        </w:tc>
        <w:tc>
          <w:tcPr>
            <w:tcW w:w="1077" w:type="dxa"/>
          </w:tcPr>
          <w:p w:rsidR="00FC0E93" w:rsidRDefault="0019198F">
            <w:pPr>
              <w:pStyle w:val="ConsPlusNormal0"/>
            </w:pPr>
            <w:r>
              <w:t>1 раз в день</w:t>
            </w:r>
          </w:p>
        </w:tc>
        <w:tc>
          <w:tcPr>
            <w:tcW w:w="1077" w:type="dxa"/>
          </w:tcPr>
          <w:p w:rsidR="00FC0E93" w:rsidRDefault="0019198F">
            <w:pPr>
              <w:pStyle w:val="ConsPlusNormal0"/>
            </w:pPr>
            <w:r>
              <w:t>15 мин.</w:t>
            </w:r>
          </w:p>
        </w:tc>
        <w:tc>
          <w:tcPr>
            <w:tcW w:w="2268" w:type="dxa"/>
          </w:tcPr>
          <w:p w:rsidR="00FC0E93" w:rsidRDefault="0019198F">
            <w:pPr>
              <w:pStyle w:val="ConsPlusNormal0"/>
            </w:pPr>
            <w:r>
              <w:t>1. Наличие возможностей, обстоятельств и условий для осуществления деятельности, способствующей поддержанию и сохранению когнитивных функций</w:t>
            </w:r>
          </w:p>
        </w:tc>
        <w:tc>
          <w:tcPr>
            <w:tcW w:w="2835" w:type="dxa"/>
          </w:tcPr>
          <w:p w:rsidR="00FC0E93" w:rsidRDefault="0019198F">
            <w:pPr>
              <w:pStyle w:val="ConsPlusNormal0"/>
            </w:pPr>
            <w:r>
              <w:t>1. Обеспечена организация деятельности, способствующей сохранению когнитивных функций.</w:t>
            </w:r>
          </w:p>
          <w:p w:rsidR="00FC0E93" w:rsidRDefault="0019198F">
            <w:pPr>
              <w:pStyle w:val="ConsPlusNormal0"/>
            </w:pPr>
            <w:r>
              <w:t>2. Обеспечено совместное выполнение действий при организации деятельности, способствующей сохранению когнитивных функций</w:t>
            </w:r>
          </w:p>
        </w:tc>
        <w:tc>
          <w:tcPr>
            <w:tcW w:w="1928" w:type="dxa"/>
          </w:tcPr>
          <w:p w:rsidR="00FC0E93" w:rsidRDefault="0019198F">
            <w:pPr>
              <w:pStyle w:val="ConsPlusNormal0"/>
            </w:pPr>
            <w:r>
              <w:t>Услуга предоставлена своевременно в полном объеме в соответствии с алгоритмом предоставления социальной услуги по уходу</w:t>
            </w:r>
          </w:p>
        </w:tc>
      </w:tr>
    </w:tbl>
    <w:p w:rsidR="00FC0E93" w:rsidRDefault="00FC0E93">
      <w:pPr>
        <w:pStyle w:val="ConsPlusNormal0"/>
        <w:sectPr w:rsidR="00FC0E93">
          <w:headerReference w:type="default" r:id="rId82"/>
          <w:footerReference w:type="default" r:id="rId83"/>
          <w:headerReference w:type="first" r:id="rId84"/>
          <w:footerReference w:type="first" r:id="rId85"/>
          <w:pgSz w:w="16838" w:h="11906" w:orient="landscape"/>
          <w:pgMar w:top="1133" w:right="1440" w:bottom="566" w:left="1440" w:header="0" w:footer="0" w:gutter="0"/>
          <w:cols w:space="720"/>
          <w:titlePg/>
        </w:sectPr>
      </w:pPr>
    </w:p>
    <w:p w:rsidR="00FC0E93" w:rsidRDefault="00FC0E93">
      <w:pPr>
        <w:pStyle w:val="ConsPlusNormal0"/>
        <w:jc w:val="both"/>
      </w:pPr>
    </w:p>
    <w:p w:rsidR="00FC0E93" w:rsidRDefault="0019198F">
      <w:pPr>
        <w:pStyle w:val="ConsPlusNormal0"/>
        <w:ind w:firstLine="540"/>
        <w:jc w:val="both"/>
      </w:pPr>
      <w:r>
        <w:t>Примечание:</w:t>
      </w:r>
    </w:p>
    <w:p w:rsidR="00FC0E93" w:rsidRDefault="0019198F">
      <w:pPr>
        <w:pStyle w:val="ConsPlusNormal0"/>
        <w:spacing w:before="200"/>
        <w:ind w:firstLine="540"/>
        <w:jc w:val="both"/>
      </w:pPr>
      <w:r>
        <w:t>1) при наличии медицинских показаний периодичность и кратность предоставления социальных услуг по уходу могут быть увеличены с учетом состояния гражданина, нуждающегося в уходе;</w:t>
      </w:r>
    </w:p>
    <w:p w:rsidR="00FC0E93" w:rsidRDefault="0019198F">
      <w:pPr>
        <w:pStyle w:val="ConsPlusNormal0"/>
        <w:spacing w:before="200"/>
        <w:ind w:firstLine="540"/>
        <w:jc w:val="both"/>
      </w:pPr>
      <w:r>
        <w:t>2) приведено рекомендуемое настоящим стандартом время предоставления социальной услуги по уходу, при этом время предоставления услуги, требующей повышенных затрат на ее выполнение, может быть увеличено с учетом состояния гражданина, нуждающегося в уходе.</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8</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22" w:name="P3582"/>
      <w:bookmarkEnd w:id="22"/>
      <w:r>
        <w:t>РЕКОМЕНДУЕМЫЙ ПОРЯДОК</w:t>
      </w:r>
    </w:p>
    <w:p w:rsidR="00FC0E93" w:rsidRDefault="0019198F">
      <w:pPr>
        <w:pStyle w:val="ConsPlusTitle0"/>
        <w:jc w:val="center"/>
      </w:pPr>
      <w:r>
        <w:t>ПРЕДОСТАВЛЕНИЯ СОЦИАЛЬНЫХ УСЛУГ ПО УХОДУ, ВКЛЮЧАЕМЫХ</w:t>
      </w:r>
    </w:p>
    <w:p w:rsidR="00FC0E93" w:rsidRDefault="0019198F">
      <w:pPr>
        <w:pStyle w:val="ConsPlusTitle0"/>
        <w:jc w:val="center"/>
      </w:pPr>
      <w:r>
        <w:t>В СОЦИАЛЬНЫЙ ПАКЕТ ДОЛГОВРЕМЕННОГО УХОДА, В ФОРМЕ</w:t>
      </w:r>
    </w:p>
    <w:p w:rsidR="00FC0E93" w:rsidRDefault="0019198F">
      <w:pPr>
        <w:pStyle w:val="ConsPlusTitle0"/>
        <w:jc w:val="center"/>
      </w:pPr>
      <w:r>
        <w:t>СОЦИАЛЬНОГО ОБСЛУЖИВАНИЯ НА ДОМУ</w:t>
      </w:r>
    </w:p>
    <w:p w:rsidR="00FC0E93" w:rsidRDefault="00FC0E93">
      <w:pPr>
        <w:pStyle w:val="ConsPlusNormal0"/>
        <w:jc w:val="both"/>
      </w:pPr>
    </w:p>
    <w:p w:rsidR="00FC0E93" w:rsidRDefault="0019198F">
      <w:pPr>
        <w:pStyle w:val="ConsPlusNormal0"/>
        <w:ind w:firstLine="540"/>
        <w:jc w:val="both"/>
      </w:pPr>
      <w:r>
        <w:t>1. Настоящий Порядок устанавливает правила предоставления социальных услуг по уходу, включаемых в социальный пакет долговременного ухода, в форме социального обслуживания на дому гражданам, признанным нуждающимися в социальном обслуживании, в том числе в социальных услугах по уходу, которым установлен первый, второй или третий уровень нуждаемости в уходе.</w:t>
      </w:r>
    </w:p>
    <w:p w:rsidR="00FC0E93" w:rsidRDefault="0019198F">
      <w:pPr>
        <w:pStyle w:val="ConsPlusNormal0"/>
        <w:spacing w:before="200"/>
        <w:ind w:firstLine="540"/>
        <w:jc w:val="both"/>
      </w:pPr>
      <w:r>
        <w:t>2. Социальные услуги по уходу, включаемые в социальный пакет долговременного ухода, предоставляются в целях обеспечения гражданам, нуждающимся в уходе (далее соответственно - социальные услуги по уходу, граждане), поддержки их жизнедеятельности, а также содействия гражданам, осуществляющим уход на основе родственных, соседских или дружеских связей (далее - лица из числа ближайшего окружения).</w:t>
      </w:r>
    </w:p>
    <w:p w:rsidR="00FC0E93" w:rsidRDefault="0019198F">
      <w:pPr>
        <w:pStyle w:val="ConsPlusNormal0"/>
        <w:spacing w:before="200"/>
        <w:ind w:firstLine="540"/>
        <w:jc w:val="both"/>
      </w:pPr>
      <w:r>
        <w:t>3. Предоставление социальных услуг по уходу поставщиком социальных услуг осуществляется по месту жительства или месту пребывания гражданина.</w:t>
      </w:r>
    </w:p>
    <w:p w:rsidR="00FC0E93" w:rsidRDefault="0019198F">
      <w:pPr>
        <w:pStyle w:val="ConsPlusNormal0"/>
        <w:spacing w:before="200"/>
        <w:ind w:firstLine="540"/>
        <w:jc w:val="both"/>
      </w:pPr>
      <w:r>
        <w:t>4. Формирование социального пакета долговременного ухода и подбор включаемых в него социальных услуг по уходу осуществляется экспертами по оценке нуждаемости исходя из индивидуальной потребности гражданина в социальном обслуживании, в том числе в социальных услугах по уходу, с учетом структуры и степени ограничений жизнедеятельности гражданина, состояния здоровья, особенностей поведения, предпочтений, а также уровня его нуждаемости в уходе.</w:t>
      </w:r>
    </w:p>
    <w:p w:rsidR="00FC0E93" w:rsidRDefault="0019198F">
      <w:pPr>
        <w:pStyle w:val="ConsPlusNormal0"/>
        <w:spacing w:before="200"/>
        <w:ind w:firstLine="540"/>
        <w:jc w:val="both"/>
      </w:pPr>
      <w:r>
        <w:t>5. При формировании социального пакета долговременного ухода и подборе гражданину иных социальных услуг, ему не назначаются социальные услуги из регионального перечня социальных услуг аналогичные социальным услугам по уходу, включенным в социальный пакет долговременного ухода.</w:t>
      </w:r>
    </w:p>
    <w:p w:rsidR="00FC0E93" w:rsidRDefault="0019198F">
      <w:pPr>
        <w:pStyle w:val="ConsPlusNormal0"/>
        <w:spacing w:before="200"/>
        <w:ind w:firstLine="540"/>
        <w:jc w:val="both"/>
      </w:pPr>
      <w:r>
        <w:t>6. Социальные услуги по уходу поставщиком социальных услуг предоставляются гражданам в соответствии с дополнением к индивидуальной программе предоставления социальных услуг (далее - дополнение к индивидуальной программе) и на основании договора о предоставлении социального обслуживания (далее - договор), заключенного между гражданином и поставщиком социальных услуг.</w:t>
      </w:r>
    </w:p>
    <w:p w:rsidR="00FC0E93" w:rsidRDefault="0019198F">
      <w:pPr>
        <w:pStyle w:val="ConsPlusNormal0"/>
        <w:spacing w:before="200"/>
        <w:ind w:firstLine="540"/>
        <w:jc w:val="both"/>
      </w:pPr>
      <w:r>
        <w:t>7. Дополнение к индивидуальной программе является неотъемлемой частью договора, которое оформляется в виде приложения к договору.</w:t>
      </w:r>
    </w:p>
    <w:p w:rsidR="00FC0E93" w:rsidRDefault="0019198F">
      <w:pPr>
        <w:pStyle w:val="ConsPlusNormal0"/>
        <w:spacing w:before="200"/>
        <w:ind w:firstLine="540"/>
        <w:jc w:val="both"/>
      </w:pPr>
      <w:r>
        <w:t>8. Дополнение к индивидуальной программе для гражданина, его законного представителя имеет рекомендательный характер, для поставщика социальных услуг - обязательный характер.</w:t>
      </w:r>
    </w:p>
    <w:p w:rsidR="00FC0E93" w:rsidRDefault="0019198F">
      <w:pPr>
        <w:pStyle w:val="ConsPlusNormal0"/>
        <w:spacing w:before="200"/>
        <w:ind w:firstLine="540"/>
        <w:jc w:val="both"/>
      </w:pPr>
      <w:r>
        <w:t>9. Сроки, условия и перечень предоставляемых поставщиком социальных услуг гражданину социальных услуг по уходу, включенных в социальный пакет долговременного ухода, устанавливаются в соответствии со сроками, условиями и перечнем, предусмотренными дополнением к индивидуальной программе.</w:t>
      </w:r>
    </w:p>
    <w:p w:rsidR="00FC0E93" w:rsidRDefault="0019198F">
      <w:pPr>
        <w:pStyle w:val="ConsPlusNormal0"/>
        <w:spacing w:before="200"/>
        <w:ind w:firstLine="540"/>
        <w:jc w:val="both"/>
      </w:pPr>
      <w:r>
        <w:t xml:space="preserve">10. </w:t>
      </w:r>
      <w:hyperlink w:anchor="P2523" w:tooltip="ПЕРЕЧЕНЬ">
        <w:r>
          <w:rPr>
            <w:color w:val="0000FF"/>
          </w:rPr>
          <w:t>Перечень</w:t>
        </w:r>
      </w:hyperlink>
      <w:r>
        <w:t xml:space="preserve"> социальных услуг по уходу, включаемых в социальный пакет долговременного ухода, предусмотрен приложением N 6 к модели системы долговременного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w:t>
      </w:r>
    </w:p>
    <w:p w:rsidR="00FC0E93" w:rsidRDefault="0019198F">
      <w:pPr>
        <w:pStyle w:val="ConsPlusNormal0"/>
        <w:spacing w:before="200"/>
        <w:ind w:firstLine="540"/>
        <w:jc w:val="both"/>
      </w:pPr>
      <w:r>
        <w:t xml:space="preserve">11. Рекомендуемые </w:t>
      </w:r>
      <w:hyperlink w:anchor="P2596" w:tooltip="РЕКОМЕНДУЕМЫЕ СТАНДАРТЫ">
        <w:r>
          <w:rPr>
            <w:color w:val="0000FF"/>
          </w:rPr>
          <w:t>стандарты</w:t>
        </w:r>
      </w:hyperlink>
      <w:r>
        <w:t xml:space="preserve"> социальных услуг по уходу, включаемых в социальный пакет долговременного ухода (далее - стандарты), предусмотрены приложением N 7 к модели системы долговременного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w:t>
      </w:r>
    </w:p>
    <w:p w:rsidR="00FC0E93" w:rsidRDefault="0019198F">
      <w:pPr>
        <w:pStyle w:val="ConsPlusNormal0"/>
        <w:spacing w:before="200"/>
        <w:ind w:firstLine="540"/>
        <w:jc w:val="both"/>
      </w:pPr>
      <w:r>
        <w:t>12. Социальные услуги по уходу предоставляются гражданам в виде ассистирующих действий (действия, обеспечивающие поддержку действий и решений гражданина по самообслуживанию и удовлетворению основных жизненных потребностей, в том числе посредством мотивирования, инструктирования) или замещающих действий (действия за гражданина, не способного полностью или частично осуществлять самообслуживание, удовлетворять основные жизненные потребности), или в их сочетании.</w:t>
      </w:r>
    </w:p>
    <w:p w:rsidR="00FC0E93" w:rsidRDefault="0019198F">
      <w:pPr>
        <w:pStyle w:val="ConsPlusNormal0"/>
        <w:spacing w:before="200"/>
        <w:ind w:firstLine="540"/>
        <w:jc w:val="both"/>
      </w:pPr>
      <w:r>
        <w:t>13. Предоставление социальных услуг по уходу осуществляется помощником по уходу, который является работником поставщика социальных услуг и обладает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rsidR="00FC0E93" w:rsidRDefault="0019198F">
      <w:pPr>
        <w:pStyle w:val="ConsPlusNormal0"/>
        <w:spacing w:before="200"/>
        <w:ind w:firstLine="540"/>
        <w:jc w:val="both"/>
      </w:pPr>
      <w:r>
        <w:t xml:space="preserve">14. Социальные услуги по уходу предоставляются помощником по уходу в соответствии со стандартами и дневником ухода гражданина, нуждающегося в уходе (далее - дневник ухода), рекомендуемый образец </w:t>
      </w:r>
      <w:hyperlink w:anchor="P3643" w:tooltip="ДНЕВНИК УХОДА">
        <w:r>
          <w:rPr>
            <w:color w:val="0000FF"/>
          </w:rPr>
          <w:t>формы</w:t>
        </w:r>
      </w:hyperlink>
      <w:r>
        <w:t xml:space="preserve"> которого предусмотрен приложением N 1 к настоящему Порядку.</w:t>
      </w:r>
    </w:p>
    <w:p w:rsidR="00FC0E93" w:rsidRDefault="0019198F">
      <w:pPr>
        <w:pStyle w:val="ConsPlusNormal0"/>
        <w:spacing w:before="200"/>
        <w:ind w:firstLine="540"/>
        <w:jc w:val="both"/>
      </w:pPr>
      <w:r>
        <w:t>15. Помощник по уходу при предоставлении социальных услуг по уходу:</w:t>
      </w:r>
    </w:p>
    <w:p w:rsidR="00FC0E93" w:rsidRDefault="0019198F">
      <w:pPr>
        <w:pStyle w:val="ConsPlusNormal0"/>
        <w:spacing w:before="200"/>
        <w:ind w:firstLine="540"/>
        <w:jc w:val="both"/>
      </w:pPr>
      <w:r>
        <w:t>1) обеспечивает гражданину безопасность, надлежащий уход и условия, поддерживает его жизнедеятельность;</w:t>
      </w:r>
    </w:p>
    <w:p w:rsidR="00FC0E93" w:rsidRDefault="0019198F">
      <w:pPr>
        <w:pStyle w:val="ConsPlusNormal0"/>
        <w:spacing w:before="200"/>
        <w:ind w:firstLine="540"/>
        <w:jc w:val="both"/>
      </w:pPr>
      <w:r>
        <w:t>2) использует в общении с гражданином альтернативную и дополнительную коммуникацию (при необходимости);</w:t>
      </w:r>
    </w:p>
    <w:p w:rsidR="00FC0E93" w:rsidRDefault="0019198F">
      <w:pPr>
        <w:pStyle w:val="ConsPlusNormal0"/>
        <w:spacing w:before="200"/>
        <w:ind w:firstLine="540"/>
        <w:jc w:val="both"/>
      </w:pPr>
      <w:r>
        <w:t>3) применяет при обеспечении ухода технические средства реабилитации и средства ухода (при необходимости);</w:t>
      </w:r>
    </w:p>
    <w:p w:rsidR="00FC0E93" w:rsidRDefault="0019198F">
      <w:pPr>
        <w:pStyle w:val="ConsPlusNormal0"/>
        <w:spacing w:before="200"/>
        <w:ind w:firstLine="540"/>
        <w:jc w:val="both"/>
      </w:pPr>
      <w:r>
        <w:t>4) побуждает гражданина к поддержанию двигательной и социальной активности, посильной занятости;</w:t>
      </w:r>
    </w:p>
    <w:p w:rsidR="00FC0E93" w:rsidRDefault="0019198F">
      <w:pPr>
        <w:pStyle w:val="ConsPlusNormal0"/>
        <w:spacing w:before="200"/>
        <w:ind w:firstLine="540"/>
        <w:jc w:val="both"/>
      </w:pPr>
      <w:r>
        <w:t>5) согласовывает с гражданином выполнение предстоящих действий (с учетом его мнения);</w:t>
      </w:r>
    </w:p>
    <w:p w:rsidR="00FC0E93" w:rsidRDefault="0019198F">
      <w:pPr>
        <w:pStyle w:val="ConsPlusNormal0"/>
        <w:spacing w:before="200"/>
        <w:ind w:firstLine="540"/>
        <w:jc w:val="both"/>
      </w:pPr>
      <w:r>
        <w:t>6) информирует об ухудшении состояния здоровья гражданина и других экстренных ситуациях организатора ухода, социального координатора, лиц из числа ближайшего окружения, профильные экстренные службы;</w:t>
      </w:r>
    </w:p>
    <w:p w:rsidR="00FC0E93" w:rsidRDefault="0019198F">
      <w:pPr>
        <w:pStyle w:val="ConsPlusNormal0"/>
        <w:spacing w:before="200"/>
        <w:ind w:firstLine="540"/>
        <w:jc w:val="both"/>
      </w:pPr>
      <w:r>
        <w:t>7) соблюдает личную гигиену и санитарную безопасность, несет личную ответственность за результаты своей деятельности;</w:t>
      </w:r>
    </w:p>
    <w:p w:rsidR="00FC0E93" w:rsidRDefault="0019198F">
      <w:pPr>
        <w:pStyle w:val="ConsPlusNormal0"/>
        <w:spacing w:before="200"/>
        <w:ind w:firstLine="540"/>
        <w:jc w:val="both"/>
      </w:pPr>
      <w:r>
        <w:t>8) осуществляет заполнение дневника ухода, в том числе с использованием специализированного мобильного приложения для обмена информацией (при наличии).</w:t>
      </w:r>
    </w:p>
    <w:p w:rsidR="00FC0E93" w:rsidRDefault="0019198F">
      <w:pPr>
        <w:pStyle w:val="ConsPlusNormal0"/>
        <w:spacing w:before="200"/>
        <w:ind w:firstLine="540"/>
        <w:jc w:val="both"/>
      </w:pPr>
      <w:r>
        <w:t>16. Заполнение дневника ухода осуществляется всеми помощниками по уходу, задействованными в предоставлении данных услуг.</w:t>
      </w:r>
    </w:p>
    <w:p w:rsidR="00FC0E93" w:rsidRDefault="0019198F">
      <w:pPr>
        <w:pStyle w:val="ConsPlusNormal0"/>
        <w:spacing w:before="200"/>
        <w:ind w:firstLine="540"/>
        <w:jc w:val="both"/>
      </w:pPr>
      <w:r>
        <w:t>17. Дневник ухода включает:</w:t>
      </w:r>
    </w:p>
    <w:p w:rsidR="00FC0E93" w:rsidRDefault="0019198F">
      <w:pPr>
        <w:pStyle w:val="ConsPlusNormal0"/>
        <w:spacing w:before="200"/>
        <w:ind w:firstLine="540"/>
        <w:jc w:val="both"/>
      </w:pPr>
      <w:r>
        <w:t>1) основные цели ухода за гражданином;</w:t>
      </w:r>
    </w:p>
    <w:p w:rsidR="00FC0E93" w:rsidRDefault="0019198F">
      <w:pPr>
        <w:pStyle w:val="ConsPlusNormal0"/>
        <w:spacing w:before="200"/>
        <w:ind w:firstLine="540"/>
        <w:jc w:val="both"/>
      </w:pPr>
      <w:r>
        <w:t>2) перечень медицинских рекомендаций, получаемых в медицинских организациях, в том числе посредством ведомственных информационных систем и единой системы межведомственного электронного взаимодействия;</w:t>
      </w:r>
    </w:p>
    <w:p w:rsidR="00FC0E93" w:rsidRDefault="0019198F">
      <w:pPr>
        <w:pStyle w:val="ConsPlusNormal0"/>
        <w:spacing w:before="200"/>
        <w:ind w:firstLine="540"/>
        <w:jc w:val="both"/>
      </w:pPr>
      <w:r>
        <w:t>3) индивидуальные особенности гражданина (отношения, предпочтения, привычки);</w:t>
      </w:r>
    </w:p>
    <w:p w:rsidR="00FC0E93" w:rsidRDefault="0019198F">
      <w:pPr>
        <w:pStyle w:val="ConsPlusNormal0"/>
        <w:spacing w:before="200"/>
        <w:ind w:firstLine="540"/>
        <w:jc w:val="both"/>
      </w:pPr>
      <w:r>
        <w:t>4) график работы помощников по уходу;</w:t>
      </w:r>
    </w:p>
    <w:p w:rsidR="00FC0E93" w:rsidRDefault="0019198F">
      <w:pPr>
        <w:pStyle w:val="ConsPlusNormal0"/>
        <w:spacing w:before="200"/>
        <w:ind w:firstLine="540"/>
        <w:jc w:val="both"/>
      </w:pPr>
      <w:r>
        <w:t>5) план-отчет предоставления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6) формы листов наблюдения за состоянием гражданина.</w:t>
      </w:r>
    </w:p>
    <w:p w:rsidR="00FC0E93" w:rsidRDefault="0019198F">
      <w:pPr>
        <w:pStyle w:val="ConsPlusNormal0"/>
        <w:spacing w:before="200"/>
        <w:ind w:firstLine="540"/>
        <w:jc w:val="both"/>
      </w:pPr>
      <w:r>
        <w:t>18. При заполнении дневника ухода помощник по уходу осуществляет ежедневный учет предоставленных социальных услуг по уходу, в том числе в части наблюдения за общим состоянием гражданина и выполнения медицинских рекомендаций.</w:t>
      </w:r>
    </w:p>
    <w:p w:rsidR="00FC0E93" w:rsidRDefault="0019198F">
      <w:pPr>
        <w:pStyle w:val="ConsPlusNormal0"/>
        <w:spacing w:before="200"/>
        <w:ind w:firstLine="540"/>
        <w:jc w:val="both"/>
      </w:pPr>
      <w:r>
        <w:t xml:space="preserve">19. Помощник по уходу заполняет </w:t>
      </w:r>
      <w:hyperlink w:anchor="P4573" w:tooltip="                                   Отчет">
        <w:r>
          <w:rPr>
            <w:color w:val="0000FF"/>
          </w:rPr>
          <w:t>отчет</w:t>
        </w:r>
      </w:hyperlink>
      <w:r>
        <w:t xml:space="preserve">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 (далее - отчет), рекомендуемый образец формы которого предусмотрен приложением N 2 к настоящему Порядку.</w:t>
      </w:r>
    </w:p>
    <w:p w:rsidR="00FC0E93" w:rsidRDefault="0019198F">
      <w:pPr>
        <w:pStyle w:val="ConsPlusNormal0"/>
        <w:spacing w:before="200"/>
        <w:ind w:firstLine="540"/>
        <w:jc w:val="both"/>
      </w:pPr>
      <w:r>
        <w:t>20. Отчет заполняется ежемесячно и передается организатору ухода.</w:t>
      </w:r>
    </w:p>
    <w:p w:rsidR="00FC0E93" w:rsidRDefault="0019198F">
      <w:pPr>
        <w:pStyle w:val="ConsPlusNormal0"/>
        <w:spacing w:before="200"/>
        <w:ind w:firstLine="540"/>
        <w:jc w:val="both"/>
      </w:pPr>
      <w:r>
        <w:t>Данные о предоставлении гражданину социальных услуг по уходу, включенных в социальный пакет долговременного ухода, вносятся в отчет всеми помощниками по уходу, задействованными в предоставлении данных услуг.</w:t>
      </w:r>
    </w:p>
    <w:p w:rsidR="00FC0E93" w:rsidRDefault="0019198F">
      <w:pPr>
        <w:pStyle w:val="ConsPlusNormal0"/>
        <w:spacing w:before="200"/>
        <w:ind w:firstLine="540"/>
        <w:jc w:val="both"/>
      </w:pPr>
      <w:r>
        <w:t>21. Подбор помощников по уходу, инструктаж, координация и контроль их деятельности осуществляются организатором по уходу, который является руководителем структурного подразделения поставщика социальных услуг и обладает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него задачи.</w:t>
      </w:r>
    </w:p>
    <w:p w:rsidR="00FC0E93" w:rsidRDefault="0019198F">
      <w:pPr>
        <w:pStyle w:val="ConsPlusNormal0"/>
        <w:spacing w:before="200"/>
        <w:ind w:firstLine="540"/>
        <w:jc w:val="both"/>
      </w:pPr>
      <w:r>
        <w:t>22. Организатор ухода осуществляет обеспечение помощников по уходу:</w:t>
      </w:r>
    </w:p>
    <w:p w:rsidR="00FC0E93" w:rsidRDefault="0019198F">
      <w:pPr>
        <w:pStyle w:val="ConsPlusNormal0"/>
        <w:spacing w:before="200"/>
        <w:ind w:firstLine="540"/>
        <w:jc w:val="both"/>
      </w:pPr>
      <w:r>
        <w:t>1) средствами индивидуальной защиты (лицевая маска для защиты дыхательных путей, медицинские перчатки, бахилы, специальная одежда и обувь), дезинфицирующими средствами, антисептиками;</w:t>
      </w:r>
    </w:p>
    <w:p w:rsidR="00FC0E93" w:rsidRDefault="0019198F">
      <w:pPr>
        <w:pStyle w:val="ConsPlusNormal0"/>
        <w:spacing w:before="200"/>
        <w:ind w:firstLine="540"/>
        <w:jc w:val="both"/>
      </w:pPr>
      <w:r>
        <w:t>2) вспомогательными средствами, облегчающими осуществление ухода за гражданином (пояс вспомогательный для перемещения пояс-ремень, скользящая простынь, скользящий рукав, диск поворотный для пересаживания и др.).</w:t>
      </w:r>
    </w:p>
    <w:p w:rsidR="00FC0E93" w:rsidRDefault="0019198F">
      <w:pPr>
        <w:pStyle w:val="ConsPlusNormal0"/>
        <w:spacing w:before="200"/>
        <w:ind w:firstLine="540"/>
        <w:jc w:val="both"/>
      </w:pPr>
      <w:r>
        <w:t>23. Организатор ухода осуществляет прием и рассмотрение жалоб и заявлений гражданина, его законного представителя, лиц из числа ближайшего окружения, принимает меры к разрешению конфликтных ситуаций и устранению выявленных нарушений.</w:t>
      </w:r>
    </w:p>
    <w:p w:rsidR="00FC0E93" w:rsidRDefault="0019198F">
      <w:pPr>
        <w:pStyle w:val="ConsPlusNormal0"/>
        <w:spacing w:before="200"/>
        <w:ind w:firstLine="540"/>
        <w:jc w:val="both"/>
      </w:pPr>
      <w:r>
        <w:t>24. При поступлении от помощника по уходу информации о возникновении у обслуживаемого им гражданина обстоятельств, которые ухудшают или могут ухудшить условия его жизнедеятельности, организатор ухода инициирует обращение в территориальный координационный центр для рассмотрения вопроса о пересмотре дополнения к индивидуальной программе и индивидуальной программы предоставления социальных услуг.</w:t>
      </w:r>
    </w:p>
    <w:p w:rsidR="00FC0E93" w:rsidRDefault="0019198F">
      <w:pPr>
        <w:pStyle w:val="ConsPlusNormal0"/>
        <w:spacing w:before="200"/>
        <w:ind w:firstLine="540"/>
        <w:jc w:val="both"/>
      </w:pPr>
      <w:r>
        <w:t>25. Поставщик социальных услуг:</w:t>
      </w:r>
    </w:p>
    <w:p w:rsidR="00FC0E93" w:rsidRDefault="0019198F">
      <w:pPr>
        <w:pStyle w:val="ConsPlusNormal0"/>
        <w:spacing w:before="200"/>
        <w:ind w:firstLine="540"/>
        <w:jc w:val="both"/>
      </w:pPr>
      <w:r>
        <w:t>1) организует подготовку помощников по уходу и организаторов ухода, совершенствует технологии работы;</w:t>
      </w:r>
    </w:p>
    <w:p w:rsidR="00FC0E93" w:rsidRDefault="0019198F">
      <w:pPr>
        <w:pStyle w:val="ConsPlusNormal0"/>
        <w:spacing w:before="200"/>
        <w:ind w:firstLine="540"/>
        <w:jc w:val="both"/>
      </w:pPr>
      <w:r>
        <w:t>2) обеспечивает качество предоставляемых гражданину социальных услуг по уходу, включенных в социальный пакет долговременного ухода, в соответствии со стандартами и настоящим Порядком;</w:t>
      </w:r>
    </w:p>
    <w:p w:rsidR="00FC0E93" w:rsidRDefault="0019198F">
      <w:pPr>
        <w:pStyle w:val="ConsPlusNormal0"/>
        <w:spacing w:before="200"/>
        <w:ind w:firstLine="540"/>
        <w:jc w:val="both"/>
      </w:pPr>
      <w:r>
        <w:t>3) осуществляет контроль предоставления социальных услуг по уходу, включенных в социальный пакет долговременного ухода, контроль за деятельностью организаторов ухода;</w:t>
      </w:r>
    </w:p>
    <w:p w:rsidR="00FC0E93" w:rsidRDefault="0019198F">
      <w:pPr>
        <w:pStyle w:val="ConsPlusNormal0"/>
        <w:spacing w:before="200"/>
        <w:ind w:firstLine="540"/>
        <w:jc w:val="both"/>
      </w:pPr>
      <w:r>
        <w:t>4) взаимодействует с медицинскими организациями в целях получения и выполнения медицинских рекомендаций, необходимых для предоставления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5) взаимодействует со структурными подразделениями организации и иными организациями в целях совершенствования качества организации и предоставления гражданам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6) взаимодействует с гражданином и его ближайшим окружением в целях совершенствования условий предоставления гражданам социальных услуг по уходу, включенных в социальный пакет долговременного ухода.</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 N 1</w:t>
      </w:r>
    </w:p>
    <w:p w:rsidR="00FC0E93" w:rsidRDefault="0019198F">
      <w:pPr>
        <w:pStyle w:val="ConsPlusNormal0"/>
        <w:jc w:val="right"/>
      </w:pPr>
      <w:r>
        <w:t>к рекомендуемому порядку</w:t>
      </w: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567"/>
        <w:gridCol w:w="623"/>
        <w:gridCol w:w="624"/>
        <w:gridCol w:w="510"/>
        <w:gridCol w:w="1247"/>
        <w:gridCol w:w="2778"/>
        <w:gridCol w:w="1928"/>
      </w:tblGrid>
      <w:tr w:rsidR="00FC0E93">
        <w:tc>
          <w:tcPr>
            <w:tcW w:w="9071" w:type="dxa"/>
            <w:gridSpan w:val="8"/>
            <w:tcBorders>
              <w:top w:val="nil"/>
              <w:left w:val="nil"/>
              <w:bottom w:val="nil"/>
              <w:right w:val="nil"/>
            </w:tcBorders>
          </w:tcPr>
          <w:p w:rsidR="00FC0E93" w:rsidRDefault="0019198F">
            <w:pPr>
              <w:pStyle w:val="ConsPlusNormal0"/>
              <w:jc w:val="center"/>
            </w:pPr>
            <w:bookmarkStart w:id="23" w:name="P3643"/>
            <w:bookmarkEnd w:id="23"/>
            <w:r>
              <w:t>ДНЕВНИК УХОДА</w:t>
            </w:r>
          </w:p>
          <w:p w:rsidR="00FC0E93" w:rsidRDefault="0019198F">
            <w:pPr>
              <w:pStyle w:val="ConsPlusNormal0"/>
              <w:jc w:val="center"/>
            </w:pPr>
            <w:r>
              <w:t>гражданина, нуждающегося в уходе</w:t>
            </w:r>
          </w:p>
        </w:tc>
      </w:tr>
      <w:tr w:rsidR="00FC0E93">
        <w:tc>
          <w:tcPr>
            <w:tcW w:w="1361" w:type="dxa"/>
            <w:gridSpan w:val="2"/>
            <w:tcBorders>
              <w:top w:val="nil"/>
              <w:left w:val="nil"/>
              <w:bottom w:val="nil"/>
              <w:right w:val="nil"/>
            </w:tcBorders>
          </w:tcPr>
          <w:p w:rsidR="00FC0E93" w:rsidRDefault="0019198F">
            <w:pPr>
              <w:pStyle w:val="ConsPlusNormal0"/>
            </w:pPr>
            <w:r>
              <w:t>Фамилия</w:t>
            </w:r>
          </w:p>
        </w:tc>
        <w:tc>
          <w:tcPr>
            <w:tcW w:w="7710" w:type="dxa"/>
            <w:gridSpan w:val="6"/>
            <w:tcBorders>
              <w:top w:val="nil"/>
              <w:left w:val="nil"/>
              <w:bottom w:val="single" w:sz="4" w:space="0" w:color="auto"/>
              <w:right w:val="nil"/>
            </w:tcBorders>
          </w:tcPr>
          <w:p w:rsidR="00FC0E93" w:rsidRDefault="00FC0E93">
            <w:pPr>
              <w:pStyle w:val="ConsPlusNormal0"/>
            </w:pPr>
          </w:p>
        </w:tc>
      </w:tr>
      <w:tr w:rsidR="00FC0E93">
        <w:tc>
          <w:tcPr>
            <w:tcW w:w="794" w:type="dxa"/>
            <w:tcBorders>
              <w:top w:val="nil"/>
              <w:left w:val="nil"/>
              <w:bottom w:val="nil"/>
              <w:right w:val="nil"/>
            </w:tcBorders>
          </w:tcPr>
          <w:p w:rsidR="00FC0E93" w:rsidRDefault="0019198F">
            <w:pPr>
              <w:pStyle w:val="ConsPlusNormal0"/>
            </w:pPr>
            <w:r>
              <w:t>Имя</w:t>
            </w:r>
          </w:p>
        </w:tc>
        <w:tc>
          <w:tcPr>
            <w:tcW w:w="8277" w:type="dxa"/>
            <w:gridSpan w:val="7"/>
            <w:tcBorders>
              <w:top w:val="nil"/>
              <w:left w:val="nil"/>
              <w:bottom w:val="single" w:sz="4" w:space="0" w:color="auto"/>
              <w:right w:val="nil"/>
            </w:tcBorders>
          </w:tcPr>
          <w:p w:rsidR="00FC0E93" w:rsidRDefault="00FC0E93">
            <w:pPr>
              <w:pStyle w:val="ConsPlusNormal0"/>
            </w:pPr>
          </w:p>
        </w:tc>
      </w:tr>
      <w:tr w:rsidR="00FC0E93">
        <w:tc>
          <w:tcPr>
            <w:tcW w:w="1361" w:type="dxa"/>
            <w:gridSpan w:val="2"/>
            <w:tcBorders>
              <w:top w:val="nil"/>
              <w:left w:val="nil"/>
              <w:bottom w:val="nil"/>
              <w:right w:val="nil"/>
            </w:tcBorders>
          </w:tcPr>
          <w:p w:rsidR="00FC0E93" w:rsidRDefault="0019198F">
            <w:pPr>
              <w:pStyle w:val="ConsPlusNormal0"/>
            </w:pPr>
            <w:r>
              <w:t>Отчество</w:t>
            </w:r>
          </w:p>
        </w:tc>
        <w:tc>
          <w:tcPr>
            <w:tcW w:w="7710" w:type="dxa"/>
            <w:gridSpan w:val="6"/>
            <w:tcBorders>
              <w:top w:val="single" w:sz="4" w:space="0" w:color="auto"/>
              <w:left w:val="nil"/>
              <w:bottom w:val="single" w:sz="4" w:space="0" w:color="auto"/>
              <w:right w:val="nil"/>
            </w:tcBorders>
          </w:tcPr>
          <w:p w:rsidR="00FC0E93" w:rsidRDefault="00FC0E93">
            <w:pPr>
              <w:pStyle w:val="ConsPlusNormal0"/>
            </w:pPr>
          </w:p>
        </w:tc>
      </w:tr>
      <w:tr w:rsidR="00FC0E93">
        <w:tblPrEx>
          <w:tblBorders>
            <w:insideH w:val="single" w:sz="4" w:space="0" w:color="auto"/>
          </w:tblBorders>
        </w:tblPrEx>
        <w:tc>
          <w:tcPr>
            <w:tcW w:w="1984" w:type="dxa"/>
            <w:gridSpan w:val="3"/>
            <w:tcBorders>
              <w:top w:val="nil"/>
              <w:left w:val="nil"/>
              <w:bottom w:val="nil"/>
              <w:right w:val="nil"/>
            </w:tcBorders>
          </w:tcPr>
          <w:p w:rsidR="00FC0E93" w:rsidRDefault="0019198F">
            <w:pPr>
              <w:pStyle w:val="ConsPlusNormal0"/>
            </w:pPr>
            <w:r>
              <w:t>Дата рождения</w:t>
            </w:r>
          </w:p>
        </w:tc>
        <w:tc>
          <w:tcPr>
            <w:tcW w:w="2381" w:type="dxa"/>
            <w:gridSpan w:val="3"/>
            <w:tcBorders>
              <w:top w:val="single" w:sz="4" w:space="0" w:color="auto"/>
              <w:left w:val="nil"/>
              <w:bottom w:val="single" w:sz="4" w:space="0" w:color="auto"/>
              <w:right w:val="nil"/>
            </w:tcBorders>
          </w:tcPr>
          <w:p w:rsidR="00FC0E93" w:rsidRDefault="00FC0E93">
            <w:pPr>
              <w:pStyle w:val="ConsPlusNormal0"/>
            </w:pPr>
          </w:p>
        </w:tc>
        <w:tc>
          <w:tcPr>
            <w:tcW w:w="2778" w:type="dxa"/>
            <w:tcBorders>
              <w:top w:val="single" w:sz="4" w:space="0" w:color="auto"/>
              <w:left w:val="nil"/>
              <w:bottom w:val="nil"/>
              <w:right w:val="nil"/>
            </w:tcBorders>
          </w:tcPr>
          <w:p w:rsidR="00FC0E93" w:rsidRDefault="0019198F">
            <w:pPr>
              <w:pStyle w:val="ConsPlusNormal0"/>
            </w:pPr>
            <w:r>
              <w:t>Уровень нуждаемости</w:t>
            </w:r>
          </w:p>
        </w:tc>
        <w:tc>
          <w:tcPr>
            <w:tcW w:w="1928" w:type="dxa"/>
            <w:tcBorders>
              <w:top w:val="single" w:sz="4" w:space="0" w:color="auto"/>
              <w:left w:val="nil"/>
              <w:bottom w:val="single" w:sz="4" w:space="0" w:color="auto"/>
              <w:right w:val="nil"/>
            </w:tcBorders>
          </w:tcPr>
          <w:p w:rsidR="00FC0E93" w:rsidRDefault="00FC0E93">
            <w:pPr>
              <w:pStyle w:val="ConsPlusNormal0"/>
            </w:pPr>
          </w:p>
        </w:tc>
      </w:tr>
      <w:tr w:rsidR="00FC0E93">
        <w:tc>
          <w:tcPr>
            <w:tcW w:w="2608" w:type="dxa"/>
            <w:gridSpan w:val="4"/>
            <w:tcBorders>
              <w:top w:val="nil"/>
              <w:left w:val="nil"/>
              <w:bottom w:val="nil"/>
              <w:right w:val="nil"/>
            </w:tcBorders>
          </w:tcPr>
          <w:p w:rsidR="00FC0E93" w:rsidRDefault="0019198F">
            <w:pPr>
              <w:pStyle w:val="ConsPlusNormal0"/>
            </w:pPr>
            <w:r>
              <w:t>Помощник по уходу</w:t>
            </w:r>
          </w:p>
        </w:tc>
        <w:tc>
          <w:tcPr>
            <w:tcW w:w="6463" w:type="dxa"/>
            <w:gridSpan w:val="4"/>
            <w:tcBorders>
              <w:top w:val="nil"/>
              <w:left w:val="nil"/>
              <w:bottom w:val="single" w:sz="4" w:space="0" w:color="auto"/>
              <w:right w:val="nil"/>
            </w:tcBorders>
          </w:tcPr>
          <w:p w:rsidR="00FC0E93" w:rsidRDefault="00FC0E93">
            <w:pPr>
              <w:pStyle w:val="ConsPlusNormal0"/>
            </w:pPr>
          </w:p>
        </w:tc>
      </w:tr>
      <w:tr w:rsidR="00FC0E93">
        <w:tc>
          <w:tcPr>
            <w:tcW w:w="3118" w:type="dxa"/>
            <w:gridSpan w:val="5"/>
            <w:tcBorders>
              <w:top w:val="nil"/>
              <w:left w:val="nil"/>
              <w:bottom w:val="nil"/>
              <w:right w:val="nil"/>
            </w:tcBorders>
          </w:tcPr>
          <w:p w:rsidR="00FC0E93" w:rsidRDefault="0019198F">
            <w:pPr>
              <w:pStyle w:val="ConsPlusNormal0"/>
            </w:pPr>
            <w:r>
              <w:t xml:space="preserve">Помощник по уходу </w:t>
            </w:r>
            <w:hyperlink w:anchor="P4558" w:tooltip="&lt;1&gt; При предоставлении гражданину, нуждающемуся в уходе, социальных услуг по уходу, включаемых в социальный пакет долговременного ухода, более чем двумя помощниками по уходу в Дневник ухода дополнительно вносится соответствующий раздел по числу помощников по у">
              <w:r>
                <w:rPr>
                  <w:color w:val="0000FF"/>
                </w:rPr>
                <w:t>&lt;1&gt;</w:t>
              </w:r>
            </w:hyperlink>
          </w:p>
        </w:tc>
        <w:tc>
          <w:tcPr>
            <w:tcW w:w="5953" w:type="dxa"/>
            <w:gridSpan w:val="3"/>
            <w:tcBorders>
              <w:top w:val="single" w:sz="4" w:space="0" w:color="auto"/>
              <w:left w:val="nil"/>
              <w:bottom w:val="single" w:sz="4" w:space="0" w:color="auto"/>
              <w:right w:val="nil"/>
            </w:tcBorders>
          </w:tcPr>
          <w:p w:rsidR="00FC0E93" w:rsidRDefault="00FC0E93">
            <w:pPr>
              <w:pStyle w:val="ConsPlusNormal0"/>
            </w:pPr>
          </w:p>
        </w:tc>
      </w:tr>
      <w:tr w:rsidR="00FC0E93">
        <w:tc>
          <w:tcPr>
            <w:tcW w:w="4365" w:type="dxa"/>
            <w:gridSpan w:val="6"/>
            <w:tcBorders>
              <w:top w:val="nil"/>
              <w:left w:val="nil"/>
              <w:bottom w:val="nil"/>
              <w:right w:val="nil"/>
            </w:tcBorders>
          </w:tcPr>
          <w:p w:rsidR="00FC0E93" w:rsidRDefault="0019198F">
            <w:pPr>
              <w:pStyle w:val="ConsPlusNormal0"/>
            </w:pPr>
            <w:r>
              <w:t>Дата составления дневника по уходу</w:t>
            </w:r>
          </w:p>
        </w:tc>
        <w:tc>
          <w:tcPr>
            <w:tcW w:w="4706" w:type="dxa"/>
            <w:gridSpan w:val="2"/>
            <w:tcBorders>
              <w:top w:val="single" w:sz="4" w:space="0" w:color="auto"/>
              <w:left w:val="nil"/>
              <w:bottom w:val="single" w:sz="4" w:space="0" w:color="auto"/>
              <w:right w:val="nil"/>
            </w:tcBorders>
          </w:tcPr>
          <w:p w:rsidR="00FC0E93" w:rsidRDefault="00FC0E93">
            <w:pPr>
              <w:pStyle w:val="ConsPlusNormal0"/>
            </w:pPr>
          </w:p>
        </w:tc>
      </w:tr>
      <w:tr w:rsidR="00FC0E93">
        <w:tc>
          <w:tcPr>
            <w:tcW w:w="2608" w:type="dxa"/>
            <w:gridSpan w:val="4"/>
            <w:tcBorders>
              <w:top w:val="nil"/>
              <w:left w:val="nil"/>
              <w:bottom w:val="nil"/>
              <w:right w:val="nil"/>
            </w:tcBorders>
          </w:tcPr>
          <w:p w:rsidR="00FC0E93" w:rsidRDefault="0019198F">
            <w:pPr>
              <w:pStyle w:val="ConsPlusNormal0"/>
            </w:pPr>
            <w:r>
              <w:t>Организатор ухода</w:t>
            </w:r>
          </w:p>
        </w:tc>
        <w:tc>
          <w:tcPr>
            <w:tcW w:w="6463" w:type="dxa"/>
            <w:gridSpan w:val="4"/>
            <w:tcBorders>
              <w:top w:val="nil"/>
              <w:left w:val="nil"/>
              <w:bottom w:val="single" w:sz="4" w:space="0" w:color="auto"/>
              <w:right w:val="nil"/>
            </w:tcBorders>
          </w:tcPr>
          <w:p w:rsidR="00FC0E93" w:rsidRDefault="00FC0E93">
            <w:pPr>
              <w:pStyle w:val="ConsPlusNormal0"/>
            </w:pPr>
          </w:p>
        </w:tc>
      </w:tr>
      <w:tr w:rsidR="00FC0E93">
        <w:tc>
          <w:tcPr>
            <w:tcW w:w="9071" w:type="dxa"/>
            <w:gridSpan w:val="8"/>
            <w:tcBorders>
              <w:top w:val="nil"/>
              <w:left w:val="nil"/>
              <w:bottom w:val="nil"/>
              <w:right w:val="nil"/>
            </w:tcBorders>
          </w:tcPr>
          <w:p w:rsidR="00FC0E93" w:rsidRDefault="0019198F">
            <w:pPr>
              <w:pStyle w:val="ConsPlusNormal0"/>
              <w:jc w:val="center"/>
              <w:outlineLvl w:val="3"/>
            </w:pPr>
            <w:r>
              <w:rPr>
                <w:b/>
              </w:rPr>
              <w:t>ОСНОВНЫЕ ЦЕЛИ УХОДА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5"/>
        <w:gridCol w:w="964"/>
        <w:gridCol w:w="1474"/>
        <w:gridCol w:w="1531"/>
        <w:gridCol w:w="1587"/>
      </w:tblGrid>
      <w:tr w:rsidR="00FC0E93">
        <w:tc>
          <w:tcPr>
            <w:tcW w:w="3515" w:type="dxa"/>
          </w:tcPr>
          <w:p w:rsidR="00FC0E93" w:rsidRDefault="0019198F">
            <w:pPr>
              <w:pStyle w:val="ConsPlusNormal0"/>
              <w:jc w:val="center"/>
            </w:pPr>
            <w:r>
              <w:t>Цель (на период действия дополнения к индивидуальной программе предоставления социальных услуг)</w:t>
            </w:r>
          </w:p>
        </w:tc>
        <w:tc>
          <w:tcPr>
            <w:tcW w:w="964" w:type="dxa"/>
          </w:tcPr>
          <w:p w:rsidR="00FC0E93" w:rsidRDefault="0019198F">
            <w:pPr>
              <w:pStyle w:val="ConsPlusNormal0"/>
              <w:jc w:val="center"/>
            </w:pPr>
            <w:r>
              <w:t>Дата выбора цели</w:t>
            </w:r>
          </w:p>
        </w:tc>
        <w:tc>
          <w:tcPr>
            <w:tcW w:w="1474" w:type="dxa"/>
          </w:tcPr>
          <w:p w:rsidR="00FC0E93" w:rsidRDefault="0019198F">
            <w:pPr>
              <w:pStyle w:val="ConsPlusNormal0"/>
              <w:jc w:val="center"/>
            </w:pPr>
            <w:r>
              <w:t>Ожидаемый результат</w:t>
            </w:r>
          </w:p>
        </w:tc>
        <w:tc>
          <w:tcPr>
            <w:tcW w:w="1531" w:type="dxa"/>
          </w:tcPr>
          <w:p w:rsidR="00FC0E93" w:rsidRDefault="0019198F">
            <w:pPr>
              <w:pStyle w:val="ConsPlusNormal0"/>
              <w:jc w:val="center"/>
            </w:pPr>
            <w:r>
              <w:t xml:space="preserve">Дата осуществления контроля </w:t>
            </w:r>
            <w:hyperlink w:anchor="P4559" w:tooltip="&lt;2&gt; Организатор ухода осуществляет контрольные визиты к гражданам с третьим уровнем нуждаемости в уходе - 1 раз в месяц, со вторым уровнем нуждаемости в уходе - 1 раз в квартал, с первым уровнем нуждаемости в уходе - 1 раз в полгода.">
              <w:r>
                <w:rPr>
                  <w:color w:val="0000FF"/>
                </w:rPr>
                <w:t>&lt;2&gt;</w:t>
              </w:r>
            </w:hyperlink>
          </w:p>
        </w:tc>
        <w:tc>
          <w:tcPr>
            <w:tcW w:w="1587" w:type="dxa"/>
          </w:tcPr>
          <w:p w:rsidR="00FC0E93" w:rsidRDefault="0019198F">
            <w:pPr>
              <w:pStyle w:val="ConsPlusNormal0"/>
              <w:jc w:val="center"/>
            </w:pPr>
            <w:r>
              <w:t>Фактический результат</w:t>
            </w:r>
          </w:p>
        </w:tc>
      </w:tr>
      <w:tr w:rsidR="00FC0E93">
        <w:tc>
          <w:tcPr>
            <w:tcW w:w="3515" w:type="dxa"/>
          </w:tcPr>
          <w:p w:rsidR="00FC0E93" w:rsidRDefault="0019198F">
            <w:pPr>
              <w:pStyle w:val="ConsPlusNormal0"/>
            </w:pPr>
            <w:r>
              <w:t>Поддержание здоровья, предотвращение его ухудшения</w:t>
            </w:r>
          </w:p>
        </w:tc>
        <w:tc>
          <w:tcPr>
            <w:tcW w:w="964" w:type="dxa"/>
          </w:tcPr>
          <w:p w:rsidR="00FC0E93" w:rsidRDefault="00FC0E93">
            <w:pPr>
              <w:pStyle w:val="ConsPlusNormal0"/>
            </w:pPr>
          </w:p>
        </w:tc>
        <w:tc>
          <w:tcPr>
            <w:tcW w:w="1474" w:type="dxa"/>
          </w:tcPr>
          <w:p w:rsidR="00FC0E93" w:rsidRDefault="00FC0E93">
            <w:pPr>
              <w:pStyle w:val="ConsPlusNormal0"/>
            </w:pPr>
          </w:p>
        </w:tc>
        <w:tc>
          <w:tcPr>
            <w:tcW w:w="1531" w:type="dxa"/>
          </w:tcPr>
          <w:p w:rsidR="00FC0E93" w:rsidRDefault="00FC0E93">
            <w:pPr>
              <w:pStyle w:val="ConsPlusNormal0"/>
            </w:pPr>
          </w:p>
        </w:tc>
        <w:tc>
          <w:tcPr>
            <w:tcW w:w="1587" w:type="dxa"/>
          </w:tcPr>
          <w:p w:rsidR="00FC0E93" w:rsidRDefault="00FC0E93">
            <w:pPr>
              <w:pStyle w:val="ConsPlusNormal0"/>
            </w:pPr>
          </w:p>
        </w:tc>
      </w:tr>
      <w:tr w:rsidR="00FC0E93">
        <w:tc>
          <w:tcPr>
            <w:tcW w:w="3515" w:type="dxa"/>
          </w:tcPr>
          <w:p w:rsidR="00FC0E93" w:rsidRDefault="0019198F">
            <w:pPr>
              <w:pStyle w:val="ConsPlusNormal0"/>
            </w:pPr>
            <w:r>
              <w:t>Поддержание интереса к жизни, предотвращение его потери</w:t>
            </w:r>
          </w:p>
        </w:tc>
        <w:tc>
          <w:tcPr>
            <w:tcW w:w="964" w:type="dxa"/>
          </w:tcPr>
          <w:p w:rsidR="00FC0E93" w:rsidRDefault="00FC0E93">
            <w:pPr>
              <w:pStyle w:val="ConsPlusNormal0"/>
            </w:pPr>
          </w:p>
        </w:tc>
        <w:tc>
          <w:tcPr>
            <w:tcW w:w="1474" w:type="dxa"/>
          </w:tcPr>
          <w:p w:rsidR="00FC0E93" w:rsidRDefault="00FC0E93">
            <w:pPr>
              <w:pStyle w:val="ConsPlusNormal0"/>
            </w:pPr>
          </w:p>
        </w:tc>
        <w:tc>
          <w:tcPr>
            <w:tcW w:w="1531" w:type="dxa"/>
          </w:tcPr>
          <w:p w:rsidR="00FC0E93" w:rsidRDefault="00FC0E93">
            <w:pPr>
              <w:pStyle w:val="ConsPlusNormal0"/>
            </w:pPr>
          </w:p>
        </w:tc>
        <w:tc>
          <w:tcPr>
            <w:tcW w:w="1587" w:type="dxa"/>
          </w:tcPr>
          <w:p w:rsidR="00FC0E93" w:rsidRDefault="00FC0E93">
            <w:pPr>
              <w:pStyle w:val="ConsPlusNormal0"/>
            </w:pPr>
          </w:p>
        </w:tc>
      </w:tr>
      <w:tr w:rsidR="00FC0E93">
        <w:tc>
          <w:tcPr>
            <w:tcW w:w="3515" w:type="dxa"/>
          </w:tcPr>
          <w:p w:rsidR="00FC0E93" w:rsidRDefault="0019198F">
            <w:pPr>
              <w:pStyle w:val="ConsPlusNormal0"/>
            </w:pPr>
            <w:r>
              <w:t>Поддержание активности и мобильности, предотвращение нездорового образа жизни</w:t>
            </w:r>
          </w:p>
        </w:tc>
        <w:tc>
          <w:tcPr>
            <w:tcW w:w="964" w:type="dxa"/>
          </w:tcPr>
          <w:p w:rsidR="00FC0E93" w:rsidRDefault="00FC0E93">
            <w:pPr>
              <w:pStyle w:val="ConsPlusNormal0"/>
            </w:pPr>
          </w:p>
        </w:tc>
        <w:tc>
          <w:tcPr>
            <w:tcW w:w="1474" w:type="dxa"/>
          </w:tcPr>
          <w:p w:rsidR="00FC0E93" w:rsidRDefault="00FC0E93">
            <w:pPr>
              <w:pStyle w:val="ConsPlusNormal0"/>
            </w:pPr>
          </w:p>
        </w:tc>
        <w:tc>
          <w:tcPr>
            <w:tcW w:w="1531" w:type="dxa"/>
          </w:tcPr>
          <w:p w:rsidR="00FC0E93" w:rsidRDefault="00FC0E93">
            <w:pPr>
              <w:pStyle w:val="ConsPlusNormal0"/>
            </w:pPr>
          </w:p>
        </w:tc>
        <w:tc>
          <w:tcPr>
            <w:tcW w:w="1587" w:type="dxa"/>
          </w:tcPr>
          <w:p w:rsidR="00FC0E93" w:rsidRDefault="00FC0E93">
            <w:pPr>
              <w:pStyle w:val="ConsPlusNormal0"/>
            </w:pPr>
          </w:p>
        </w:tc>
      </w:tr>
      <w:tr w:rsidR="00FC0E93">
        <w:tc>
          <w:tcPr>
            <w:tcW w:w="3515" w:type="dxa"/>
          </w:tcPr>
          <w:p w:rsidR="00FC0E93" w:rsidRDefault="0019198F">
            <w:pPr>
              <w:pStyle w:val="ConsPlusNormal0"/>
            </w:pPr>
            <w:r>
              <w:t>Поддержание навыков самообслуживания, предотвращение их утраты</w:t>
            </w:r>
          </w:p>
        </w:tc>
        <w:tc>
          <w:tcPr>
            <w:tcW w:w="964" w:type="dxa"/>
          </w:tcPr>
          <w:p w:rsidR="00FC0E93" w:rsidRDefault="00FC0E93">
            <w:pPr>
              <w:pStyle w:val="ConsPlusNormal0"/>
            </w:pPr>
          </w:p>
        </w:tc>
        <w:tc>
          <w:tcPr>
            <w:tcW w:w="1474" w:type="dxa"/>
          </w:tcPr>
          <w:p w:rsidR="00FC0E93" w:rsidRDefault="00FC0E93">
            <w:pPr>
              <w:pStyle w:val="ConsPlusNormal0"/>
            </w:pPr>
          </w:p>
        </w:tc>
        <w:tc>
          <w:tcPr>
            <w:tcW w:w="1531" w:type="dxa"/>
          </w:tcPr>
          <w:p w:rsidR="00FC0E93" w:rsidRDefault="00FC0E93">
            <w:pPr>
              <w:pStyle w:val="ConsPlusNormal0"/>
            </w:pPr>
          </w:p>
        </w:tc>
        <w:tc>
          <w:tcPr>
            <w:tcW w:w="1587" w:type="dxa"/>
          </w:tcPr>
          <w:p w:rsidR="00FC0E93" w:rsidRDefault="00FC0E93">
            <w:pPr>
              <w:pStyle w:val="ConsPlusNormal0"/>
            </w:pPr>
          </w:p>
        </w:tc>
      </w:tr>
      <w:tr w:rsidR="00FC0E93">
        <w:tc>
          <w:tcPr>
            <w:tcW w:w="3515" w:type="dxa"/>
          </w:tcPr>
          <w:p w:rsidR="00FC0E93" w:rsidRDefault="0019198F">
            <w:pPr>
              <w:pStyle w:val="ConsPlusNormal0"/>
            </w:pPr>
            <w:r>
              <w:t>Поддержание коммуникативных навыков и когнитивных функций, предотвращение их утраты или снижения</w:t>
            </w:r>
          </w:p>
        </w:tc>
        <w:tc>
          <w:tcPr>
            <w:tcW w:w="964" w:type="dxa"/>
          </w:tcPr>
          <w:p w:rsidR="00FC0E93" w:rsidRDefault="00FC0E93">
            <w:pPr>
              <w:pStyle w:val="ConsPlusNormal0"/>
            </w:pPr>
          </w:p>
        </w:tc>
        <w:tc>
          <w:tcPr>
            <w:tcW w:w="1474" w:type="dxa"/>
          </w:tcPr>
          <w:p w:rsidR="00FC0E93" w:rsidRDefault="00FC0E93">
            <w:pPr>
              <w:pStyle w:val="ConsPlusNormal0"/>
            </w:pPr>
          </w:p>
        </w:tc>
        <w:tc>
          <w:tcPr>
            <w:tcW w:w="1531" w:type="dxa"/>
          </w:tcPr>
          <w:p w:rsidR="00FC0E93" w:rsidRDefault="00FC0E93">
            <w:pPr>
              <w:pStyle w:val="ConsPlusNormal0"/>
            </w:pPr>
          </w:p>
        </w:tc>
        <w:tc>
          <w:tcPr>
            <w:tcW w:w="1587" w:type="dxa"/>
          </w:tcPr>
          <w:p w:rsidR="00FC0E93" w:rsidRDefault="00FC0E93">
            <w:pPr>
              <w:pStyle w:val="ConsPlusNormal0"/>
            </w:pPr>
          </w:p>
        </w:tc>
      </w:tr>
      <w:tr w:rsidR="00FC0E93">
        <w:tc>
          <w:tcPr>
            <w:tcW w:w="3515" w:type="dxa"/>
          </w:tcPr>
          <w:p w:rsidR="00FC0E93" w:rsidRDefault="0019198F">
            <w:pPr>
              <w:pStyle w:val="ConsPlusNormal0"/>
            </w:pPr>
            <w:r>
              <w:t>Иная цель (указать)</w:t>
            </w:r>
          </w:p>
        </w:tc>
        <w:tc>
          <w:tcPr>
            <w:tcW w:w="964" w:type="dxa"/>
          </w:tcPr>
          <w:p w:rsidR="00FC0E93" w:rsidRDefault="00FC0E93">
            <w:pPr>
              <w:pStyle w:val="ConsPlusNormal0"/>
            </w:pPr>
          </w:p>
        </w:tc>
        <w:tc>
          <w:tcPr>
            <w:tcW w:w="1474" w:type="dxa"/>
          </w:tcPr>
          <w:p w:rsidR="00FC0E93" w:rsidRDefault="00FC0E93">
            <w:pPr>
              <w:pStyle w:val="ConsPlusNormal0"/>
            </w:pPr>
          </w:p>
        </w:tc>
        <w:tc>
          <w:tcPr>
            <w:tcW w:w="1531" w:type="dxa"/>
          </w:tcPr>
          <w:p w:rsidR="00FC0E93" w:rsidRDefault="00FC0E93">
            <w:pPr>
              <w:pStyle w:val="ConsPlusNormal0"/>
            </w:pPr>
          </w:p>
        </w:tc>
        <w:tc>
          <w:tcPr>
            <w:tcW w:w="1587" w:type="dxa"/>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ПЕРЕЧЕНЬ МЕДИЦИНСКИХ РЕКОМЕНДАЦИЙ</w:t>
            </w:r>
            <w:r>
              <w:t xml:space="preserve"> </w:t>
            </w:r>
            <w:hyperlink w:anchor="P4560" w:tooltip="&lt;3&gt; Вносятся сведения, полученные в медицинских организациях, в том числе посредством ведомственных информационных систем и единой системы межведомственного электронного взаимодействия.">
              <w:r>
                <w:rPr>
                  <w:color w:val="0000FF"/>
                </w:rPr>
                <w:t>&lt;3&gt;</w:t>
              </w:r>
            </w:hyperlink>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778"/>
        <w:gridCol w:w="3288"/>
      </w:tblGrid>
      <w:tr w:rsidR="00FC0E93">
        <w:tc>
          <w:tcPr>
            <w:tcW w:w="3005" w:type="dxa"/>
          </w:tcPr>
          <w:p w:rsidR="00FC0E93" w:rsidRDefault="0019198F">
            <w:pPr>
              <w:pStyle w:val="ConsPlusNormal0"/>
              <w:jc w:val="center"/>
            </w:pPr>
            <w:r>
              <w:t>Рекомендации</w:t>
            </w:r>
          </w:p>
        </w:tc>
        <w:tc>
          <w:tcPr>
            <w:tcW w:w="2778" w:type="dxa"/>
          </w:tcPr>
          <w:p w:rsidR="00FC0E93" w:rsidRDefault="0019198F">
            <w:pPr>
              <w:pStyle w:val="ConsPlusNormal0"/>
              <w:jc w:val="center"/>
            </w:pPr>
            <w:r>
              <w:t>Рекомендации</w:t>
            </w:r>
          </w:p>
        </w:tc>
        <w:tc>
          <w:tcPr>
            <w:tcW w:w="3288" w:type="dxa"/>
          </w:tcPr>
          <w:p w:rsidR="00FC0E93" w:rsidRDefault="0019198F">
            <w:pPr>
              <w:pStyle w:val="ConsPlusNormal0"/>
              <w:jc w:val="center"/>
            </w:pPr>
            <w:r>
              <w:t>Листы наблюдения за состоянием</w:t>
            </w:r>
          </w:p>
        </w:tc>
      </w:tr>
      <w:tr w:rsidR="00FC0E93">
        <w:tc>
          <w:tcPr>
            <w:tcW w:w="3005" w:type="dxa"/>
          </w:tcPr>
          <w:p w:rsidR="00FC0E93" w:rsidRDefault="0019198F">
            <w:pPr>
              <w:pStyle w:val="ConsPlusNormal0"/>
            </w:pPr>
            <w:r>
              <w:t>Прием лекарственных препаратов</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приема лекарств </w:t>
            </w:r>
            <w:hyperlink w:anchor="P4310" w:tooltip="Лист контроля приема лекарств">
              <w:r>
                <w:rPr>
                  <w:color w:val="0000FF"/>
                </w:rPr>
                <w:t>(форма N 1)</w:t>
              </w:r>
            </w:hyperlink>
          </w:p>
        </w:tc>
      </w:tr>
      <w:tr w:rsidR="00FC0E93">
        <w:tc>
          <w:tcPr>
            <w:tcW w:w="3005" w:type="dxa"/>
          </w:tcPr>
          <w:p w:rsidR="00FC0E93" w:rsidRDefault="0019198F">
            <w:pPr>
              <w:pStyle w:val="ConsPlusNormal0"/>
            </w:pPr>
            <w:r>
              <w:t>Соблюдение питьевого режима</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приема воды </w:t>
            </w:r>
            <w:hyperlink w:anchor="P4344" w:tooltip="Лист контроля приема воды">
              <w:r>
                <w:rPr>
                  <w:color w:val="0000FF"/>
                </w:rPr>
                <w:t>(форма N 2)</w:t>
              </w:r>
            </w:hyperlink>
          </w:p>
        </w:tc>
      </w:tr>
      <w:tr w:rsidR="00FC0E93">
        <w:tc>
          <w:tcPr>
            <w:tcW w:w="3005" w:type="dxa"/>
          </w:tcPr>
          <w:p w:rsidR="00FC0E93" w:rsidRDefault="0019198F">
            <w:pPr>
              <w:pStyle w:val="ConsPlusNormal0"/>
            </w:pPr>
            <w:r>
              <w:t>Соблюдение диеты</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питания </w:t>
            </w:r>
            <w:hyperlink w:anchor="P4359" w:tooltip="Лист контроля питания">
              <w:r>
                <w:rPr>
                  <w:color w:val="0000FF"/>
                </w:rPr>
                <w:t>(форма N 3)</w:t>
              </w:r>
            </w:hyperlink>
          </w:p>
        </w:tc>
      </w:tr>
      <w:tr w:rsidR="00FC0E93">
        <w:tc>
          <w:tcPr>
            <w:tcW w:w="3005" w:type="dxa"/>
          </w:tcPr>
          <w:p w:rsidR="00FC0E93" w:rsidRDefault="0019198F">
            <w:pPr>
              <w:pStyle w:val="ConsPlusNormal0"/>
            </w:pPr>
            <w:r>
              <w:t>Соблюдение двигательного режима и физической активности</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физической нагрузки </w:t>
            </w:r>
            <w:hyperlink w:anchor="P4386" w:tooltip="Лист контроля физической нагрузки">
              <w:r>
                <w:rPr>
                  <w:color w:val="0000FF"/>
                </w:rPr>
                <w:t>(форма N 4)</w:t>
              </w:r>
            </w:hyperlink>
          </w:p>
        </w:tc>
      </w:tr>
      <w:tr w:rsidR="00FC0E93">
        <w:tc>
          <w:tcPr>
            <w:tcW w:w="3005" w:type="dxa"/>
          </w:tcPr>
          <w:p w:rsidR="00FC0E93" w:rsidRDefault="0019198F">
            <w:pPr>
              <w:pStyle w:val="ConsPlusNormal0"/>
            </w:pPr>
            <w:r>
              <w:t>Профилактика пролежней и застойных явлений</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смены положения тела </w:t>
            </w:r>
            <w:hyperlink w:anchor="P4404" w:tooltip="Лист контроля смены положения тела">
              <w:r>
                <w:rPr>
                  <w:color w:val="0000FF"/>
                </w:rPr>
                <w:t>(форма N 5)</w:t>
              </w:r>
            </w:hyperlink>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778"/>
        <w:gridCol w:w="3288"/>
      </w:tblGrid>
      <w:tr w:rsidR="00FC0E93">
        <w:tc>
          <w:tcPr>
            <w:tcW w:w="9071" w:type="dxa"/>
            <w:gridSpan w:val="3"/>
          </w:tcPr>
          <w:p w:rsidR="00FC0E93" w:rsidRDefault="0019198F">
            <w:pPr>
              <w:pStyle w:val="ConsPlusNormal0"/>
            </w:pPr>
            <w:r>
              <w:t>Соблюдение иных медицинских рекомендаций, том числе:</w:t>
            </w:r>
          </w:p>
        </w:tc>
      </w:tr>
      <w:tr w:rsidR="00FC0E93">
        <w:tc>
          <w:tcPr>
            <w:tcW w:w="3005" w:type="dxa"/>
          </w:tcPr>
          <w:p w:rsidR="00FC0E93" w:rsidRDefault="0019198F">
            <w:pPr>
              <w:pStyle w:val="ConsPlusNormal0"/>
            </w:pPr>
            <w:r>
              <w:t>Измерение температуры тела</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температуры тела </w:t>
            </w:r>
            <w:hyperlink w:anchor="P4422" w:tooltip="Лист контроля температуры тела">
              <w:r>
                <w:rPr>
                  <w:color w:val="0000FF"/>
                </w:rPr>
                <w:t>(форма N 6)</w:t>
              </w:r>
            </w:hyperlink>
          </w:p>
        </w:tc>
      </w:tr>
      <w:tr w:rsidR="00FC0E93">
        <w:tc>
          <w:tcPr>
            <w:tcW w:w="3005" w:type="dxa"/>
          </w:tcPr>
          <w:p w:rsidR="00FC0E93" w:rsidRDefault="0019198F">
            <w:pPr>
              <w:pStyle w:val="ConsPlusNormal0"/>
            </w:pPr>
            <w:r>
              <w:t>Измерение артериального давления</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артериального давления и пульса </w:t>
            </w:r>
            <w:hyperlink w:anchor="P4437" w:tooltip="Лист контроля артериального давления и пульса">
              <w:r>
                <w:rPr>
                  <w:color w:val="0000FF"/>
                </w:rPr>
                <w:t>(форма N 7)</w:t>
              </w:r>
            </w:hyperlink>
          </w:p>
        </w:tc>
      </w:tr>
      <w:tr w:rsidR="00FC0E93">
        <w:tc>
          <w:tcPr>
            <w:tcW w:w="3005" w:type="dxa"/>
          </w:tcPr>
          <w:p w:rsidR="00FC0E93" w:rsidRDefault="0019198F">
            <w:pPr>
              <w:pStyle w:val="ConsPlusNormal0"/>
            </w:pPr>
            <w:r>
              <w:t>Измерение частоты сердечных сокращений (пульс)</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артериального давления и пульса </w:t>
            </w:r>
            <w:hyperlink w:anchor="P4437" w:tooltip="Лист контроля артериального давления и пульса">
              <w:r>
                <w:rPr>
                  <w:color w:val="0000FF"/>
                </w:rPr>
                <w:t>(форма N 7)</w:t>
              </w:r>
            </w:hyperlink>
          </w:p>
        </w:tc>
      </w:tr>
      <w:tr w:rsidR="00FC0E93">
        <w:tc>
          <w:tcPr>
            <w:tcW w:w="3005" w:type="dxa"/>
          </w:tcPr>
          <w:p w:rsidR="00FC0E93" w:rsidRDefault="0019198F">
            <w:pPr>
              <w:pStyle w:val="ConsPlusNormal0"/>
            </w:pPr>
            <w:r>
              <w:t>Измерение уровня глюкозы крови</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уровня глюкозы крови </w:t>
            </w:r>
            <w:hyperlink w:anchor="P4455" w:tooltip="Лист контроля уровня глюкозы крови &lt;7&gt;">
              <w:r>
                <w:rPr>
                  <w:color w:val="0000FF"/>
                </w:rPr>
                <w:t>(форма N 8)</w:t>
              </w:r>
            </w:hyperlink>
          </w:p>
        </w:tc>
      </w:tr>
      <w:tr w:rsidR="00FC0E93">
        <w:tc>
          <w:tcPr>
            <w:tcW w:w="3005" w:type="dxa"/>
          </w:tcPr>
          <w:p w:rsidR="00FC0E93" w:rsidRDefault="0019198F">
            <w:pPr>
              <w:pStyle w:val="ConsPlusNormal0"/>
            </w:pPr>
            <w:r>
              <w:t>Измерение насыщения крови кислородом (сатурация)</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уровня сатурации </w:t>
            </w:r>
            <w:hyperlink w:anchor="P4470" w:tooltip="Лист контроля уровня сатурации">
              <w:r>
                <w:rPr>
                  <w:color w:val="0000FF"/>
                </w:rPr>
                <w:t>(форма N 9)</w:t>
              </w:r>
            </w:hyperlink>
          </w:p>
        </w:tc>
      </w:tr>
      <w:tr w:rsidR="00FC0E93">
        <w:tc>
          <w:tcPr>
            <w:tcW w:w="3005" w:type="dxa"/>
          </w:tcPr>
          <w:p w:rsidR="00FC0E93" w:rsidRDefault="0019198F">
            <w:pPr>
              <w:pStyle w:val="ConsPlusNormal0"/>
            </w:pPr>
            <w:r>
              <w:t>Осмотр кожных покровов</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кожных покровов </w:t>
            </w:r>
            <w:hyperlink w:anchor="P4485" w:tooltip="Лист контроля кожных покровов">
              <w:r>
                <w:rPr>
                  <w:color w:val="0000FF"/>
                </w:rPr>
                <w:t>(форма N 10)</w:t>
              </w:r>
            </w:hyperlink>
          </w:p>
        </w:tc>
      </w:tr>
      <w:tr w:rsidR="00FC0E93">
        <w:tc>
          <w:tcPr>
            <w:tcW w:w="3005" w:type="dxa"/>
          </w:tcPr>
          <w:p w:rsidR="00FC0E93" w:rsidRDefault="0019198F">
            <w:pPr>
              <w:pStyle w:val="ConsPlusNormal0"/>
            </w:pPr>
            <w:r>
              <w:t>Фиксация наличия болей</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наличия боли </w:t>
            </w:r>
            <w:hyperlink w:anchor="P4500" w:tooltip="Лист контроля наличия боли">
              <w:r>
                <w:rPr>
                  <w:color w:val="0000FF"/>
                </w:rPr>
                <w:t>(форма N 11)</w:t>
              </w:r>
            </w:hyperlink>
          </w:p>
        </w:tc>
      </w:tr>
      <w:tr w:rsidR="00FC0E93">
        <w:tc>
          <w:tcPr>
            <w:tcW w:w="3005" w:type="dxa"/>
          </w:tcPr>
          <w:p w:rsidR="00FC0E93" w:rsidRDefault="0019198F">
            <w:pPr>
              <w:pStyle w:val="ConsPlusNormal0"/>
            </w:pPr>
            <w:r>
              <w:t>Фиксация работы органов малого таза</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контроля дефекации/мочеиспускания </w:t>
            </w:r>
            <w:hyperlink w:anchor="P4521" w:tooltip="Лист контроля дефекации/мочеиспускания">
              <w:r>
                <w:rPr>
                  <w:color w:val="0000FF"/>
                </w:rPr>
                <w:t>(форма N 12)</w:t>
              </w:r>
            </w:hyperlink>
          </w:p>
        </w:tc>
      </w:tr>
      <w:tr w:rsidR="00FC0E93">
        <w:tc>
          <w:tcPr>
            <w:tcW w:w="3005" w:type="dxa"/>
          </w:tcPr>
          <w:p w:rsidR="00FC0E93" w:rsidRDefault="0019198F">
            <w:pPr>
              <w:pStyle w:val="ConsPlusNormal0"/>
            </w:pPr>
            <w:r>
              <w:t>Иное (указать)</w:t>
            </w:r>
          </w:p>
        </w:tc>
        <w:tc>
          <w:tcPr>
            <w:tcW w:w="2778" w:type="dxa"/>
          </w:tcPr>
          <w:p w:rsidR="00FC0E93" w:rsidRDefault="00FC0E93">
            <w:pPr>
              <w:pStyle w:val="ConsPlusNormal0"/>
            </w:pPr>
          </w:p>
        </w:tc>
        <w:tc>
          <w:tcPr>
            <w:tcW w:w="3288" w:type="dxa"/>
          </w:tcPr>
          <w:p w:rsidR="00FC0E93" w:rsidRDefault="0019198F">
            <w:pPr>
              <w:pStyle w:val="ConsPlusNormal0"/>
            </w:pPr>
            <w:r>
              <w:t xml:space="preserve">Лист исполнения врачебных назначений </w:t>
            </w:r>
            <w:hyperlink w:anchor="P4542" w:tooltip="Лист исполнения врачебных назначений">
              <w:r>
                <w:rPr>
                  <w:color w:val="0000FF"/>
                </w:rPr>
                <w:t>(форма N 13)</w:t>
              </w:r>
            </w:hyperlink>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ИНДИВИДУАЛЬНЫЕ ОСОБЕННОСТИ ГРАЖДАНИНА (ОТНОШЕНИЯ, ПРЕДПОЧТЕНИЯ, ПРИВЫЧКИ)</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474"/>
        <w:gridCol w:w="3061"/>
        <w:gridCol w:w="1474"/>
      </w:tblGrid>
      <w:tr w:rsidR="00FC0E93">
        <w:tc>
          <w:tcPr>
            <w:tcW w:w="3061" w:type="dxa"/>
          </w:tcPr>
          <w:p w:rsidR="00FC0E93" w:rsidRDefault="0019198F">
            <w:pPr>
              <w:pStyle w:val="ConsPlusNormal0"/>
              <w:jc w:val="center"/>
            </w:pPr>
            <w:r>
              <w:t>Особенности</w:t>
            </w:r>
          </w:p>
        </w:tc>
        <w:tc>
          <w:tcPr>
            <w:tcW w:w="1474" w:type="dxa"/>
          </w:tcPr>
          <w:p w:rsidR="00FC0E93" w:rsidRDefault="0019198F">
            <w:pPr>
              <w:pStyle w:val="ConsPlusNormal0"/>
              <w:jc w:val="center"/>
            </w:pPr>
            <w:r>
              <w:t>Пояснение</w:t>
            </w:r>
          </w:p>
        </w:tc>
        <w:tc>
          <w:tcPr>
            <w:tcW w:w="3061" w:type="dxa"/>
          </w:tcPr>
          <w:p w:rsidR="00FC0E93" w:rsidRDefault="0019198F">
            <w:pPr>
              <w:pStyle w:val="ConsPlusNormal0"/>
              <w:jc w:val="center"/>
            </w:pPr>
            <w:r>
              <w:t>Особенности</w:t>
            </w:r>
          </w:p>
        </w:tc>
        <w:tc>
          <w:tcPr>
            <w:tcW w:w="1474" w:type="dxa"/>
          </w:tcPr>
          <w:p w:rsidR="00FC0E93" w:rsidRDefault="0019198F">
            <w:pPr>
              <w:pStyle w:val="ConsPlusNormal0"/>
              <w:jc w:val="center"/>
            </w:pPr>
            <w:r>
              <w:t>Пояснение</w:t>
            </w:r>
          </w:p>
        </w:tc>
      </w:tr>
      <w:tr w:rsidR="00FC0E93">
        <w:tc>
          <w:tcPr>
            <w:tcW w:w="3061" w:type="dxa"/>
          </w:tcPr>
          <w:p w:rsidR="00FC0E93" w:rsidRDefault="0019198F">
            <w:pPr>
              <w:pStyle w:val="ConsPlusNormal0"/>
            </w:pPr>
            <w:r>
              <w:t>С кем общается</w:t>
            </w:r>
          </w:p>
        </w:tc>
        <w:tc>
          <w:tcPr>
            <w:tcW w:w="1474" w:type="dxa"/>
          </w:tcPr>
          <w:p w:rsidR="00FC0E93" w:rsidRDefault="00FC0E93">
            <w:pPr>
              <w:pStyle w:val="ConsPlusNormal0"/>
            </w:pPr>
          </w:p>
        </w:tc>
        <w:tc>
          <w:tcPr>
            <w:tcW w:w="3061" w:type="dxa"/>
          </w:tcPr>
          <w:p w:rsidR="00FC0E93" w:rsidRDefault="0019198F">
            <w:pPr>
              <w:pStyle w:val="ConsPlusNormal0"/>
            </w:pPr>
            <w:r>
              <w:t>С кем не общается</w:t>
            </w:r>
          </w:p>
        </w:tc>
        <w:tc>
          <w:tcPr>
            <w:tcW w:w="1474" w:type="dxa"/>
          </w:tcPr>
          <w:p w:rsidR="00FC0E93" w:rsidRDefault="00FC0E93">
            <w:pPr>
              <w:pStyle w:val="ConsPlusNormal0"/>
            </w:pPr>
          </w:p>
        </w:tc>
      </w:tr>
      <w:tr w:rsidR="00FC0E93">
        <w:tc>
          <w:tcPr>
            <w:tcW w:w="3061" w:type="dxa"/>
          </w:tcPr>
          <w:p w:rsidR="00FC0E93" w:rsidRDefault="0019198F">
            <w:pPr>
              <w:pStyle w:val="ConsPlusNormal0"/>
            </w:pPr>
            <w:r>
              <w:t>Интересные темы для общения</w:t>
            </w:r>
          </w:p>
        </w:tc>
        <w:tc>
          <w:tcPr>
            <w:tcW w:w="1474" w:type="dxa"/>
          </w:tcPr>
          <w:p w:rsidR="00FC0E93" w:rsidRDefault="00FC0E93">
            <w:pPr>
              <w:pStyle w:val="ConsPlusNormal0"/>
            </w:pPr>
          </w:p>
        </w:tc>
        <w:tc>
          <w:tcPr>
            <w:tcW w:w="3061" w:type="dxa"/>
          </w:tcPr>
          <w:p w:rsidR="00FC0E93" w:rsidRDefault="0019198F">
            <w:pPr>
              <w:pStyle w:val="ConsPlusNormal0"/>
            </w:pPr>
            <w:r>
              <w:t>Запретные темы для общения</w:t>
            </w:r>
          </w:p>
        </w:tc>
        <w:tc>
          <w:tcPr>
            <w:tcW w:w="1474" w:type="dxa"/>
          </w:tcPr>
          <w:p w:rsidR="00FC0E93" w:rsidRDefault="00FC0E93">
            <w:pPr>
              <w:pStyle w:val="ConsPlusNormal0"/>
            </w:pPr>
          </w:p>
        </w:tc>
      </w:tr>
      <w:tr w:rsidR="00FC0E93">
        <w:tc>
          <w:tcPr>
            <w:tcW w:w="3061" w:type="dxa"/>
          </w:tcPr>
          <w:p w:rsidR="00FC0E93" w:rsidRDefault="0019198F">
            <w:pPr>
              <w:pStyle w:val="ConsPlusNormal0"/>
            </w:pPr>
            <w:r>
              <w:t>Любимые занятия</w:t>
            </w:r>
          </w:p>
        </w:tc>
        <w:tc>
          <w:tcPr>
            <w:tcW w:w="1474" w:type="dxa"/>
          </w:tcPr>
          <w:p w:rsidR="00FC0E93" w:rsidRDefault="00FC0E93">
            <w:pPr>
              <w:pStyle w:val="ConsPlusNormal0"/>
            </w:pPr>
          </w:p>
        </w:tc>
        <w:tc>
          <w:tcPr>
            <w:tcW w:w="3061" w:type="dxa"/>
          </w:tcPr>
          <w:p w:rsidR="00FC0E93" w:rsidRDefault="0019198F">
            <w:pPr>
              <w:pStyle w:val="ConsPlusNormal0"/>
            </w:pPr>
            <w:r>
              <w:t>Нелюбимые занятия</w:t>
            </w:r>
          </w:p>
        </w:tc>
        <w:tc>
          <w:tcPr>
            <w:tcW w:w="1474" w:type="dxa"/>
          </w:tcPr>
          <w:p w:rsidR="00FC0E93" w:rsidRDefault="00FC0E93">
            <w:pPr>
              <w:pStyle w:val="ConsPlusNormal0"/>
            </w:pPr>
          </w:p>
        </w:tc>
      </w:tr>
      <w:tr w:rsidR="00FC0E93">
        <w:tc>
          <w:tcPr>
            <w:tcW w:w="3061" w:type="dxa"/>
          </w:tcPr>
          <w:p w:rsidR="00FC0E93" w:rsidRDefault="0019198F">
            <w:pPr>
              <w:pStyle w:val="ConsPlusNormal0"/>
            </w:pPr>
            <w:r>
              <w:t>Чему радуется</w:t>
            </w:r>
          </w:p>
        </w:tc>
        <w:tc>
          <w:tcPr>
            <w:tcW w:w="1474" w:type="dxa"/>
          </w:tcPr>
          <w:p w:rsidR="00FC0E93" w:rsidRDefault="00FC0E93">
            <w:pPr>
              <w:pStyle w:val="ConsPlusNormal0"/>
            </w:pPr>
          </w:p>
        </w:tc>
        <w:tc>
          <w:tcPr>
            <w:tcW w:w="3061" w:type="dxa"/>
          </w:tcPr>
          <w:p w:rsidR="00FC0E93" w:rsidRDefault="0019198F">
            <w:pPr>
              <w:pStyle w:val="ConsPlusNormal0"/>
            </w:pPr>
            <w:r>
              <w:t>Чего боится</w:t>
            </w:r>
          </w:p>
        </w:tc>
        <w:tc>
          <w:tcPr>
            <w:tcW w:w="1474" w:type="dxa"/>
          </w:tcPr>
          <w:p w:rsidR="00FC0E93" w:rsidRDefault="00FC0E93">
            <w:pPr>
              <w:pStyle w:val="ConsPlusNormal0"/>
            </w:pPr>
          </w:p>
        </w:tc>
      </w:tr>
      <w:tr w:rsidR="00FC0E93">
        <w:tc>
          <w:tcPr>
            <w:tcW w:w="3061" w:type="dxa"/>
          </w:tcPr>
          <w:p w:rsidR="00FC0E93" w:rsidRDefault="0019198F">
            <w:pPr>
              <w:pStyle w:val="ConsPlusNormal0"/>
            </w:pPr>
            <w:r>
              <w:t>В чем нуждается</w:t>
            </w:r>
          </w:p>
        </w:tc>
        <w:tc>
          <w:tcPr>
            <w:tcW w:w="1474" w:type="dxa"/>
          </w:tcPr>
          <w:p w:rsidR="00FC0E93" w:rsidRDefault="00FC0E93">
            <w:pPr>
              <w:pStyle w:val="ConsPlusNormal0"/>
            </w:pPr>
          </w:p>
        </w:tc>
        <w:tc>
          <w:tcPr>
            <w:tcW w:w="3061" w:type="dxa"/>
          </w:tcPr>
          <w:p w:rsidR="00FC0E93" w:rsidRDefault="0019198F">
            <w:pPr>
              <w:pStyle w:val="ConsPlusNormal0"/>
            </w:pPr>
            <w:r>
              <w:t>Чего стесняется</w:t>
            </w:r>
          </w:p>
        </w:tc>
        <w:tc>
          <w:tcPr>
            <w:tcW w:w="1474" w:type="dxa"/>
          </w:tcPr>
          <w:p w:rsidR="00FC0E93" w:rsidRDefault="00FC0E93">
            <w:pPr>
              <w:pStyle w:val="ConsPlusNormal0"/>
            </w:pPr>
          </w:p>
        </w:tc>
      </w:tr>
      <w:tr w:rsidR="00FC0E93">
        <w:tc>
          <w:tcPr>
            <w:tcW w:w="3061" w:type="dxa"/>
          </w:tcPr>
          <w:p w:rsidR="00FC0E93" w:rsidRDefault="0019198F">
            <w:pPr>
              <w:pStyle w:val="ConsPlusNormal0"/>
            </w:pPr>
            <w:r>
              <w:t>Что важно соблюдать</w:t>
            </w:r>
          </w:p>
        </w:tc>
        <w:tc>
          <w:tcPr>
            <w:tcW w:w="1474" w:type="dxa"/>
          </w:tcPr>
          <w:p w:rsidR="00FC0E93" w:rsidRDefault="00FC0E93">
            <w:pPr>
              <w:pStyle w:val="ConsPlusNormal0"/>
            </w:pPr>
          </w:p>
        </w:tc>
        <w:tc>
          <w:tcPr>
            <w:tcW w:w="3061" w:type="dxa"/>
          </w:tcPr>
          <w:p w:rsidR="00FC0E93" w:rsidRDefault="0019198F">
            <w:pPr>
              <w:pStyle w:val="ConsPlusNormal0"/>
            </w:pPr>
            <w:r>
              <w:t>Чего делать нельзя</w:t>
            </w:r>
          </w:p>
        </w:tc>
        <w:tc>
          <w:tcPr>
            <w:tcW w:w="1474" w:type="dxa"/>
          </w:tcPr>
          <w:p w:rsidR="00FC0E93" w:rsidRDefault="00FC0E93">
            <w:pPr>
              <w:pStyle w:val="ConsPlusNormal0"/>
            </w:pPr>
          </w:p>
        </w:tc>
      </w:tr>
      <w:tr w:rsidR="00FC0E93">
        <w:tc>
          <w:tcPr>
            <w:tcW w:w="3061" w:type="dxa"/>
          </w:tcPr>
          <w:p w:rsidR="00FC0E93" w:rsidRDefault="0019198F">
            <w:pPr>
              <w:pStyle w:val="ConsPlusNormal0"/>
            </w:pPr>
            <w:r>
              <w:t>Предпочтения в еде</w:t>
            </w:r>
          </w:p>
        </w:tc>
        <w:tc>
          <w:tcPr>
            <w:tcW w:w="1474" w:type="dxa"/>
          </w:tcPr>
          <w:p w:rsidR="00FC0E93" w:rsidRDefault="00FC0E93">
            <w:pPr>
              <w:pStyle w:val="ConsPlusNormal0"/>
            </w:pPr>
          </w:p>
        </w:tc>
        <w:tc>
          <w:tcPr>
            <w:tcW w:w="3061" w:type="dxa"/>
          </w:tcPr>
          <w:p w:rsidR="00FC0E93" w:rsidRDefault="0019198F">
            <w:pPr>
              <w:pStyle w:val="ConsPlusNormal0"/>
            </w:pPr>
            <w:r>
              <w:t>Неупотребляемые продукты</w:t>
            </w:r>
          </w:p>
        </w:tc>
        <w:tc>
          <w:tcPr>
            <w:tcW w:w="1474" w:type="dxa"/>
          </w:tcPr>
          <w:p w:rsidR="00FC0E93" w:rsidRDefault="00FC0E93">
            <w:pPr>
              <w:pStyle w:val="ConsPlusNormal0"/>
            </w:pPr>
          </w:p>
        </w:tc>
      </w:tr>
      <w:tr w:rsidR="00FC0E93">
        <w:tc>
          <w:tcPr>
            <w:tcW w:w="3061" w:type="dxa"/>
          </w:tcPr>
          <w:p w:rsidR="00FC0E93" w:rsidRDefault="0019198F">
            <w:pPr>
              <w:pStyle w:val="ConsPlusNormal0"/>
            </w:pPr>
            <w:r>
              <w:t>Отношение к личной гигиене</w:t>
            </w:r>
          </w:p>
        </w:tc>
        <w:tc>
          <w:tcPr>
            <w:tcW w:w="6009" w:type="dxa"/>
            <w:gridSpan w:val="3"/>
          </w:tcPr>
          <w:p w:rsidR="00FC0E93" w:rsidRDefault="00FC0E93">
            <w:pPr>
              <w:pStyle w:val="ConsPlusNormal0"/>
            </w:pPr>
          </w:p>
        </w:tc>
      </w:tr>
      <w:tr w:rsidR="00FC0E93">
        <w:tc>
          <w:tcPr>
            <w:tcW w:w="3061" w:type="dxa"/>
          </w:tcPr>
          <w:p w:rsidR="00FC0E93" w:rsidRDefault="0019198F">
            <w:pPr>
              <w:pStyle w:val="ConsPlusNormal0"/>
            </w:pPr>
            <w:r>
              <w:t>Отношение к прикосновениям</w:t>
            </w:r>
          </w:p>
        </w:tc>
        <w:tc>
          <w:tcPr>
            <w:tcW w:w="6009" w:type="dxa"/>
            <w:gridSpan w:val="3"/>
          </w:tcPr>
          <w:p w:rsidR="00FC0E93" w:rsidRDefault="00FC0E93">
            <w:pPr>
              <w:pStyle w:val="ConsPlusNormal0"/>
            </w:pPr>
          </w:p>
        </w:tc>
      </w:tr>
      <w:tr w:rsidR="00FC0E93">
        <w:tc>
          <w:tcPr>
            <w:tcW w:w="3061" w:type="dxa"/>
          </w:tcPr>
          <w:p w:rsidR="00FC0E93" w:rsidRDefault="0019198F">
            <w:pPr>
              <w:pStyle w:val="ConsPlusNormal0"/>
            </w:pPr>
            <w:r>
              <w:t>Наличие вредных привычек</w:t>
            </w:r>
          </w:p>
        </w:tc>
        <w:tc>
          <w:tcPr>
            <w:tcW w:w="6009" w:type="dxa"/>
            <w:gridSpan w:val="3"/>
          </w:tcPr>
          <w:p w:rsidR="00FC0E93" w:rsidRDefault="00FC0E93">
            <w:pPr>
              <w:pStyle w:val="ConsPlusNormal0"/>
            </w:pPr>
          </w:p>
        </w:tc>
      </w:tr>
      <w:tr w:rsidR="00FC0E93">
        <w:tc>
          <w:tcPr>
            <w:tcW w:w="3061" w:type="dxa"/>
          </w:tcPr>
          <w:p w:rsidR="00FC0E93" w:rsidRDefault="0019198F">
            <w:pPr>
              <w:pStyle w:val="ConsPlusNormal0"/>
            </w:pPr>
            <w:r>
              <w:t>Наличие ритуалов (правил)</w:t>
            </w:r>
          </w:p>
        </w:tc>
        <w:tc>
          <w:tcPr>
            <w:tcW w:w="6009" w:type="dxa"/>
            <w:gridSpan w:val="3"/>
          </w:tcPr>
          <w:p w:rsidR="00FC0E93" w:rsidRDefault="00FC0E93">
            <w:pPr>
              <w:pStyle w:val="ConsPlusNormal0"/>
            </w:pP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ГРАФИК РАБОТЫ ПОМОЩНИКОВ ПО УХОДУ</w:t>
            </w:r>
          </w:p>
        </w:tc>
      </w:tr>
      <w:tr w:rsidR="00FC0E93">
        <w:tc>
          <w:tcPr>
            <w:tcW w:w="9071" w:type="dxa"/>
            <w:tcBorders>
              <w:top w:val="nil"/>
              <w:left w:val="nil"/>
              <w:bottom w:val="nil"/>
              <w:right w:val="nil"/>
            </w:tcBorders>
          </w:tcPr>
          <w:p w:rsidR="00FC0E93" w:rsidRDefault="0019198F">
            <w:pPr>
              <w:pStyle w:val="ConsPlusNormal0"/>
              <w:jc w:val="center"/>
            </w:pPr>
            <w:r>
              <w:t>за _____________ 20__ г.</w:t>
            </w:r>
          </w:p>
          <w:p w:rsidR="00FC0E93" w:rsidRDefault="0019198F">
            <w:pPr>
              <w:pStyle w:val="ConsPlusNormal0"/>
              <w:jc w:val="center"/>
            </w:pPr>
            <w:r>
              <w:t>(месяц)</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417"/>
        <w:gridCol w:w="964"/>
        <w:gridCol w:w="1134"/>
        <w:gridCol w:w="907"/>
        <w:gridCol w:w="1077"/>
        <w:gridCol w:w="850"/>
        <w:gridCol w:w="850"/>
        <w:gridCol w:w="964"/>
      </w:tblGrid>
      <w:tr w:rsidR="00FC0E93">
        <w:tc>
          <w:tcPr>
            <w:tcW w:w="907" w:type="dxa"/>
            <w:vMerge w:val="restart"/>
          </w:tcPr>
          <w:p w:rsidR="00FC0E93" w:rsidRDefault="0019198F">
            <w:pPr>
              <w:pStyle w:val="ConsPlusNormal0"/>
              <w:jc w:val="center"/>
            </w:pPr>
            <w:r>
              <w:t>N посещения</w:t>
            </w:r>
          </w:p>
        </w:tc>
        <w:tc>
          <w:tcPr>
            <w:tcW w:w="1417" w:type="dxa"/>
            <w:vMerge w:val="restart"/>
          </w:tcPr>
          <w:p w:rsidR="00FC0E93" w:rsidRDefault="0019198F">
            <w:pPr>
              <w:pStyle w:val="ConsPlusNormal0"/>
              <w:jc w:val="center"/>
            </w:pPr>
            <w:r>
              <w:t>Время начала и окончания посещения</w:t>
            </w:r>
          </w:p>
        </w:tc>
        <w:tc>
          <w:tcPr>
            <w:tcW w:w="6746" w:type="dxa"/>
            <w:gridSpan w:val="7"/>
          </w:tcPr>
          <w:p w:rsidR="00FC0E93" w:rsidRDefault="0019198F">
            <w:pPr>
              <w:pStyle w:val="ConsPlusNormal0"/>
              <w:jc w:val="center"/>
            </w:pPr>
            <w:r>
              <w:t xml:space="preserve">Ф.И.О. помощников по уходу (по дням недели) </w:t>
            </w:r>
            <w:hyperlink w:anchor="P4561" w:tooltip="&lt;4&gt; Вносятся Ф.И.О. всех помощников по уходу, которые обслуживают гражданина, нуждающегося в уходе.">
              <w:r>
                <w:rPr>
                  <w:color w:val="0000FF"/>
                </w:rPr>
                <w:t>&lt;4&gt;</w:t>
              </w:r>
            </w:hyperlink>
          </w:p>
        </w:tc>
      </w:tr>
      <w:tr w:rsidR="00FC0E93">
        <w:tc>
          <w:tcPr>
            <w:tcW w:w="907" w:type="dxa"/>
            <w:vMerge/>
          </w:tcPr>
          <w:p w:rsidR="00FC0E93" w:rsidRDefault="00FC0E93">
            <w:pPr>
              <w:pStyle w:val="ConsPlusNormal0"/>
            </w:pPr>
          </w:p>
        </w:tc>
        <w:tc>
          <w:tcPr>
            <w:tcW w:w="1417" w:type="dxa"/>
            <w:vMerge/>
          </w:tcPr>
          <w:p w:rsidR="00FC0E93" w:rsidRDefault="00FC0E93">
            <w:pPr>
              <w:pStyle w:val="ConsPlusNormal0"/>
            </w:pPr>
          </w:p>
        </w:tc>
        <w:tc>
          <w:tcPr>
            <w:tcW w:w="964" w:type="dxa"/>
          </w:tcPr>
          <w:p w:rsidR="00FC0E93" w:rsidRDefault="0019198F">
            <w:pPr>
              <w:pStyle w:val="ConsPlusNormal0"/>
              <w:jc w:val="center"/>
            </w:pPr>
            <w:r>
              <w:t>Понедельник</w:t>
            </w:r>
          </w:p>
        </w:tc>
        <w:tc>
          <w:tcPr>
            <w:tcW w:w="1134" w:type="dxa"/>
          </w:tcPr>
          <w:p w:rsidR="00FC0E93" w:rsidRDefault="0019198F">
            <w:pPr>
              <w:pStyle w:val="ConsPlusNormal0"/>
              <w:jc w:val="center"/>
            </w:pPr>
            <w:r>
              <w:t>Вторник</w:t>
            </w:r>
          </w:p>
        </w:tc>
        <w:tc>
          <w:tcPr>
            <w:tcW w:w="907" w:type="dxa"/>
          </w:tcPr>
          <w:p w:rsidR="00FC0E93" w:rsidRDefault="0019198F">
            <w:pPr>
              <w:pStyle w:val="ConsPlusNormal0"/>
              <w:jc w:val="center"/>
            </w:pPr>
            <w:r>
              <w:t>Среда</w:t>
            </w:r>
          </w:p>
        </w:tc>
        <w:tc>
          <w:tcPr>
            <w:tcW w:w="1077" w:type="dxa"/>
          </w:tcPr>
          <w:p w:rsidR="00FC0E93" w:rsidRDefault="0019198F">
            <w:pPr>
              <w:pStyle w:val="ConsPlusNormal0"/>
              <w:jc w:val="center"/>
            </w:pPr>
            <w:r>
              <w:t>Четверг</w:t>
            </w:r>
          </w:p>
        </w:tc>
        <w:tc>
          <w:tcPr>
            <w:tcW w:w="850" w:type="dxa"/>
          </w:tcPr>
          <w:p w:rsidR="00FC0E93" w:rsidRDefault="0019198F">
            <w:pPr>
              <w:pStyle w:val="ConsPlusNormal0"/>
              <w:jc w:val="center"/>
            </w:pPr>
            <w:r>
              <w:t>Пятница</w:t>
            </w:r>
          </w:p>
        </w:tc>
        <w:tc>
          <w:tcPr>
            <w:tcW w:w="850" w:type="dxa"/>
          </w:tcPr>
          <w:p w:rsidR="00FC0E93" w:rsidRDefault="0019198F">
            <w:pPr>
              <w:pStyle w:val="ConsPlusNormal0"/>
              <w:jc w:val="center"/>
            </w:pPr>
            <w:r>
              <w:t>Суббота</w:t>
            </w:r>
          </w:p>
        </w:tc>
        <w:tc>
          <w:tcPr>
            <w:tcW w:w="964" w:type="dxa"/>
          </w:tcPr>
          <w:p w:rsidR="00FC0E93" w:rsidRDefault="0019198F">
            <w:pPr>
              <w:pStyle w:val="ConsPlusNormal0"/>
              <w:jc w:val="center"/>
            </w:pPr>
            <w:r>
              <w:t>Воскресенье</w:t>
            </w:r>
          </w:p>
        </w:tc>
      </w:tr>
      <w:tr w:rsidR="00FC0E93">
        <w:tc>
          <w:tcPr>
            <w:tcW w:w="907" w:type="dxa"/>
          </w:tcPr>
          <w:p w:rsidR="00FC0E93" w:rsidRDefault="0019198F">
            <w:pPr>
              <w:pStyle w:val="ConsPlusNormal0"/>
            </w:pPr>
            <w:r>
              <w:t>1.</w:t>
            </w:r>
          </w:p>
        </w:tc>
        <w:tc>
          <w:tcPr>
            <w:tcW w:w="1417" w:type="dxa"/>
          </w:tcPr>
          <w:p w:rsidR="00FC0E93" w:rsidRDefault="00FC0E93">
            <w:pPr>
              <w:pStyle w:val="ConsPlusNormal0"/>
            </w:pPr>
          </w:p>
        </w:tc>
        <w:tc>
          <w:tcPr>
            <w:tcW w:w="964" w:type="dxa"/>
          </w:tcPr>
          <w:p w:rsidR="00FC0E93" w:rsidRDefault="00FC0E93">
            <w:pPr>
              <w:pStyle w:val="ConsPlusNormal0"/>
            </w:pPr>
          </w:p>
        </w:tc>
        <w:tc>
          <w:tcPr>
            <w:tcW w:w="1134" w:type="dxa"/>
          </w:tcPr>
          <w:p w:rsidR="00FC0E93" w:rsidRDefault="00FC0E93">
            <w:pPr>
              <w:pStyle w:val="ConsPlusNormal0"/>
            </w:pPr>
          </w:p>
        </w:tc>
        <w:tc>
          <w:tcPr>
            <w:tcW w:w="907" w:type="dxa"/>
          </w:tcPr>
          <w:p w:rsidR="00FC0E93" w:rsidRDefault="00FC0E93">
            <w:pPr>
              <w:pStyle w:val="ConsPlusNormal0"/>
            </w:pPr>
          </w:p>
        </w:tc>
        <w:tc>
          <w:tcPr>
            <w:tcW w:w="1077" w:type="dxa"/>
          </w:tcPr>
          <w:p w:rsidR="00FC0E93" w:rsidRDefault="00FC0E93">
            <w:pPr>
              <w:pStyle w:val="ConsPlusNormal0"/>
            </w:pPr>
          </w:p>
        </w:tc>
        <w:tc>
          <w:tcPr>
            <w:tcW w:w="850" w:type="dxa"/>
          </w:tcPr>
          <w:p w:rsidR="00FC0E93" w:rsidRDefault="00FC0E93">
            <w:pPr>
              <w:pStyle w:val="ConsPlusNormal0"/>
            </w:pPr>
          </w:p>
        </w:tc>
        <w:tc>
          <w:tcPr>
            <w:tcW w:w="850" w:type="dxa"/>
          </w:tcPr>
          <w:p w:rsidR="00FC0E93" w:rsidRDefault="00FC0E93">
            <w:pPr>
              <w:pStyle w:val="ConsPlusNormal0"/>
            </w:pPr>
          </w:p>
        </w:tc>
        <w:tc>
          <w:tcPr>
            <w:tcW w:w="964" w:type="dxa"/>
          </w:tcPr>
          <w:p w:rsidR="00FC0E93" w:rsidRDefault="00FC0E93">
            <w:pPr>
              <w:pStyle w:val="ConsPlusNormal0"/>
            </w:pPr>
          </w:p>
        </w:tc>
      </w:tr>
      <w:tr w:rsidR="00FC0E93">
        <w:tc>
          <w:tcPr>
            <w:tcW w:w="907" w:type="dxa"/>
          </w:tcPr>
          <w:p w:rsidR="00FC0E93" w:rsidRDefault="0019198F">
            <w:pPr>
              <w:pStyle w:val="ConsPlusNormal0"/>
            </w:pPr>
            <w:r>
              <w:t>2.</w:t>
            </w:r>
          </w:p>
        </w:tc>
        <w:tc>
          <w:tcPr>
            <w:tcW w:w="1417" w:type="dxa"/>
          </w:tcPr>
          <w:p w:rsidR="00FC0E93" w:rsidRDefault="00FC0E93">
            <w:pPr>
              <w:pStyle w:val="ConsPlusNormal0"/>
            </w:pPr>
          </w:p>
        </w:tc>
        <w:tc>
          <w:tcPr>
            <w:tcW w:w="964" w:type="dxa"/>
          </w:tcPr>
          <w:p w:rsidR="00FC0E93" w:rsidRDefault="00FC0E93">
            <w:pPr>
              <w:pStyle w:val="ConsPlusNormal0"/>
            </w:pPr>
          </w:p>
        </w:tc>
        <w:tc>
          <w:tcPr>
            <w:tcW w:w="1134" w:type="dxa"/>
          </w:tcPr>
          <w:p w:rsidR="00FC0E93" w:rsidRDefault="00FC0E93">
            <w:pPr>
              <w:pStyle w:val="ConsPlusNormal0"/>
            </w:pPr>
          </w:p>
        </w:tc>
        <w:tc>
          <w:tcPr>
            <w:tcW w:w="907" w:type="dxa"/>
          </w:tcPr>
          <w:p w:rsidR="00FC0E93" w:rsidRDefault="00FC0E93">
            <w:pPr>
              <w:pStyle w:val="ConsPlusNormal0"/>
            </w:pPr>
          </w:p>
        </w:tc>
        <w:tc>
          <w:tcPr>
            <w:tcW w:w="1077" w:type="dxa"/>
          </w:tcPr>
          <w:p w:rsidR="00FC0E93" w:rsidRDefault="00FC0E93">
            <w:pPr>
              <w:pStyle w:val="ConsPlusNormal0"/>
            </w:pPr>
          </w:p>
        </w:tc>
        <w:tc>
          <w:tcPr>
            <w:tcW w:w="850" w:type="dxa"/>
          </w:tcPr>
          <w:p w:rsidR="00FC0E93" w:rsidRDefault="00FC0E93">
            <w:pPr>
              <w:pStyle w:val="ConsPlusNormal0"/>
            </w:pPr>
          </w:p>
        </w:tc>
        <w:tc>
          <w:tcPr>
            <w:tcW w:w="850" w:type="dxa"/>
          </w:tcPr>
          <w:p w:rsidR="00FC0E93" w:rsidRDefault="00FC0E93">
            <w:pPr>
              <w:pStyle w:val="ConsPlusNormal0"/>
            </w:pPr>
          </w:p>
        </w:tc>
        <w:tc>
          <w:tcPr>
            <w:tcW w:w="964" w:type="dxa"/>
          </w:tcPr>
          <w:p w:rsidR="00FC0E93" w:rsidRDefault="00FC0E93">
            <w:pPr>
              <w:pStyle w:val="ConsPlusNormal0"/>
            </w:pPr>
          </w:p>
        </w:tc>
      </w:tr>
      <w:tr w:rsidR="00FC0E93">
        <w:tc>
          <w:tcPr>
            <w:tcW w:w="907" w:type="dxa"/>
          </w:tcPr>
          <w:p w:rsidR="00FC0E93" w:rsidRDefault="0019198F">
            <w:pPr>
              <w:pStyle w:val="ConsPlusNormal0"/>
            </w:pPr>
            <w:r>
              <w:t>3.</w:t>
            </w:r>
          </w:p>
        </w:tc>
        <w:tc>
          <w:tcPr>
            <w:tcW w:w="1417" w:type="dxa"/>
          </w:tcPr>
          <w:p w:rsidR="00FC0E93" w:rsidRDefault="00FC0E93">
            <w:pPr>
              <w:pStyle w:val="ConsPlusNormal0"/>
            </w:pPr>
          </w:p>
        </w:tc>
        <w:tc>
          <w:tcPr>
            <w:tcW w:w="964" w:type="dxa"/>
          </w:tcPr>
          <w:p w:rsidR="00FC0E93" w:rsidRDefault="00FC0E93">
            <w:pPr>
              <w:pStyle w:val="ConsPlusNormal0"/>
            </w:pPr>
          </w:p>
        </w:tc>
        <w:tc>
          <w:tcPr>
            <w:tcW w:w="1134" w:type="dxa"/>
          </w:tcPr>
          <w:p w:rsidR="00FC0E93" w:rsidRDefault="00FC0E93">
            <w:pPr>
              <w:pStyle w:val="ConsPlusNormal0"/>
            </w:pPr>
          </w:p>
        </w:tc>
        <w:tc>
          <w:tcPr>
            <w:tcW w:w="907" w:type="dxa"/>
          </w:tcPr>
          <w:p w:rsidR="00FC0E93" w:rsidRDefault="00FC0E93">
            <w:pPr>
              <w:pStyle w:val="ConsPlusNormal0"/>
            </w:pPr>
          </w:p>
        </w:tc>
        <w:tc>
          <w:tcPr>
            <w:tcW w:w="1077" w:type="dxa"/>
          </w:tcPr>
          <w:p w:rsidR="00FC0E93" w:rsidRDefault="00FC0E93">
            <w:pPr>
              <w:pStyle w:val="ConsPlusNormal0"/>
            </w:pPr>
          </w:p>
        </w:tc>
        <w:tc>
          <w:tcPr>
            <w:tcW w:w="850" w:type="dxa"/>
          </w:tcPr>
          <w:p w:rsidR="00FC0E93" w:rsidRDefault="00FC0E93">
            <w:pPr>
              <w:pStyle w:val="ConsPlusNormal0"/>
            </w:pPr>
          </w:p>
        </w:tc>
        <w:tc>
          <w:tcPr>
            <w:tcW w:w="850"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jc w:val="both"/>
      </w:pPr>
    </w:p>
    <w:p w:rsidR="00FC0E93" w:rsidRDefault="00FC0E93">
      <w:pPr>
        <w:pStyle w:val="ConsPlusNormal0"/>
        <w:sectPr w:rsidR="00FC0E93">
          <w:headerReference w:type="default" r:id="rId86"/>
          <w:footerReference w:type="default" r:id="rId87"/>
          <w:headerReference w:type="first" r:id="rId88"/>
          <w:footerReference w:type="first" r:id="rId89"/>
          <w:pgSz w:w="11906" w:h="16838"/>
          <w:pgMar w:top="1440" w:right="566" w:bottom="1440" w:left="1133"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972"/>
      </w:tblGrid>
      <w:tr w:rsidR="00FC0E93">
        <w:tc>
          <w:tcPr>
            <w:tcW w:w="17972" w:type="dxa"/>
            <w:tcBorders>
              <w:top w:val="nil"/>
              <w:left w:val="nil"/>
              <w:bottom w:val="nil"/>
              <w:right w:val="nil"/>
            </w:tcBorders>
          </w:tcPr>
          <w:p w:rsidR="00FC0E93" w:rsidRDefault="0019198F">
            <w:pPr>
              <w:pStyle w:val="ConsPlusNormal0"/>
              <w:jc w:val="center"/>
              <w:outlineLvl w:val="3"/>
            </w:pPr>
            <w:r>
              <w:rPr>
                <w:b/>
              </w:rPr>
              <w:t>ПЛАН-ОТЧЕТ</w:t>
            </w:r>
          </w:p>
          <w:p w:rsidR="00FC0E93" w:rsidRDefault="0019198F">
            <w:pPr>
              <w:pStyle w:val="ConsPlusNormal0"/>
              <w:jc w:val="center"/>
            </w:pPr>
            <w:r>
              <w:rPr>
                <w:b/>
              </w:rPr>
              <w:t>ПРЕДОСТАВЛЕНИЯ СОЦИАЛЬНЫХ УСЛУГ ПО УХОДУ,</w:t>
            </w:r>
          </w:p>
          <w:p w:rsidR="00FC0E93" w:rsidRDefault="0019198F">
            <w:pPr>
              <w:pStyle w:val="ConsPlusNormal0"/>
              <w:jc w:val="center"/>
            </w:pPr>
            <w:r>
              <w:rPr>
                <w:b/>
              </w:rPr>
              <w:t>ВКЛЮЧЕННЫХ В СОЦИАЛЬНЫЙ ПАКЕТ</w:t>
            </w:r>
          </w:p>
          <w:p w:rsidR="00FC0E93" w:rsidRDefault="0019198F">
            <w:pPr>
              <w:pStyle w:val="ConsPlusNormal0"/>
              <w:jc w:val="center"/>
            </w:pPr>
            <w:r>
              <w:rPr>
                <w:b/>
              </w:rPr>
              <w:t>ДОЛГОВРЕМЕННОГО УХОДА</w:t>
            </w:r>
          </w:p>
        </w:tc>
      </w:tr>
      <w:tr w:rsidR="00FC0E93">
        <w:tc>
          <w:tcPr>
            <w:tcW w:w="17972" w:type="dxa"/>
            <w:tcBorders>
              <w:top w:val="nil"/>
              <w:left w:val="nil"/>
              <w:bottom w:val="nil"/>
              <w:right w:val="nil"/>
            </w:tcBorders>
          </w:tcPr>
          <w:p w:rsidR="00FC0E93" w:rsidRDefault="0019198F">
            <w:pPr>
              <w:pStyle w:val="ConsPlusNormal0"/>
              <w:jc w:val="center"/>
            </w:pPr>
            <w:r>
              <w:t>за _____________ 20__ г.</w:t>
            </w:r>
          </w:p>
          <w:p w:rsidR="00FC0E93" w:rsidRDefault="0019198F">
            <w:pPr>
              <w:pStyle w:val="ConsPlusNormal0"/>
              <w:jc w:val="center"/>
            </w:pPr>
            <w:r>
              <w:t>(месяц)</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567"/>
        <w:gridCol w:w="567"/>
        <w:gridCol w:w="907"/>
        <w:gridCol w:w="396"/>
        <w:gridCol w:w="396"/>
        <w:gridCol w:w="396"/>
        <w:gridCol w:w="396"/>
        <w:gridCol w:w="396"/>
        <w:gridCol w:w="396"/>
        <w:gridCol w:w="396"/>
        <w:gridCol w:w="396"/>
        <w:gridCol w:w="396"/>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gridCol w:w="510"/>
      </w:tblGrid>
      <w:tr w:rsidR="00FC0E93">
        <w:tc>
          <w:tcPr>
            <w:tcW w:w="1191" w:type="dxa"/>
            <w:vMerge w:val="restart"/>
          </w:tcPr>
          <w:p w:rsidR="00FC0E93" w:rsidRDefault="0019198F">
            <w:pPr>
              <w:pStyle w:val="ConsPlusNormal0"/>
              <w:jc w:val="center"/>
            </w:pPr>
            <w:r>
              <w:t xml:space="preserve">Наименование социальной услуги по уходу </w:t>
            </w:r>
            <w:hyperlink w:anchor="P4562" w:tooltip="&lt;5&gt; Перечень социальных услуг по уходу заполняется в соответствии с дополнением к индивидуальной программе предоставления социальных услуг.">
              <w:r>
                <w:rPr>
                  <w:color w:val="0000FF"/>
                </w:rPr>
                <w:t>&lt;5&gt;</w:t>
              </w:r>
            </w:hyperlink>
          </w:p>
        </w:tc>
        <w:tc>
          <w:tcPr>
            <w:tcW w:w="1134" w:type="dxa"/>
            <w:gridSpan w:val="2"/>
            <w:vMerge w:val="restart"/>
          </w:tcPr>
          <w:p w:rsidR="00FC0E93" w:rsidRDefault="0019198F">
            <w:pPr>
              <w:pStyle w:val="ConsPlusNormal0"/>
              <w:jc w:val="center"/>
            </w:pPr>
            <w:r>
              <w:t>Объем и периодичность социальной услуги по уходу</w:t>
            </w:r>
          </w:p>
        </w:tc>
        <w:tc>
          <w:tcPr>
            <w:tcW w:w="907" w:type="dxa"/>
            <w:vMerge w:val="restart"/>
          </w:tcPr>
          <w:p w:rsidR="00FC0E93" w:rsidRDefault="0019198F">
            <w:pPr>
              <w:pStyle w:val="ConsPlusNormal0"/>
              <w:jc w:val="center"/>
            </w:pPr>
            <w:r>
              <w:t>N посещения</w:t>
            </w:r>
          </w:p>
        </w:tc>
        <w:tc>
          <w:tcPr>
            <w:tcW w:w="14784" w:type="dxa"/>
            <w:gridSpan w:val="31"/>
          </w:tcPr>
          <w:p w:rsidR="00FC0E93" w:rsidRDefault="0019198F">
            <w:pPr>
              <w:pStyle w:val="ConsPlusNormal0"/>
              <w:jc w:val="center"/>
            </w:pPr>
            <w:r>
              <w:t>Отметка о выполнении</w:t>
            </w:r>
          </w:p>
        </w:tc>
      </w:tr>
      <w:tr w:rsidR="00FC0E93">
        <w:tc>
          <w:tcPr>
            <w:tcW w:w="1191" w:type="dxa"/>
            <w:vMerge/>
          </w:tcPr>
          <w:p w:rsidR="00FC0E93" w:rsidRDefault="00FC0E93">
            <w:pPr>
              <w:pStyle w:val="ConsPlusNormal0"/>
            </w:pPr>
          </w:p>
        </w:tc>
        <w:tc>
          <w:tcPr>
            <w:tcW w:w="1134" w:type="dxa"/>
            <w:gridSpan w:val="2"/>
            <w:vMerge/>
          </w:tcPr>
          <w:p w:rsidR="00FC0E93" w:rsidRDefault="00FC0E93">
            <w:pPr>
              <w:pStyle w:val="ConsPlusNormal0"/>
            </w:pPr>
          </w:p>
        </w:tc>
        <w:tc>
          <w:tcPr>
            <w:tcW w:w="907" w:type="dxa"/>
            <w:vMerge/>
          </w:tcPr>
          <w:p w:rsidR="00FC0E93" w:rsidRDefault="00FC0E93">
            <w:pPr>
              <w:pStyle w:val="ConsPlusNormal0"/>
            </w:pPr>
          </w:p>
        </w:tc>
        <w:tc>
          <w:tcPr>
            <w:tcW w:w="14784" w:type="dxa"/>
            <w:gridSpan w:val="31"/>
          </w:tcPr>
          <w:p w:rsidR="00FC0E93" w:rsidRDefault="0019198F">
            <w:pPr>
              <w:pStyle w:val="ConsPlusNormal0"/>
              <w:jc w:val="center"/>
            </w:pPr>
            <w:r>
              <w:t>число месяца</w:t>
            </w:r>
          </w:p>
        </w:tc>
      </w:tr>
      <w:tr w:rsidR="00FC0E93">
        <w:tc>
          <w:tcPr>
            <w:tcW w:w="1191" w:type="dxa"/>
            <w:vMerge/>
          </w:tcPr>
          <w:p w:rsidR="00FC0E93" w:rsidRDefault="00FC0E93">
            <w:pPr>
              <w:pStyle w:val="ConsPlusNormal0"/>
            </w:pPr>
          </w:p>
        </w:tc>
        <w:tc>
          <w:tcPr>
            <w:tcW w:w="1134" w:type="dxa"/>
            <w:gridSpan w:val="2"/>
            <w:vMerge/>
          </w:tcPr>
          <w:p w:rsidR="00FC0E93" w:rsidRDefault="00FC0E93">
            <w:pPr>
              <w:pStyle w:val="ConsPlusNormal0"/>
            </w:pPr>
          </w:p>
        </w:tc>
        <w:tc>
          <w:tcPr>
            <w:tcW w:w="907" w:type="dxa"/>
            <w:vMerge/>
          </w:tcPr>
          <w:p w:rsidR="00FC0E93" w:rsidRDefault="00FC0E93">
            <w:pPr>
              <w:pStyle w:val="ConsPlusNormal0"/>
            </w:pPr>
          </w:p>
        </w:tc>
        <w:tc>
          <w:tcPr>
            <w:tcW w:w="396" w:type="dxa"/>
          </w:tcPr>
          <w:p w:rsidR="00FC0E93" w:rsidRDefault="0019198F">
            <w:pPr>
              <w:pStyle w:val="ConsPlusNormal0"/>
              <w:jc w:val="center"/>
            </w:pPr>
            <w:r>
              <w:t>1</w:t>
            </w:r>
          </w:p>
        </w:tc>
        <w:tc>
          <w:tcPr>
            <w:tcW w:w="396" w:type="dxa"/>
          </w:tcPr>
          <w:p w:rsidR="00FC0E93" w:rsidRDefault="0019198F">
            <w:pPr>
              <w:pStyle w:val="ConsPlusNormal0"/>
              <w:jc w:val="center"/>
            </w:pPr>
            <w:r>
              <w:t>2</w:t>
            </w:r>
          </w:p>
        </w:tc>
        <w:tc>
          <w:tcPr>
            <w:tcW w:w="396" w:type="dxa"/>
          </w:tcPr>
          <w:p w:rsidR="00FC0E93" w:rsidRDefault="0019198F">
            <w:pPr>
              <w:pStyle w:val="ConsPlusNormal0"/>
              <w:jc w:val="center"/>
            </w:pPr>
            <w:r>
              <w:t>3</w:t>
            </w:r>
          </w:p>
        </w:tc>
        <w:tc>
          <w:tcPr>
            <w:tcW w:w="396" w:type="dxa"/>
          </w:tcPr>
          <w:p w:rsidR="00FC0E93" w:rsidRDefault="0019198F">
            <w:pPr>
              <w:pStyle w:val="ConsPlusNormal0"/>
              <w:jc w:val="center"/>
            </w:pPr>
            <w:r>
              <w:t>4</w:t>
            </w:r>
          </w:p>
        </w:tc>
        <w:tc>
          <w:tcPr>
            <w:tcW w:w="396" w:type="dxa"/>
          </w:tcPr>
          <w:p w:rsidR="00FC0E93" w:rsidRDefault="0019198F">
            <w:pPr>
              <w:pStyle w:val="ConsPlusNormal0"/>
              <w:jc w:val="center"/>
            </w:pPr>
            <w:r>
              <w:t>5</w:t>
            </w:r>
          </w:p>
        </w:tc>
        <w:tc>
          <w:tcPr>
            <w:tcW w:w="396" w:type="dxa"/>
          </w:tcPr>
          <w:p w:rsidR="00FC0E93" w:rsidRDefault="0019198F">
            <w:pPr>
              <w:pStyle w:val="ConsPlusNormal0"/>
              <w:jc w:val="center"/>
            </w:pPr>
            <w:r>
              <w:t>6</w:t>
            </w:r>
          </w:p>
        </w:tc>
        <w:tc>
          <w:tcPr>
            <w:tcW w:w="396" w:type="dxa"/>
          </w:tcPr>
          <w:p w:rsidR="00FC0E93" w:rsidRDefault="0019198F">
            <w:pPr>
              <w:pStyle w:val="ConsPlusNormal0"/>
              <w:jc w:val="center"/>
            </w:pPr>
            <w:r>
              <w:t>7</w:t>
            </w:r>
          </w:p>
        </w:tc>
        <w:tc>
          <w:tcPr>
            <w:tcW w:w="396" w:type="dxa"/>
          </w:tcPr>
          <w:p w:rsidR="00FC0E93" w:rsidRDefault="0019198F">
            <w:pPr>
              <w:pStyle w:val="ConsPlusNormal0"/>
              <w:jc w:val="center"/>
            </w:pPr>
            <w:r>
              <w:t>8</w:t>
            </w:r>
          </w:p>
        </w:tc>
        <w:tc>
          <w:tcPr>
            <w:tcW w:w="396" w:type="dxa"/>
          </w:tcPr>
          <w:p w:rsidR="00FC0E93" w:rsidRDefault="0019198F">
            <w:pPr>
              <w:pStyle w:val="ConsPlusNormal0"/>
              <w:jc w:val="center"/>
            </w:pPr>
            <w:r>
              <w:t>9</w:t>
            </w:r>
          </w:p>
        </w:tc>
        <w:tc>
          <w:tcPr>
            <w:tcW w:w="510" w:type="dxa"/>
          </w:tcPr>
          <w:p w:rsidR="00FC0E93" w:rsidRDefault="0019198F">
            <w:pPr>
              <w:pStyle w:val="ConsPlusNormal0"/>
              <w:jc w:val="center"/>
            </w:pPr>
            <w:r>
              <w:t>10</w:t>
            </w:r>
          </w:p>
        </w:tc>
        <w:tc>
          <w:tcPr>
            <w:tcW w:w="510" w:type="dxa"/>
          </w:tcPr>
          <w:p w:rsidR="00FC0E93" w:rsidRDefault="0019198F">
            <w:pPr>
              <w:pStyle w:val="ConsPlusNormal0"/>
              <w:jc w:val="center"/>
            </w:pPr>
            <w:r>
              <w:t>11</w:t>
            </w:r>
          </w:p>
        </w:tc>
        <w:tc>
          <w:tcPr>
            <w:tcW w:w="510" w:type="dxa"/>
          </w:tcPr>
          <w:p w:rsidR="00FC0E93" w:rsidRDefault="0019198F">
            <w:pPr>
              <w:pStyle w:val="ConsPlusNormal0"/>
              <w:jc w:val="center"/>
            </w:pPr>
            <w:r>
              <w:t>12</w:t>
            </w:r>
          </w:p>
        </w:tc>
        <w:tc>
          <w:tcPr>
            <w:tcW w:w="510" w:type="dxa"/>
          </w:tcPr>
          <w:p w:rsidR="00FC0E93" w:rsidRDefault="0019198F">
            <w:pPr>
              <w:pStyle w:val="ConsPlusNormal0"/>
              <w:jc w:val="center"/>
            </w:pPr>
            <w:r>
              <w:t>13</w:t>
            </w:r>
          </w:p>
        </w:tc>
        <w:tc>
          <w:tcPr>
            <w:tcW w:w="510" w:type="dxa"/>
          </w:tcPr>
          <w:p w:rsidR="00FC0E93" w:rsidRDefault="0019198F">
            <w:pPr>
              <w:pStyle w:val="ConsPlusNormal0"/>
              <w:jc w:val="center"/>
            </w:pPr>
            <w:r>
              <w:t>14</w:t>
            </w:r>
          </w:p>
        </w:tc>
        <w:tc>
          <w:tcPr>
            <w:tcW w:w="510" w:type="dxa"/>
          </w:tcPr>
          <w:p w:rsidR="00FC0E93" w:rsidRDefault="0019198F">
            <w:pPr>
              <w:pStyle w:val="ConsPlusNormal0"/>
              <w:jc w:val="center"/>
            </w:pPr>
            <w:r>
              <w:t>15</w:t>
            </w:r>
          </w:p>
        </w:tc>
        <w:tc>
          <w:tcPr>
            <w:tcW w:w="510" w:type="dxa"/>
          </w:tcPr>
          <w:p w:rsidR="00FC0E93" w:rsidRDefault="0019198F">
            <w:pPr>
              <w:pStyle w:val="ConsPlusNormal0"/>
              <w:jc w:val="center"/>
            </w:pPr>
            <w:r>
              <w:t>16</w:t>
            </w:r>
          </w:p>
        </w:tc>
        <w:tc>
          <w:tcPr>
            <w:tcW w:w="510" w:type="dxa"/>
          </w:tcPr>
          <w:p w:rsidR="00FC0E93" w:rsidRDefault="0019198F">
            <w:pPr>
              <w:pStyle w:val="ConsPlusNormal0"/>
              <w:jc w:val="center"/>
            </w:pPr>
            <w:r>
              <w:t>17</w:t>
            </w:r>
          </w:p>
        </w:tc>
        <w:tc>
          <w:tcPr>
            <w:tcW w:w="510" w:type="dxa"/>
          </w:tcPr>
          <w:p w:rsidR="00FC0E93" w:rsidRDefault="0019198F">
            <w:pPr>
              <w:pStyle w:val="ConsPlusNormal0"/>
              <w:jc w:val="center"/>
            </w:pPr>
            <w:r>
              <w:t>18</w:t>
            </w:r>
          </w:p>
        </w:tc>
        <w:tc>
          <w:tcPr>
            <w:tcW w:w="510" w:type="dxa"/>
          </w:tcPr>
          <w:p w:rsidR="00FC0E93" w:rsidRDefault="0019198F">
            <w:pPr>
              <w:pStyle w:val="ConsPlusNormal0"/>
              <w:jc w:val="center"/>
            </w:pPr>
            <w:r>
              <w:t>19</w:t>
            </w:r>
          </w:p>
        </w:tc>
        <w:tc>
          <w:tcPr>
            <w:tcW w:w="510" w:type="dxa"/>
          </w:tcPr>
          <w:p w:rsidR="00FC0E93" w:rsidRDefault="0019198F">
            <w:pPr>
              <w:pStyle w:val="ConsPlusNormal0"/>
              <w:jc w:val="center"/>
            </w:pPr>
            <w:r>
              <w:t>20</w:t>
            </w:r>
          </w:p>
        </w:tc>
        <w:tc>
          <w:tcPr>
            <w:tcW w:w="510" w:type="dxa"/>
          </w:tcPr>
          <w:p w:rsidR="00FC0E93" w:rsidRDefault="0019198F">
            <w:pPr>
              <w:pStyle w:val="ConsPlusNormal0"/>
              <w:jc w:val="center"/>
            </w:pPr>
            <w:r>
              <w:t>21</w:t>
            </w:r>
          </w:p>
        </w:tc>
        <w:tc>
          <w:tcPr>
            <w:tcW w:w="510" w:type="dxa"/>
          </w:tcPr>
          <w:p w:rsidR="00FC0E93" w:rsidRDefault="0019198F">
            <w:pPr>
              <w:pStyle w:val="ConsPlusNormal0"/>
              <w:jc w:val="center"/>
            </w:pPr>
            <w:r>
              <w:t>22</w:t>
            </w:r>
          </w:p>
        </w:tc>
        <w:tc>
          <w:tcPr>
            <w:tcW w:w="510" w:type="dxa"/>
          </w:tcPr>
          <w:p w:rsidR="00FC0E93" w:rsidRDefault="0019198F">
            <w:pPr>
              <w:pStyle w:val="ConsPlusNormal0"/>
              <w:jc w:val="center"/>
            </w:pPr>
            <w:r>
              <w:t>23</w:t>
            </w:r>
          </w:p>
        </w:tc>
        <w:tc>
          <w:tcPr>
            <w:tcW w:w="510" w:type="dxa"/>
          </w:tcPr>
          <w:p w:rsidR="00FC0E93" w:rsidRDefault="0019198F">
            <w:pPr>
              <w:pStyle w:val="ConsPlusNormal0"/>
              <w:jc w:val="center"/>
            </w:pPr>
            <w:r>
              <w:t>24</w:t>
            </w:r>
          </w:p>
        </w:tc>
        <w:tc>
          <w:tcPr>
            <w:tcW w:w="510" w:type="dxa"/>
          </w:tcPr>
          <w:p w:rsidR="00FC0E93" w:rsidRDefault="0019198F">
            <w:pPr>
              <w:pStyle w:val="ConsPlusNormal0"/>
              <w:jc w:val="center"/>
            </w:pPr>
            <w:r>
              <w:t>25</w:t>
            </w:r>
          </w:p>
        </w:tc>
        <w:tc>
          <w:tcPr>
            <w:tcW w:w="510" w:type="dxa"/>
          </w:tcPr>
          <w:p w:rsidR="00FC0E93" w:rsidRDefault="0019198F">
            <w:pPr>
              <w:pStyle w:val="ConsPlusNormal0"/>
              <w:jc w:val="center"/>
            </w:pPr>
            <w:r>
              <w:t>26</w:t>
            </w:r>
          </w:p>
        </w:tc>
        <w:tc>
          <w:tcPr>
            <w:tcW w:w="510" w:type="dxa"/>
          </w:tcPr>
          <w:p w:rsidR="00FC0E93" w:rsidRDefault="0019198F">
            <w:pPr>
              <w:pStyle w:val="ConsPlusNormal0"/>
              <w:jc w:val="center"/>
            </w:pPr>
            <w:r>
              <w:t>27</w:t>
            </w:r>
          </w:p>
        </w:tc>
        <w:tc>
          <w:tcPr>
            <w:tcW w:w="510" w:type="dxa"/>
          </w:tcPr>
          <w:p w:rsidR="00FC0E93" w:rsidRDefault="0019198F">
            <w:pPr>
              <w:pStyle w:val="ConsPlusNormal0"/>
              <w:jc w:val="center"/>
            </w:pPr>
            <w:r>
              <w:t>28</w:t>
            </w:r>
          </w:p>
        </w:tc>
        <w:tc>
          <w:tcPr>
            <w:tcW w:w="510" w:type="dxa"/>
          </w:tcPr>
          <w:p w:rsidR="00FC0E93" w:rsidRDefault="0019198F">
            <w:pPr>
              <w:pStyle w:val="ConsPlusNormal0"/>
              <w:jc w:val="center"/>
            </w:pPr>
            <w:r>
              <w:t>29</w:t>
            </w:r>
          </w:p>
        </w:tc>
        <w:tc>
          <w:tcPr>
            <w:tcW w:w="510" w:type="dxa"/>
          </w:tcPr>
          <w:p w:rsidR="00FC0E93" w:rsidRDefault="0019198F">
            <w:pPr>
              <w:pStyle w:val="ConsPlusNormal0"/>
              <w:jc w:val="center"/>
            </w:pPr>
            <w:r>
              <w:t>30</w:t>
            </w:r>
          </w:p>
        </w:tc>
        <w:tc>
          <w:tcPr>
            <w:tcW w:w="510" w:type="dxa"/>
          </w:tcPr>
          <w:p w:rsidR="00FC0E93" w:rsidRDefault="0019198F">
            <w:pPr>
              <w:pStyle w:val="ConsPlusNormal0"/>
              <w:jc w:val="center"/>
            </w:pPr>
            <w:r>
              <w:t>31</w:t>
            </w:r>
          </w:p>
        </w:tc>
      </w:tr>
      <w:tr w:rsidR="00FC0E93">
        <w:tc>
          <w:tcPr>
            <w:tcW w:w="1191" w:type="dxa"/>
            <w:vMerge/>
          </w:tcPr>
          <w:p w:rsidR="00FC0E93" w:rsidRDefault="00FC0E93">
            <w:pPr>
              <w:pStyle w:val="ConsPlusNormal0"/>
            </w:pPr>
          </w:p>
        </w:tc>
        <w:tc>
          <w:tcPr>
            <w:tcW w:w="1134" w:type="dxa"/>
            <w:gridSpan w:val="2"/>
            <w:vMerge/>
          </w:tcPr>
          <w:p w:rsidR="00FC0E93" w:rsidRDefault="00FC0E93">
            <w:pPr>
              <w:pStyle w:val="ConsPlusNormal0"/>
            </w:pPr>
          </w:p>
        </w:tc>
        <w:tc>
          <w:tcPr>
            <w:tcW w:w="907" w:type="dxa"/>
            <w:vMerge/>
          </w:tcPr>
          <w:p w:rsidR="00FC0E93" w:rsidRDefault="00FC0E93">
            <w:pPr>
              <w:pStyle w:val="ConsPlusNormal0"/>
            </w:pPr>
          </w:p>
        </w:tc>
        <w:tc>
          <w:tcPr>
            <w:tcW w:w="14784" w:type="dxa"/>
            <w:gridSpan w:val="31"/>
          </w:tcPr>
          <w:p w:rsidR="00FC0E93" w:rsidRDefault="0019198F">
            <w:pPr>
              <w:pStyle w:val="ConsPlusNormal0"/>
              <w:jc w:val="center"/>
            </w:pPr>
            <w:r>
              <w:t>день недели (пн, вт, ср, чт, пт, сб, вс)</w:t>
            </w:r>
          </w:p>
        </w:tc>
      </w:tr>
      <w:tr w:rsidR="00FC0E93">
        <w:tc>
          <w:tcPr>
            <w:tcW w:w="1191" w:type="dxa"/>
            <w:vMerge/>
          </w:tcPr>
          <w:p w:rsidR="00FC0E93" w:rsidRDefault="00FC0E93">
            <w:pPr>
              <w:pStyle w:val="ConsPlusNormal0"/>
            </w:pPr>
          </w:p>
        </w:tc>
        <w:tc>
          <w:tcPr>
            <w:tcW w:w="1134" w:type="dxa"/>
            <w:gridSpan w:val="2"/>
            <w:vMerge/>
          </w:tcPr>
          <w:p w:rsidR="00FC0E93" w:rsidRDefault="00FC0E93">
            <w:pPr>
              <w:pStyle w:val="ConsPlusNormal0"/>
            </w:pPr>
          </w:p>
        </w:tc>
        <w:tc>
          <w:tcPr>
            <w:tcW w:w="907" w:type="dxa"/>
            <w:vMerge/>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val="restart"/>
          </w:tcPr>
          <w:p w:rsidR="00FC0E93" w:rsidRDefault="00FC0E93">
            <w:pPr>
              <w:pStyle w:val="ConsPlusNormal0"/>
            </w:pPr>
          </w:p>
        </w:tc>
        <w:tc>
          <w:tcPr>
            <w:tcW w:w="567" w:type="dxa"/>
            <w:vMerge w:val="restart"/>
          </w:tcPr>
          <w:p w:rsidR="00FC0E93" w:rsidRDefault="00FC0E93">
            <w:pPr>
              <w:pStyle w:val="ConsPlusNormal0"/>
            </w:pPr>
          </w:p>
        </w:tc>
        <w:tc>
          <w:tcPr>
            <w:tcW w:w="567" w:type="dxa"/>
            <w:vMerge w:val="restart"/>
          </w:tcPr>
          <w:p w:rsidR="00FC0E93" w:rsidRDefault="00FC0E93">
            <w:pPr>
              <w:pStyle w:val="ConsPlusNormal0"/>
            </w:pPr>
          </w:p>
        </w:tc>
        <w:tc>
          <w:tcPr>
            <w:tcW w:w="907" w:type="dxa"/>
          </w:tcPr>
          <w:p w:rsidR="00FC0E93" w:rsidRDefault="0019198F">
            <w:pPr>
              <w:pStyle w:val="ConsPlusNormal0"/>
            </w:pPr>
            <w:r>
              <w:t>1.</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2.</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3.</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val="restart"/>
          </w:tcPr>
          <w:p w:rsidR="00FC0E93" w:rsidRDefault="00FC0E93">
            <w:pPr>
              <w:pStyle w:val="ConsPlusNormal0"/>
            </w:pPr>
          </w:p>
        </w:tc>
        <w:tc>
          <w:tcPr>
            <w:tcW w:w="567" w:type="dxa"/>
            <w:vMerge w:val="restart"/>
          </w:tcPr>
          <w:p w:rsidR="00FC0E93" w:rsidRDefault="00FC0E93">
            <w:pPr>
              <w:pStyle w:val="ConsPlusNormal0"/>
            </w:pPr>
          </w:p>
        </w:tc>
        <w:tc>
          <w:tcPr>
            <w:tcW w:w="567" w:type="dxa"/>
            <w:vMerge w:val="restart"/>
          </w:tcPr>
          <w:p w:rsidR="00FC0E93" w:rsidRDefault="00FC0E93">
            <w:pPr>
              <w:pStyle w:val="ConsPlusNormal0"/>
            </w:pPr>
          </w:p>
        </w:tc>
        <w:tc>
          <w:tcPr>
            <w:tcW w:w="907" w:type="dxa"/>
          </w:tcPr>
          <w:p w:rsidR="00FC0E93" w:rsidRDefault="0019198F">
            <w:pPr>
              <w:pStyle w:val="ConsPlusNormal0"/>
            </w:pPr>
            <w:r>
              <w:t>1.</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2.</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3.</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val="restart"/>
          </w:tcPr>
          <w:p w:rsidR="00FC0E93" w:rsidRDefault="00FC0E93">
            <w:pPr>
              <w:pStyle w:val="ConsPlusNormal0"/>
            </w:pPr>
          </w:p>
        </w:tc>
        <w:tc>
          <w:tcPr>
            <w:tcW w:w="567" w:type="dxa"/>
            <w:vMerge w:val="restart"/>
          </w:tcPr>
          <w:p w:rsidR="00FC0E93" w:rsidRDefault="00FC0E93">
            <w:pPr>
              <w:pStyle w:val="ConsPlusNormal0"/>
            </w:pPr>
          </w:p>
        </w:tc>
        <w:tc>
          <w:tcPr>
            <w:tcW w:w="567" w:type="dxa"/>
            <w:vMerge w:val="restart"/>
          </w:tcPr>
          <w:p w:rsidR="00FC0E93" w:rsidRDefault="00FC0E93">
            <w:pPr>
              <w:pStyle w:val="ConsPlusNormal0"/>
            </w:pPr>
          </w:p>
        </w:tc>
        <w:tc>
          <w:tcPr>
            <w:tcW w:w="907" w:type="dxa"/>
          </w:tcPr>
          <w:p w:rsidR="00FC0E93" w:rsidRDefault="0019198F">
            <w:pPr>
              <w:pStyle w:val="ConsPlusNormal0"/>
            </w:pPr>
            <w:r>
              <w:t>1.</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2.</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3.</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val="restart"/>
          </w:tcPr>
          <w:p w:rsidR="00FC0E93" w:rsidRDefault="00FC0E93">
            <w:pPr>
              <w:pStyle w:val="ConsPlusNormal0"/>
            </w:pPr>
          </w:p>
        </w:tc>
        <w:tc>
          <w:tcPr>
            <w:tcW w:w="567" w:type="dxa"/>
            <w:vMerge w:val="restart"/>
          </w:tcPr>
          <w:p w:rsidR="00FC0E93" w:rsidRDefault="00FC0E93">
            <w:pPr>
              <w:pStyle w:val="ConsPlusNormal0"/>
            </w:pPr>
          </w:p>
        </w:tc>
        <w:tc>
          <w:tcPr>
            <w:tcW w:w="567" w:type="dxa"/>
            <w:vMerge w:val="restart"/>
          </w:tcPr>
          <w:p w:rsidR="00FC0E93" w:rsidRDefault="00FC0E93">
            <w:pPr>
              <w:pStyle w:val="ConsPlusNormal0"/>
            </w:pPr>
          </w:p>
        </w:tc>
        <w:tc>
          <w:tcPr>
            <w:tcW w:w="907" w:type="dxa"/>
          </w:tcPr>
          <w:p w:rsidR="00FC0E93" w:rsidRDefault="0019198F">
            <w:pPr>
              <w:pStyle w:val="ConsPlusNormal0"/>
            </w:pPr>
            <w:r>
              <w:t>1.</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2.</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r w:rsidR="00FC0E93">
        <w:tc>
          <w:tcPr>
            <w:tcW w:w="1191" w:type="dxa"/>
            <w:vMerge/>
          </w:tcPr>
          <w:p w:rsidR="00FC0E93" w:rsidRDefault="00FC0E93">
            <w:pPr>
              <w:pStyle w:val="ConsPlusNormal0"/>
            </w:pPr>
          </w:p>
        </w:tc>
        <w:tc>
          <w:tcPr>
            <w:tcW w:w="567" w:type="dxa"/>
            <w:vMerge/>
          </w:tcPr>
          <w:p w:rsidR="00FC0E93" w:rsidRDefault="00FC0E93">
            <w:pPr>
              <w:pStyle w:val="ConsPlusNormal0"/>
            </w:pPr>
          </w:p>
        </w:tc>
        <w:tc>
          <w:tcPr>
            <w:tcW w:w="567" w:type="dxa"/>
            <w:vMerge/>
          </w:tcPr>
          <w:p w:rsidR="00FC0E93" w:rsidRDefault="00FC0E93">
            <w:pPr>
              <w:pStyle w:val="ConsPlusNormal0"/>
            </w:pPr>
          </w:p>
        </w:tc>
        <w:tc>
          <w:tcPr>
            <w:tcW w:w="907" w:type="dxa"/>
          </w:tcPr>
          <w:p w:rsidR="00FC0E93" w:rsidRDefault="0019198F">
            <w:pPr>
              <w:pStyle w:val="ConsPlusNormal0"/>
            </w:pPr>
            <w:r>
              <w:t>3.</w:t>
            </w: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396"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c>
          <w:tcPr>
            <w:tcW w:w="510" w:type="dxa"/>
          </w:tcPr>
          <w:p w:rsidR="00FC0E93" w:rsidRDefault="00FC0E93">
            <w:pPr>
              <w:pStyle w:val="ConsPlusNormal0"/>
            </w:pPr>
          </w:p>
        </w:tc>
      </w:tr>
    </w:tbl>
    <w:p w:rsidR="00FC0E93" w:rsidRDefault="00FC0E93">
      <w:pPr>
        <w:pStyle w:val="ConsPlusNormal0"/>
        <w:sectPr w:rsidR="00FC0E93">
          <w:headerReference w:type="default" r:id="rId90"/>
          <w:footerReference w:type="default" r:id="rId91"/>
          <w:headerReference w:type="first" r:id="rId92"/>
          <w:footerReference w:type="first" r:id="rId93"/>
          <w:pgSz w:w="16838" w:h="11906" w:orient="landscape"/>
          <w:pgMar w:top="1133" w:right="1440" w:bottom="566" w:left="1440" w:header="0" w:footer="0" w:gutter="0"/>
          <w:cols w:space="720"/>
          <w:titlePg/>
        </w:sectPr>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outlineLvl w:val="3"/>
            </w:pPr>
            <w:r>
              <w:rPr>
                <w:b/>
              </w:rPr>
              <w:t>ФОРМЫ ЛИСТОВ НАБЛЮДЕНИЯ ЗА СОСТОЯНИЕМ ГРАЖДАНИНА</w:t>
            </w:r>
          </w:p>
        </w:tc>
      </w:tr>
      <w:tr w:rsidR="00FC0E93">
        <w:tc>
          <w:tcPr>
            <w:tcW w:w="9071" w:type="dxa"/>
            <w:tcBorders>
              <w:top w:val="nil"/>
              <w:left w:val="nil"/>
              <w:bottom w:val="nil"/>
              <w:right w:val="nil"/>
            </w:tcBorders>
          </w:tcPr>
          <w:p w:rsidR="00FC0E93" w:rsidRDefault="0019198F">
            <w:pPr>
              <w:pStyle w:val="ConsPlusNormal0"/>
              <w:jc w:val="right"/>
              <w:outlineLvl w:val="4"/>
            </w:pPr>
            <w:r>
              <w:t>Форма N 1</w:t>
            </w:r>
          </w:p>
        </w:tc>
      </w:tr>
      <w:tr w:rsidR="00FC0E93">
        <w:tc>
          <w:tcPr>
            <w:tcW w:w="9071" w:type="dxa"/>
            <w:tcBorders>
              <w:top w:val="nil"/>
              <w:left w:val="nil"/>
              <w:bottom w:val="nil"/>
              <w:right w:val="nil"/>
            </w:tcBorders>
          </w:tcPr>
          <w:p w:rsidR="00FC0E93" w:rsidRDefault="0019198F">
            <w:pPr>
              <w:pStyle w:val="ConsPlusNormal0"/>
              <w:jc w:val="center"/>
            </w:pPr>
            <w:bookmarkStart w:id="24" w:name="P4310"/>
            <w:bookmarkEnd w:id="24"/>
            <w:r>
              <w:rPr>
                <w:b/>
              </w:rPr>
              <w:t>Лист контроля приема лекарств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61"/>
        <w:gridCol w:w="1247"/>
        <w:gridCol w:w="1077"/>
        <w:gridCol w:w="737"/>
        <w:gridCol w:w="737"/>
        <w:gridCol w:w="850"/>
        <w:gridCol w:w="794"/>
        <w:gridCol w:w="1077"/>
      </w:tblGrid>
      <w:tr w:rsidR="00FC0E93">
        <w:tc>
          <w:tcPr>
            <w:tcW w:w="1191" w:type="dxa"/>
            <w:vMerge w:val="restart"/>
          </w:tcPr>
          <w:p w:rsidR="00FC0E93" w:rsidRDefault="0019198F">
            <w:pPr>
              <w:pStyle w:val="ConsPlusNormal0"/>
              <w:jc w:val="center"/>
            </w:pPr>
            <w:r>
              <w:t>Дата назначения</w:t>
            </w:r>
          </w:p>
        </w:tc>
        <w:tc>
          <w:tcPr>
            <w:tcW w:w="1361" w:type="dxa"/>
            <w:vMerge w:val="restart"/>
          </w:tcPr>
          <w:p w:rsidR="00FC0E93" w:rsidRDefault="0019198F">
            <w:pPr>
              <w:pStyle w:val="ConsPlusNormal0"/>
              <w:jc w:val="center"/>
            </w:pPr>
            <w:r>
              <w:t>Наименование лекарства</w:t>
            </w:r>
          </w:p>
        </w:tc>
        <w:tc>
          <w:tcPr>
            <w:tcW w:w="1247" w:type="dxa"/>
            <w:vMerge w:val="restart"/>
          </w:tcPr>
          <w:p w:rsidR="00FC0E93" w:rsidRDefault="0019198F">
            <w:pPr>
              <w:pStyle w:val="ConsPlusNormal0"/>
              <w:jc w:val="center"/>
            </w:pPr>
            <w:r>
              <w:t>Лекарственная форма</w:t>
            </w:r>
          </w:p>
        </w:tc>
        <w:tc>
          <w:tcPr>
            <w:tcW w:w="1077" w:type="dxa"/>
            <w:vMerge w:val="restart"/>
          </w:tcPr>
          <w:p w:rsidR="00FC0E93" w:rsidRDefault="0019198F">
            <w:pPr>
              <w:pStyle w:val="ConsPlusNormal0"/>
              <w:jc w:val="center"/>
            </w:pPr>
            <w:r>
              <w:t>Условия приема</w:t>
            </w:r>
          </w:p>
        </w:tc>
        <w:tc>
          <w:tcPr>
            <w:tcW w:w="3118" w:type="dxa"/>
            <w:gridSpan w:val="4"/>
          </w:tcPr>
          <w:p w:rsidR="00FC0E93" w:rsidRDefault="0019198F">
            <w:pPr>
              <w:pStyle w:val="ConsPlusNormal0"/>
              <w:jc w:val="center"/>
            </w:pPr>
            <w:r>
              <w:t>Часы приема, дозировка</w:t>
            </w:r>
          </w:p>
        </w:tc>
        <w:tc>
          <w:tcPr>
            <w:tcW w:w="1077" w:type="dxa"/>
            <w:vMerge w:val="restart"/>
          </w:tcPr>
          <w:p w:rsidR="00FC0E93" w:rsidRDefault="0019198F">
            <w:pPr>
              <w:pStyle w:val="ConsPlusNormal0"/>
              <w:jc w:val="center"/>
            </w:pPr>
            <w:r>
              <w:t>Дата отмены</w:t>
            </w:r>
          </w:p>
        </w:tc>
      </w:tr>
      <w:tr w:rsidR="00FC0E93">
        <w:tc>
          <w:tcPr>
            <w:tcW w:w="1191" w:type="dxa"/>
            <w:vMerge/>
          </w:tcPr>
          <w:p w:rsidR="00FC0E93" w:rsidRDefault="00FC0E93">
            <w:pPr>
              <w:pStyle w:val="ConsPlusNormal0"/>
            </w:pPr>
          </w:p>
        </w:tc>
        <w:tc>
          <w:tcPr>
            <w:tcW w:w="1361" w:type="dxa"/>
            <w:vMerge/>
          </w:tcPr>
          <w:p w:rsidR="00FC0E93" w:rsidRDefault="00FC0E93">
            <w:pPr>
              <w:pStyle w:val="ConsPlusNormal0"/>
            </w:pPr>
          </w:p>
        </w:tc>
        <w:tc>
          <w:tcPr>
            <w:tcW w:w="1247" w:type="dxa"/>
            <w:vMerge/>
          </w:tcPr>
          <w:p w:rsidR="00FC0E93" w:rsidRDefault="00FC0E93">
            <w:pPr>
              <w:pStyle w:val="ConsPlusNormal0"/>
            </w:pPr>
          </w:p>
        </w:tc>
        <w:tc>
          <w:tcPr>
            <w:tcW w:w="1077" w:type="dxa"/>
            <w:vMerge/>
          </w:tcPr>
          <w:p w:rsidR="00FC0E93" w:rsidRDefault="00FC0E93">
            <w:pPr>
              <w:pStyle w:val="ConsPlusNormal0"/>
            </w:pPr>
          </w:p>
        </w:tc>
        <w:tc>
          <w:tcPr>
            <w:tcW w:w="737" w:type="dxa"/>
          </w:tcPr>
          <w:p w:rsidR="00FC0E93" w:rsidRDefault="0019198F">
            <w:pPr>
              <w:pStyle w:val="ConsPlusNormal0"/>
              <w:jc w:val="center"/>
            </w:pPr>
            <w:r>
              <w:t>утро</w:t>
            </w:r>
          </w:p>
        </w:tc>
        <w:tc>
          <w:tcPr>
            <w:tcW w:w="737" w:type="dxa"/>
          </w:tcPr>
          <w:p w:rsidR="00FC0E93" w:rsidRDefault="0019198F">
            <w:pPr>
              <w:pStyle w:val="ConsPlusNormal0"/>
              <w:jc w:val="center"/>
            </w:pPr>
            <w:r>
              <w:t>день</w:t>
            </w:r>
          </w:p>
        </w:tc>
        <w:tc>
          <w:tcPr>
            <w:tcW w:w="850" w:type="dxa"/>
          </w:tcPr>
          <w:p w:rsidR="00FC0E93" w:rsidRDefault="0019198F">
            <w:pPr>
              <w:pStyle w:val="ConsPlusNormal0"/>
              <w:jc w:val="center"/>
            </w:pPr>
            <w:r>
              <w:t>вечер</w:t>
            </w:r>
          </w:p>
        </w:tc>
        <w:tc>
          <w:tcPr>
            <w:tcW w:w="794" w:type="dxa"/>
          </w:tcPr>
          <w:p w:rsidR="00FC0E93" w:rsidRDefault="0019198F">
            <w:pPr>
              <w:pStyle w:val="ConsPlusNormal0"/>
              <w:jc w:val="center"/>
            </w:pPr>
            <w:r>
              <w:t>ночь</w:t>
            </w:r>
          </w:p>
        </w:tc>
        <w:tc>
          <w:tcPr>
            <w:tcW w:w="1077" w:type="dxa"/>
            <w:vMerge/>
          </w:tcPr>
          <w:p w:rsidR="00FC0E93" w:rsidRDefault="00FC0E93">
            <w:pPr>
              <w:pStyle w:val="ConsPlusNormal0"/>
            </w:pPr>
          </w:p>
        </w:tc>
      </w:tr>
      <w:tr w:rsidR="00FC0E93">
        <w:tc>
          <w:tcPr>
            <w:tcW w:w="1191" w:type="dxa"/>
          </w:tcPr>
          <w:p w:rsidR="00FC0E93" w:rsidRDefault="00FC0E93">
            <w:pPr>
              <w:pStyle w:val="ConsPlusNormal0"/>
            </w:pPr>
          </w:p>
        </w:tc>
        <w:tc>
          <w:tcPr>
            <w:tcW w:w="1361" w:type="dxa"/>
          </w:tcPr>
          <w:p w:rsidR="00FC0E93" w:rsidRDefault="00FC0E93">
            <w:pPr>
              <w:pStyle w:val="ConsPlusNormal0"/>
            </w:pPr>
          </w:p>
        </w:tc>
        <w:tc>
          <w:tcPr>
            <w:tcW w:w="1247" w:type="dxa"/>
          </w:tcPr>
          <w:p w:rsidR="00FC0E93" w:rsidRDefault="00FC0E93">
            <w:pPr>
              <w:pStyle w:val="ConsPlusNormal0"/>
            </w:pPr>
          </w:p>
        </w:tc>
        <w:tc>
          <w:tcPr>
            <w:tcW w:w="1077" w:type="dxa"/>
          </w:tcPr>
          <w:p w:rsidR="00FC0E93" w:rsidRDefault="00FC0E93">
            <w:pPr>
              <w:pStyle w:val="ConsPlusNormal0"/>
            </w:pPr>
          </w:p>
        </w:tc>
        <w:tc>
          <w:tcPr>
            <w:tcW w:w="73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94" w:type="dxa"/>
          </w:tcPr>
          <w:p w:rsidR="00FC0E93" w:rsidRDefault="00FC0E93">
            <w:pPr>
              <w:pStyle w:val="ConsPlusNormal0"/>
            </w:pPr>
          </w:p>
        </w:tc>
        <w:tc>
          <w:tcPr>
            <w:tcW w:w="1077" w:type="dxa"/>
          </w:tcPr>
          <w:p w:rsidR="00FC0E93" w:rsidRDefault="00FC0E93">
            <w:pPr>
              <w:pStyle w:val="ConsPlusNormal0"/>
            </w:pPr>
          </w:p>
        </w:tc>
      </w:tr>
      <w:tr w:rsidR="00FC0E93">
        <w:tc>
          <w:tcPr>
            <w:tcW w:w="1191" w:type="dxa"/>
          </w:tcPr>
          <w:p w:rsidR="00FC0E93" w:rsidRDefault="00FC0E93">
            <w:pPr>
              <w:pStyle w:val="ConsPlusNormal0"/>
            </w:pPr>
          </w:p>
        </w:tc>
        <w:tc>
          <w:tcPr>
            <w:tcW w:w="1361" w:type="dxa"/>
          </w:tcPr>
          <w:p w:rsidR="00FC0E93" w:rsidRDefault="00FC0E93">
            <w:pPr>
              <w:pStyle w:val="ConsPlusNormal0"/>
            </w:pPr>
          </w:p>
        </w:tc>
        <w:tc>
          <w:tcPr>
            <w:tcW w:w="1247" w:type="dxa"/>
          </w:tcPr>
          <w:p w:rsidR="00FC0E93" w:rsidRDefault="00FC0E93">
            <w:pPr>
              <w:pStyle w:val="ConsPlusNormal0"/>
            </w:pPr>
          </w:p>
        </w:tc>
        <w:tc>
          <w:tcPr>
            <w:tcW w:w="1077" w:type="dxa"/>
          </w:tcPr>
          <w:p w:rsidR="00FC0E93" w:rsidRDefault="00FC0E93">
            <w:pPr>
              <w:pStyle w:val="ConsPlusNormal0"/>
            </w:pPr>
          </w:p>
        </w:tc>
        <w:tc>
          <w:tcPr>
            <w:tcW w:w="73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94" w:type="dxa"/>
          </w:tcPr>
          <w:p w:rsidR="00FC0E93" w:rsidRDefault="00FC0E93">
            <w:pPr>
              <w:pStyle w:val="ConsPlusNormal0"/>
            </w:pPr>
          </w:p>
        </w:tc>
        <w:tc>
          <w:tcPr>
            <w:tcW w:w="1077"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2</w:t>
            </w:r>
          </w:p>
        </w:tc>
      </w:tr>
      <w:tr w:rsidR="00FC0E93">
        <w:tc>
          <w:tcPr>
            <w:tcW w:w="9071" w:type="dxa"/>
            <w:tcBorders>
              <w:top w:val="nil"/>
              <w:left w:val="nil"/>
              <w:bottom w:val="nil"/>
              <w:right w:val="nil"/>
            </w:tcBorders>
          </w:tcPr>
          <w:p w:rsidR="00FC0E93" w:rsidRDefault="0019198F">
            <w:pPr>
              <w:pStyle w:val="ConsPlusNormal0"/>
              <w:jc w:val="center"/>
            </w:pPr>
            <w:bookmarkStart w:id="25" w:name="P4344"/>
            <w:bookmarkEnd w:id="25"/>
            <w:r>
              <w:rPr>
                <w:b/>
              </w:rPr>
              <w:t>Лист контроля приема воды</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2"/>
        <w:gridCol w:w="3402"/>
      </w:tblGrid>
      <w:tr w:rsidR="00FC0E93">
        <w:tc>
          <w:tcPr>
            <w:tcW w:w="2268" w:type="dxa"/>
          </w:tcPr>
          <w:p w:rsidR="00FC0E93" w:rsidRDefault="0019198F">
            <w:pPr>
              <w:pStyle w:val="ConsPlusNormal0"/>
              <w:jc w:val="center"/>
            </w:pPr>
            <w:r>
              <w:t>Дата, время</w:t>
            </w:r>
          </w:p>
        </w:tc>
        <w:tc>
          <w:tcPr>
            <w:tcW w:w="3402" w:type="dxa"/>
          </w:tcPr>
          <w:p w:rsidR="00FC0E93" w:rsidRDefault="0019198F">
            <w:pPr>
              <w:pStyle w:val="ConsPlusNormal0"/>
              <w:jc w:val="center"/>
            </w:pPr>
            <w:r>
              <w:t>Объем (мл.)</w:t>
            </w:r>
          </w:p>
        </w:tc>
        <w:tc>
          <w:tcPr>
            <w:tcW w:w="3402" w:type="dxa"/>
          </w:tcPr>
          <w:p w:rsidR="00FC0E93" w:rsidRDefault="0019198F">
            <w:pPr>
              <w:pStyle w:val="ConsPlusNormal0"/>
              <w:jc w:val="center"/>
            </w:pPr>
            <w:r>
              <w:t xml:space="preserve">Примечание </w:t>
            </w:r>
            <w:hyperlink w:anchor="P4563" w:tooltip="&lt;6&gt; В &quot;Примечание&quot; вносятся особенности состояния гражданина.">
              <w:r>
                <w:rPr>
                  <w:color w:val="0000FF"/>
                </w:rPr>
                <w:t>&lt;6&gt;</w:t>
              </w:r>
            </w:hyperlink>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3</w:t>
            </w:r>
          </w:p>
        </w:tc>
      </w:tr>
      <w:tr w:rsidR="00FC0E93">
        <w:tc>
          <w:tcPr>
            <w:tcW w:w="9071" w:type="dxa"/>
            <w:tcBorders>
              <w:top w:val="nil"/>
              <w:left w:val="nil"/>
              <w:bottom w:val="nil"/>
              <w:right w:val="nil"/>
            </w:tcBorders>
          </w:tcPr>
          <w:p w:rsidR="00FC0E93" w:rsidRDefault="0019198F">
            <w:pPr>
              <w:pStyle w:val="ConsPlusNormal0"/>
              <w:jc w:val="center"/>
            </w:pPr>
            <w:bookmarkStart w:id="26" w:name="P4359"/>
            <w:bookmarkEnd w:id="26"/>
            <w:r>
              <w:rPr>
                <w:b/>
              </w:rPr>
              <w:t>Лист контроля питания</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417"/>
        <w:gridCol w:w="1134"/>
        <w:gridCol w:w="1587"/>
        <w:gridCol w:w="1247"/>
        <w:gridCol w:w="1134"/>
        <w:gridCol w:w="1644"/>
      </w:tblGrid>
      <w:tr w:rsidR="00FC0E93">
        <w:tc>
          <w:tcPr>
            <w:tcW w:w="907" w:type="dxa"/>
          </w:tcPr>
          <w:p w:rsidR="00FC0E93" w:rsidRDefault="0019198F">
            <w:pPr>
              <w:pStyle w:val="ConsPlusNormal0"/>
              <w:jc w:val="center"/>
            </w:pPr>
            <w:r>
              <w:t>Дата и время</w:t>
            </w:r>
          </w:p>
        </w:tc>
        <w:tc>
          <w:tcPr>
            <w:tcW w:w="1417" w:type="dxa"/>
          </w:tcPr>
          <w:p w:rsidR="00FC0E93" w:rsidRDefault="0019198F">
            <w:pPr>
              <w:pStyle w:val="ConsPlusNormal0"/>
              <w:jc w:val="center"/>
            </w:pPr>
            <w:r>
              <w:t>Приготовленная еда</w:t>
            </w:r>
          </w:p>
        </w:tc>
        <w:tc>
          <w:tcPr>
            <w:tcW w:w="1134" w:type="dxa"/>
          </w:tcPr>
          <w:p w:rsidR="00FC0E93" w:rsidRDefault="0019198F">
            <w:pPr>
              <w:pStyle w:val="ConsPlusNormal0"/>
              <w:jc w:val="center"/>
            </w:pPr>
            <w:r>
              <w:t>Съедено (да/нет)</w:t>
            </w:r>
          </w:p>
        </w:tc>
        <w:tc>
          <w:tcPr>
            <w:tcW w:w="1587" w:type="dxa"/>
          </w:tcPr>
          <w:p w:rsidR="00FC0E93" w:rsidRDefault="0019198F">
            <w:pPr>
              <w:pStyle w:val="ConsPlusNormal0"/>
              <w:jc w:val="center"/>
            </w:pPr>
            <w:r>
              <w:t>Примечание</w:t>
            </w:r>
          </w:p>
        </w:tc>
        <w:tc>
          <w:tcPr>
            <w:tcW w:w="1247" w:type="dxa"/>
          </w:tcPr>
          <w:p w:rsidR="00FC0E93" w:rsidRDefault="0019198F">
            <w:pPr>
              <w:pStyle w:val="ConsPlusNormal0"/>
              <w:jc w:val="center"/>
            </w:pPr>
            <w:r>
              <w:t>Иная еда</w:t>
            </w:r>
          </w:p>
        </w:tc>
        <w:tc>
          <w:tcPr>
            <w:tcW w:w="1134" w:type="dxa"/>
          </w:tcPr>
          <w:p w:rsidR="00FC0E93" w:rsidRDefault="0019198F">
            <w:pPr>
              <w:pStyle w:val="ConsPlusNormal0"/>
              <w:jc w:val="center"/>
            </w:pPr>
            <w:r>
              <w:t>Съедено (да/нет)</w:t>
            </w:r>
          </w:p>
        </w:tc>
        <w:tc>
          <w:tcPr>
            <w:tcW w:w="1644" w:type="dxa"/>
          </w:tcPr>
          <w:p w:rsidR="00FC0E93" w:rsidRDefault="0019198F">
            <w:pPr>
              <w:pStyle w:val="ConsPlusNormal0"/>
              <w:jc w:val="center"/>
            </w:pPr>
            <w:r>
              <w:t>Примечание</w:t>
            </w:r>
          </w:p>
        </w:tc>
      </w:tr>
      <w:tr w:rsidR="00FC0E93">
        <w:tc>
          <w:tcPr>
            <w:tcW w:w="907" w:type="dxa"/>
          </w:tcPr>
          <w:p w:rsidR="00FC0E93" w:rsidRDefault="00FC0E93">
            <w:pPr>
              <w:pStyle w:val="ConsPlusNormal0"/>
            </w:pPr>
          </w:p>
        </w:tc>
        <w:tc>
          <w:tcPr>
            <w:tcW w:w="1417" w:type="dxa"/>
          </w:tcPr>
          <w:p w:rsidR="00FC0E93" w:rsidRDefault="00FC0E93">
            <w:pPr>
              <w:pStyle w:val="ConsPlusNormal0"/>
            </w:pPr>
          </w:p>
        </w:tc>
        <w:tc>
          <w:tcPr>
            <w:tcW w:w="1134" w:type="dxa"/>
          </w:tcPr>
          <w:p w:rsidR="00FC0E93" w:rsidRDefault="00FC0E93">
            <w:pPr>
              <w:pStyle w:val="ConsPlusNormal0"/>
            </w:pPr>
          </w:p>
        </w:tc>
        <w:tc>
          <w:tcPr>
            <w:tcW w:w="1587" w:type="dxa"/>
          </w:tcPr>
          <w:p w:rsidR="00FC0E93" w:rsidRDefault="00FC0E93">
            <w:pPr>
              <w:pStyle w:val="ConsPlusNormal0"/>
            </w:pPr>
          </w:p>
        </w:tc>
        <w:tc>
          <w:tcPr>
            <w:tcW w:w="1247" w:type="dxa"/>
          </w:tcPr>
          <w:p w:rsidR="00FC0E93" w:rsidRDefault="00FC0E93">
            <w:pPr>
              <w:pStyle w:val="ConsPlusNormal0"/>
            </w:pPr>
          </w:p>
        </w:tc>
        <w:tc>
          <w:tcPr>
            <w:tcW w:w="1134" w:type="dxa"/>
          </w:tcPr>
          <w:p w:rsidR="00FC0E93" w:rsidRDefault="00FC0E93">
            <w:pPr>
              <w:pStyle w:val="ConsPlusNormal0"/>
            </w:pPr>
          </w:p>
        </w:tc>
        <w:tc>
          <w:tcPr>
            <w:tcW w:w="1644" w:type="dxa"/>
          </w:tcPr>
          <w:p w:rsidR="00FC0E93" w:rsidRDefault="00FC0E93">
            <w:pPr>
              <w:pStyle w:val="ConsPlusNormal0"/>
            </w:pPr>
          </w:p>
        </w:tc>
      </w:tr>
      <w:tr w:rsidR="00FC0E93">
        <w:tc>
          <w:tcPr>
            <w:tcW w:w="907" w:type="dxa"/>
          </w:tcPr>
          <w:p w:rsidR="00FC0E93" w:rsidRDefault="00FC0E93">
            <w:pPr>
              <w:pStyle w:val="ConsPlusNormal0"/>
            </w:pPr>
          </w:p>
        </w:tc>
        <w:tc>
          <w:tcPr>
            <w:tcW w:w="1417" w:type="dxa"/>
          </w:tcPr>
          <w:p w:rsidR="00FC0E93" w:rsidRDefault="00FC0E93">
            <w:pPr>
              <w:pStyle w:val="ConsPlusNormal0"/>
            </w:pPr>
          </w:p>
        </w:tc>
        <w:tc>
          <w:tcPr>
            <w:tcW w:w="1134" w:type="dxa"/>
          </w:tcPr>
          <w:p w:rsidR="00FC0E93" w:rsidRDefault="00FC0E93">
            <w:pPr>
              <w:pStyle w:val="ConsPlusNormal0"/>
            </w:pPr>
          </w:p>
        </w:tc>
        <w:tc>
          <w:tcPr>
            <w:tcW w:w="1587" w:type="dxa"/>
          </w:tcPr>
          <w:p w:rsidR="00FC0E93" w:rsidRDefault="00FC0E93">
            <w:pPr>
              <w:pStyle w:val="ConsPlusNormal0"/>
            </w:pPr>
          </w:p>
        </w:tc>
        <w:tc>
          <w:tcPr>
            <w:tcW w:w="1247" w:type="dxa"/>
          </w:tcPr>
          <w:p w:rsidR="00FC0E93" w:rsidRDefault="00FC0E93">
            <w:pPr>
              <w:pStyle w:val="ConsPlusNormal0"/>
            </w:pPr>
          </w:p>
        </w:tc>
        <w:tc>
          <w:tcPr>
            <w:tcW w:w="1134" w:type="dxa"/>
          </w:tcPr>
          <w:p w:rsidR="00FC0E93" w:rsidRDefault="00FC0E93">
            <w:pPr>
              <w:pStyle w:val="ConsPlusNormal0"/>
            </w:pPr>
          </w:p>
        </w:tc>
        <w:tc>
          <w:tcPr>
            <w:tcW w:w="1644"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4</w:t>
            </w:r>
          </w:p>
        </w:tc>
      </w:tr>
      <w:tr w:rsidR="00FC0E93">
        <w:tc>
          <w:tcPr>
            <w:tcW w:w="9071" w:type="dxa"/>
            <w:tcBorders>
              <w:top w:val="nil"/>
              <w:left w:val="nil"/>
              <w:bottom w:val="nil"/>
              <w:right w:val="nil"/>
            </w:tcBorders>
          </w:tcPr>
          <w:p w:rsidR="00FC0E93" w:rsidRDefault="0019198F">
            <w:pPr>
              <w:pStyle w:val="ConsPlusNormal0"/>
              <w:jc w:val="center"/>
            </w:pPr>
            <w:bookmarkStart w:id="27" w:name="P4386"/>
            <w:bookmarkEnd w:id="27"/>
            <w:r>
              <w:rPr>
                <w:b/>
              </w:rPr>
              <w:t>Лист контроля физической нагрузки</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8"/>
      </w:tblGrid>
      <w:tr w:rsidR="00FC0E93">
        <w:tc>
          <w:tcPr>
            <w:tcW w:w="2268" w:type="dxa"/>
          </w:tcPr>
          <w:p w:rsidR="00FC0E93" w:rsidRDefault="0019198F">
            <w:pPr>
              <w:pStyle w:val="ConsPlusNormal0"/>
              <w:jc w:val="center"/>
            </w:pPr>
            <w:r>
              <w:t>Дата и время</w:t>
            </w:r>
          </w:p>
        </w:tc>
        <w:tc>
          <w:tcPr>
            <w:tcW w:w="2268" w:type="dxa"/>
          </w:tcPr>
          <w:p w:rsidR="00FC0E93" w:rsidRDefault="0019198F">
            <w:pPr>
              <w:pStyle w:val="ConsPlusNormal0"/>
              <w:jc w:val="center"/>
            </w:pPr>
            <w:r>
              <w:t>Вид</w:t>
            </w:r>
          </w:p>
        </w:tc>
        <w:tc>
          <w:tcPr>
            <w:tcW w:w="2268" w:type="dxa"/>
          </w:tcPr>
          <w:p w:rsidR="00FC0E93" w:rsidRDefault="0019198F">
            <w:pPr>
              <w:pStyle w:val="ConsPlusNormal0"/>
              <w:jc w:val="center"/>
            </w:pPr>
            <w:r>
              <w:t>Объем (мин.)</w:t>
            </w:r>
          </w:p>
        </w:tc>
        <w:tc>
          <w:tcPr>
            <w:tcW w:w="2268" w:type="dxa"/>
          </w:tcPr>
          <w:p w:rsidR="00FC0E93" w:rsidRDefault="0019198F">
            <w:pPr>
              <w:pStyle w:val="ConsPlusNormal0"/>
              <w:jc w:val="center"/>
            </w:pPr>
            <w:r>
              <w:t>Примечание</w:t>
            </w:r>
          </w:p>
        </w:tc>
      </w:tr>
      <w:tr w:rsidR="00FC0E93">
        <w:tc>
          <w:tcPr>
            <w:tcW w:w="2268" w:type="dxa"/>
          </w:tcPr>
          <w:p w:rsidR="00FC0E93" w:rsidRDefault="00FC0E93">
            <w:pPr>
              <w:pStyle w:val="ConsPlusNormal0"/>
            </w:pPr>
          </w:p>
        </w:tc>
        <w:tc>
          <w:tcPr>
            <w:tcW w:w="2268" w:type="dxa"/>
          </w:tcPr>
          <w:p w:rsidR="00FC0E93" w:rsidRDefault="00FC0E93">
            <w:pPr>
              <w:pStyle w:val="ConsPlusNormal0"/>
            </w:pPr>
          </w:p>
        </w:tc>
        <w:tc>
          <w:tcPr>
            <w:tcW w:w="2268" w:type="dxa"/>
          </w:tcPr>
          <w:p w:rsidR="00FC0E93" w:rsidRDefault="00FC0E93">
            <w:pPr>
              <w:pStyle w:val="ConsPlusNormal0"/>
            </w:pPr>
          </w:p>
        </w:tc>
        <w:tc>
          <w:tcPr>
            <w:tcW w:w="2268" w:type="dxa"/>
          </w:tcPr>
          <w:p w:rsidR="00FC0E93" w:rsidRDefault="00FC0E93">
            <w:pPr>
              <w:pStyle w:val="ConsPlusNormal0"/>
            </w:pPr>
          </w:p>
        </w:tc>
      </w:tr>
      <w:tr w:rsidR="00FC0E93">
        <w:tc>
          <w:tcPr>
            <w:tcW w:w="2268" w:type="dxa"/>
          </w:tcPr>
          <w:p w:rsidR="00FC0E93" w:rsidRDefault="00FC0E93">
            <w:pPr>
              <w:pStyle w:val="ConsPlusNormal0"/>
            </w:pPr>
          </w:p>
        </w:tc>
        <w:tc>
          <w:tcPr>
            <w:tcW w:w="2268" w:type="dxa"/>
          </w:tcPr>
          <w:p w:rsidR="00FC0E93" w:rsidRDefault="00FC0E93">
            <w:pPr>
              <w:pStyle w:val="ConsPlusNormal0"/>
            </w:pPr>
          </w:p>
        </w:tc>
        <w:tc>
          <w:tcPr>
            <w:tcW w:w="2268" w:type="dxa"/>
          </w:tcPr>
          <w:p w:rsidR="00FC0E93" w:rsidRDefault="00FC0E93">
            <w:pPr>
              <w:pStyle w:val="ConsPlusNormal0"/>
            </w:pPr>
          </w:p>
        </w:tc>
        <w:tc>
          <w:tcPr>
            <w:tcW w:w="2268"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5</w:t>
            </w:r>
          </w:p>
        </w:tc>
      </w:tr>
      <w:tr w:rsidR="00FC0E93">
        <w:tc>
          <w:tcPr>
            <w:tcW w:w="9071" w:type="dxa"/>
            <w:tcBorders>
              <w:top w:val="nil"/>
              <w:left w:val="nil"/>
              <w:bottom w:val="nil"/>
              <w:right w:val="nil"/>
            </w:tcBorders>
          </w:tcPr>
          <w:p w:rsidR="00FC0E93" w:rsidRDefault="0019198F">
            <w:pPr>
              <w:pStyle w:val="ConsPlusNormal0"/>
              <w:jc w:val="center"/>
            </w:pPr>
            <w:bookmarkStart w:id="28" w:name="P4404"/>
            <w:bookmarkEnd w:id="28"/>
            <w:r>
              <w:rPr>
                <w:b/>
              </w:rPr>
              <w:t>Лист контроля смены положения тела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7"/>
      </w:tblGrid>
      <w:tr w:rsidR="00FC0E93">
        <w:tc>
          <w:tcPr>
            <w:tcW w:w="2267" w:type="dxa"/>
          </w:tcPr>
          <w:p w:rsidR="00FC0E93" w:rsidRDefault="0019198F">
            <w:pPr>
              <w:pStyle w:val="ConsPlusNormal0"/>
              <w:jc w:val="center"/>
            </w:pPr>
            <w:r>
              <w:t>Дата и время</w:t>
            </w:r>
          </w:p>
        </w:tc>
        <w:tc>
          <w:tcPr>
            <w:tcW w:w="2267" w:type="dxa"/>
          </w:tcPr>
          <w:p w:rsidR="00FC0E93" w:rsidRDefault="0019198F">
            <w:pPr>
              <w:pStyle w:val="ConsPlusNormal0"/>
              <w:jc w:val="center"/>
            </w:pPr>
            <w:r>
              <w:t>Вид (поза)</w:t>
            </w:r>
          </w:p>
        </w:tc>
        <w:tc>
          <w:tcPr>
            <w:tcW w:w="2267" w:type="dxa"/>
          </w:tcPr>
          <w:p w:rsidR="00FC0E93" w:rsidRDefault="0019198F">
            <w:pPr>
              <w:pStyle w:val="ConsPlusNormal0"/>
              <w:jc w:val="center"/>
            </w:pPr>
            <w:r>
              <w:t>Длительность (мин.)</w:t>
            </w:r>
          </w:p>
        </w:tc>
        <w:tc>
          <w:tcPr>
            <w:tcW w:w="2267" w:type="dxa"/>
          </w:tcPr>
          <w:p w:rsidR="00FC0E93" w:rsidRDefault="0019198F">
            <w:pPr>
              <w:pStyle w:val="ConsPlusNormal0"/>
              <w:jc w:val="center"/>
            </w:pPr>
            <w:r>
              <w:t>Примечание</w:t>
            </w:r>
          </w:p>
        </w:tc>
      </w:tr>
      <w:tr w:rsidR="00FC0E93">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r>
      <w:tr w:rsidR="00FC0E93">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6</w:t>
            </w:r>
          </w:p>
        </w:tc>
      </w:tr>
      <w:tr w:rsidR="00FC0E93">
        <w:tc>
          <w:tcPr>
            <w:tcW w:w="9071" w:type="dxa"/>
            <w:tcBorders>
              <w:top w:val="nil"/>
              <w:left w:val="nil"/>
              <w:bottom w:val="nil"/>
              <w:right w:val="nil"/>
            </w:tcBorders>
          </w:tcPr>
          <w:p w:rsidR="00FC0E93" w:rsidRDefault="0019198F">
            <w:pPr>
              <w:pStyle w:val="ConsPlusNormal0"/>
              <w:jc w:val="center"/>
            </w:pPr>
            <w:bookmarkStart w:id="29" w:name="P4422"/>
            <w:bookmarkEnd w:id="29"/>
            <w:r>
              <w:rPr>
                <w:b/>
              </w:rPr>
              <w:t>Лист контроля температуры тела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2"/>
        <w:gridCol w:w="3402"/>
      </w:tblGrid>
      <w:tr w:rsidR="00FC0E93">
        <w:tc>
          <w:tcPr>
            <w:tcW w:w="2268" w:type="dxa"/>
          </w:tcPr>
          <w:p w:rsidR="00FC0E93" w:rsidRDefault="0019198F">
            <w:pPr>
              <w:pStyle w:val="ConsPlusNormal0"/>
              <w:jc w:val="center"/>
            </w:pPr>
            <w:r>
              <w:t>Дата, время</w:t>
            </w:r>
          </w:p>
        </w:tc>
        <w:tc>
          <w:tcPr>
            <w:tcW w:w="3402" w:type="dxa"/>
          </w:tcPr>
          <w:p w:rsidR="00FC0E93" w:rsidRDefault="0019198F">
            <w:pPr>
              <w:pStyle w:val="ConsPlusNormal0"/>
              <w:jc w:val="center"/>
            </w:pPr>
            <w:r>
              <w:t>Температура (°C)</w:t>
            </w:r>
          </w:p>
        </w:tc>
        <w:tc>
          <w:tcPr>
            <w:tcW w:w="3402" w:type="dxa"/>
          </w:tcPr>
          <w:p w:rsidR="00FC0E93" w:rsidRDefault="0019198F">
            <w:pPr>
              <w:pStyle w:val="ConsPlusNormal0"/>
              <w:jc w:val="center"/>
            </w:pPr>
            <w:r>
              <w:t>Примечание</w:t>
            </w: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7</w:t>
            </w:r>
          </w:p>
        </w:tc>
      </w:tr>
      <w:tr w:rsidR="00FC0E93">
        <w:tc>
          <w:tcPr>
            <w:tcW w:w="9071" w:type="dxa"/>
            <w:tcBorders>
              <w:top w:val="nil"/>
              <w:left w:val="nil"/>
              <w:bottom w:val="nil"/>
              <w:right w:val="nil"/>
            </w:tcBorders>
          </w:tcPr>
          <w:p w:rsidR="00FC0E93" w:rsidRDefault="0019198F">
            <w:pPr>
              <w:pStyle w:val="ConsPlusNormal0"/>
              <w:jc w:val="center"/>
            </w:pPr>
            <w:bookmarkStart w:id="30" w:name="P4437"/>
            <w:bookmarkEnd w:id="30"/>
            <w:r>
              <w:rPr>
                <w:b/>
              </w:rPr>
              <w:t>Лист контроля артериального давления и пульса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7"/>
      </w:tblGrid>
      <w:tr w:rsidR="00FC0E93">
        <w:tc>
          <w:tcPr>
            <w:tcW w:w="2267" w:type="dxa"/>
          </w:tcPr>
          <w:p w:rsidR="00FC0E93" w:rsidRDefault="0019198F">
            <w:pPr>
              <w:pStyle w:val="ConsPlusNormal0"/>
              <w:jc w:val="center"/>
            </w:pPr>
            <w:r>
              <w:t>Дата, время</w:t>
            </w:r>
          </w:p>
        </w:tc>
        <w:tc>
          <w:tcPr>
            <w:tcW w:w="2267" w:type="dxa"/>
          </w:tcPr>
          <w:p w:rsidR="00FC0E93" w:rsidRDefault="0019198F">
            <w:pPr>
              <w:pStyle w:val="ConsPlusNormal0"/>
              <w:jc w:val="center"/>
            </w:pPr>
            <w:r>
              <w:t>Артериальное давление</w:t>
            </w:r>
          </w:p>
        </w:tc>
        <w:tc>
          <w:tcPr>
            <w:tcW w:w="2267" w:type="dxa"/>
          </w:tcPr>
          <w:p w:rsidR="00FC0E93" w:rsidRDefault="0019198F">
            <w:pPr>
              <w:pStyle w:val="ConsPlusNormal0"/>
              <w:jc w:val="center"/>
            </w:pPr>
            <w:r>
              <w:t>Пульс</w:t>
            </w:r>
          </w:p>
        </w:tc>
        <w:tc>
          <w:tcPr>
            <w:tcW w:w="2267" w:type="dxa"/>
          </w:tcPr>
          <w:p w:rsidR="00FC0E93" w:rsidRDefault="0019198F">
            <w:pPr>
              <w:pStyle w:val="ConsPlusNormal0"/>
              <w:jc w:val="center"/>
            </w:pPr>
            <w:r>
              <w:t>Примечание</w:t>
            </w:r>
          </w:p>
        </w:tc>
      </w:tr>
      <w:tr w:rsidR="00FC0E93">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r>
      <w:tr w:rsidR="00FC0E93">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8</w:t>
            </w:r>
          </w:p>
        </w:tc>
      </w:tr>
      <w:tr w:rsidR="00FC0E93">
        <w:tc>
          <w:tcPr>
            <w:tcW w:w="9071" w:type="dxa"/>
            <w:tcBorders>
              <w:top w:val="nil"/>
              <w:left w:val="nil"/>
              <w:bottom w:val="nil"/>
              <w:right w:val="nil"/>
            </w:tcBorders>
          </w:tcPr>
          <w:p w:rsidR="00FC0E93" w:rsidRDefault="0019198F">
            <w:pPr>
              <w:pStyle w:val="ConsPlusNormal0"/>
              <w:jc w:val="center"/>
            </w:pPr>
            <w:bookmarkStart w:id="31" w:name="P4455"/>
            <w:bookmarkEnd w:id="31"/>
            <w:r>
              <w:rPr>
                <w:b/>
              </w:rPr>
              <w:t xml:space="preserve">Лист контроля уровня глюкозы крови </w:t>
            </w:r>
            <w:hyperlink w:anchor="P4564" w:tooltip="&lt;7&gt; Помощником по уходу измерения уровня глюкозы крови не осуществляется, в лист вносятся показатели.">
              <w:r>
                <w:rPr>
                  <w:b/>
                  <w:color w:val="0000FF"/>
                </w:rPr>
                <w:t>&lt;7&gt;</w:t>
              </w:r>
            </w:hyperlink>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2"/>
        <w:gridCol w:w="3402"/>
      </w:tblGrid>
      <w:tr w:rsidR="00FC0E93">
        <w:tc>
          <w:tcPr>
            <w:tcW w:w="2268" w:type="dxa"/>
          </w:tcPr>
          <w:p w:rsidR="00FC0E93" w:rsidRDefault="0019198F">
            <w:pPr>
              <w:pStyle w:val="ConsPlusNormal0"/>
              <w:jc w:val="center"/>
            </w:pPr>
            <w:r>
              <w:t>Дата, время</w:t>
            </w:r>
          </w:p>
        </w:tc>
        <w:tc>
          <w:tcPr>
            <w:tcW w:w="3402" w:type="dxa"/>
          </w:tcPr>
          <w:p w:rsidR="00FC0E93" w:rsidRDefault="0019198F">
            <w:pPr>
              <w:pStyle w:val="ConsPlusNormal0"/>
              <w:jc w:val="center"/>
            </w:pPr>
            <w:r>
              <w:t>Уровень глюкозы крови (ммоль/л)</w:t>
            </w:r>
          </w:p>
        </w:tc>
        <w:tc>
          <w:tcPr>
            <w:tcW w:w="3402" w:type="dxa"/>
          </w:tcPr>
          <w:p w:rsidR="00FC0E93" w:rsidRDefault="0019198F">
            <w:pPr>
              <w:pStyle w:val="ConsPlusNormal0"/>
              <w:jc w:val="center"/>
            </w:pPr>
            <w:r>
              <w:t>Примечание</w:t>
            </w: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9</w:t>
            </w:r>
          </w:p>
        </w:tc>
      </w:tr>
      <w:tr w:rsidR="00FC0E93">
        <w:tc>
          <w:tcPr>
            <w:tcW w:w="9071" w:type="dxa"/>
            <w:tcBorders>
              <w:top w:val="nil"/>
              <w:left w:val="nil"/>
              <w:bottom w:val="nil"/>
              <w:right w:val="nil"/>
            </w:tcBorders>
          </w:tcPr>
          <w:p w:rsidR="00FC0E93" w:rsidRDefault="0019198F">
            <w:pPr>
              <w:pStyle w:val="ConsPlusNormal0"/>
              <w:jc w:val="center"/>
            </w:pPr>
            <w:bookmarkStart w:id="32" w:name="P4470"/>
            <w:bookmarkEnd w:id="32"/>
            <w:r>
              <w:rPr>
                <w:b/>
              </w:rPr>
              <w:t>Лист контроля уровня сатурации</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2"/>
        <w:gridCol w:w="3402"/>
      </w:tblGrid>
      <w:tr w:rsidR="00FC0E93">
        <w:tc>
          <w:tcPr>
            <w:tcW w:w="2268" w:type="dxa"/>
          </w:tcPr>
          <w:p w:rsidR="00FC0E93" w:rsidRDefault="0019198F">
            <w:pPr>
              <w:pStyle w:val="ConsPlusNormal0"/>
              <w:jc w:val="center"/>
            </w:pPr>
            <w:r>
              <w:t>Дата, время</w:t>
            </w:r>
          </w:p>
        </w:tc>
        <w:tc>
          <w:tcPr>
            <w:tcW w:w="3402" w:type="dxa"/>
          </w:tcPr>
          <w:p w:rsidR="00FC0E93" w:rsidRDefault="0019198F">
            <w:pPr>
              <w:pStyle w:val="ConsPlusNormal0"/>
              <w:jc w:val="center"/>
            </w:pPr>
            <w:r>
              <w:t>Уровень сатурации (%)</w:t>
            </w:r>
          </w:p>
        </w:tc>
        <w:tc>
          <w:tcPr>
            <w:tcW w:w="3402" w:type="dxa"/>
          </w:tcPr>
          <w:p w:rsidR="00FC0E93" w:rsidRDefault="0019198F">
            <w:pPr>
              <w:pStyle w:val="ConsPlusNormal0"/>
              <w:jc w:val="center"/>
            </w:pPr>
            <w:r>
              <w:t>Примечание</w:t>
            </w: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10</w:t>
            </w:r>
          </w:p>
        </w:tc>
      </w:tr>
      <w:tr w:rsidR="00FC0E93">
        <w:tc>
          <w:tcPr>
            <w:tcW w:w="9071" w:type="dxa"/>
            <w:tcBorders>
              <w:top w:val="nil"/>
              <w:left w:val="nil"/>
              <w:bottom w:val="nil"/>
              <w:right w:val="nil"/>
            </w:tcBorders>
          </w:tcPr>
          <w:p w:rsidR="00FC0E93" w:rsidRDefault="0019198F">
            <w:pPr>
              <w:pStyle w:val="ConsPlusNormal0"/>
              <w:jc w:val="center"/>
            </w:pPr>
            <w:bookmarkStart w:id="33" w:name="P4485"/>
            <w:bookmarkEnd w:id="33"/>
            <w:r>
              <w:rPr>
                <w:b/>
              </w:rPr>
              <w:t>Лист контроля кожных покровов</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2"/>
        <w:gridCol w:w="3402"/>
      </w:tblGrid>
      <w:tr w:rsidR="00FC0E93">
        <w:tc>
          <w:tcPr>
            <w:tcW w:w="2268" w:type="dxa"/>
          </w:tcPr>
          <w:p w:rsidR="00FC0E93" w:rsidRDefault="0019198F">
            <w:pPr>
              <w:pStyle w:val="ConsPlusNormal0"/>
              <w:jc w:val="center"/>
            </w:pPr>
            <w:r>
              <w:t>Дата, время</w:t>
            </w:r>
          </w:p>
        </w:tc>
        <w:tc>
          <w:tcPr>
            <w:tcW w:w="3402" w:type="dxa"/>
          </w:tcPr>
          <w:p w:rsidR="00FC0E93" w:rsidRDefault="0019198F">
            <w:pPr>
              <w:pStyle w:val="ConsPlusNormal0"/>
              <w:jc w:val="center"/>
            </w:pPr>
            <w:r>
              <w:t>Состояние кожных покровов</w:t>
            </w:r>
          </w:p>
        </w:tc>
        <w:tc>
          <w:tcPr>
            <w:tcW w:w="3402" w:type="dxa"/>
          </w:tcPr>
          <w:p w:rsidR="00FC0E93" w:rsidRDefault="0019198F">
            <w:pPr>
              <w:pStyle w:val="ConsPlusNormal0"/>
              <w:jc w:val="center"/>
            </w:pPr>
            <w:r>
              <w:t>Примечание</w:t>
            </w: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r w:rsidR="00FC0E93">
        <w:tc>
          <w:tcPr>
            <w:tcW w:w="2268" w:type="dxa"/>
          </w:tcPr>
          <w:p w:rsidR="00FC0E93" w:rsidRDefault="00FC0E93">
            <w:pPr>
              <w:pStyle w:val="ConsPlusNormal0"/>
            </w:pPr>
          </w:p>
        </w:tc>
        <w:tc>
          <w:tcPr>
            <w:tcW w:w="3402" w:type="dxa"/>
          </w:tcPr>
          <w:p w:rsidR="00FC0E93" w:rsidRDefault="00FC0E93">
            <w:pPr>
              <w:pStyle w:val="ConsPlusNormal0"/>
            </w:pPr>
          </w:p>
        </w:tc>
        <w:tc>
          <w:tcPr>
            <w:tcW w:w="3402"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11</w:t>
            </w:r>
          </w:p>
        </w:tc>
      </w:tr>
      <w:tr w:rsidR="00FC0E93">
        <w:tc>
          <w:tcPr>
            <w:tcW w:w="9071" w:type="dxa"/>
            <w:tcBorders>
              <w:top w:val="nil"/>
              <w:left w:val="nil"/>
              <w:bottom w:val="nil"/>
              <w:right w:val="nil"/>
            </w:tcBorders>
          </w:tcPr>
          <w:p w:rsidR="00FC0E93" w:rsidRDefault="0019198F">
            <w:pPr>
              <w:pStyle w:val="ConsPlusNormal0"/>
              <w:jc w:val="center"/>
            </w:pPr>
            <w:bookmarkStart w:id="34" w:name="P4500"/>
            <w:bookmarkEnd w:id="34"/>
            <w:r>
              <w:rPr>
                <w:b/>
              </w:rPr>
              <w:t>Лист контроля наличия боли</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984"/>
        <w:gridCol w:w="1928"/>
        <w:gridCol w:w="1928"/>
      </w:tblGrid>
      <w:tr w:rsidR="00FC0E93">
        <w:tc>
          <w:tcPr>
            <w:tcW w:w="1644" w:type="dxa"/>
          </w:tcPr>
          <w:p w:rsidR="00FC0E93" w:rsidRDefault="0019198F">
            <w:pPr>
              <w:pStyle w:val="ConsPlusNormal0"/>
              <w:jc w:val="center"/>
            </w:pPr>
            <w:r>
              <w:t>Дата, время</w:t>
            </w:r>
          </w:p>
        </w:tc>
        <w:tc>
          <w:tcPr>
            <w:tcW w:w="1587" w:type="dxa"/>
          </w:tcPr>
          <w:p w:rsidR="00FC0E93" w:rsidRDefault="0019198F">
            <w:pPr>
              <w:pStyle w:val="ConsPlusNormal0"/>
              <w:jc w:val="center"/>
            </w:pPr>
            <w:r>
              <w:t>Место локализации боли</w:t>
            </w:r>
          </w:p>
        </w:tc>
        <w:tc>
          <w:tcPr>
            <w:tcW w:w="1984" w:type="dxa"/>
          </w:tcPr>
          <w:p w:rsidR="00FC0E93" w:rsidRDefault="0019198F">
            <w:pPr>
              <w:pStyle w:val="ConsPlusNormal0"/>
              <w:jc w:val="center"/>
            </w:pPr>
            <w:r>
              <w:t>Характер боли</w:t>
            </w:r>
          </w:p>
        </w:tc>
        <w:tc>
          <w:tcPr>
            <w:tcW w:w="1928" w:type="dxa"/>
          </w:tcPr>
          <w:p w:rsidR="00FC0E93" w:rsidRDefault="0019198F">
            <w:pPr>
              <w:pStyle w:val="ConsPlusNormal0"/>
              <w:jc w:val="center"/>
            </w:pPr>
            <w:r>
              <w:t>Интенсивность боли</w:t>
            </w:r>
          </w:p>
        </w:tc>
        <w:tc>
          <w:tcPr>
            <w:tcW w:w="1928" w:type="dxa"/>
          </w:tcPr>
          <w:p w:rsidR="00FC0E93" w:rsidRDefault="0019198F">
            <w:pPr>
              <w:pStyle w:val="ConsPlusNormal0"/>
              <w:jc w:val="center"/>
            </w:pPr>
            <w:r>
              <w:t>Какие действия предприняты</w:t>
            </w:r>
          </w:p>
        </w:tc>
      </w:tr>
      <w:tr w:rsidR="00FC0E93">
        <w:tc>
          <w:tcPr>
            <w:tcW w:w="1644" w:type="dxa"/>
          </w:tcPr>
          <w:p w:rsidR="00FC0E93" w:rsidRDefault="00FC0E93">
            <w:pPr>
              <w:pStyle w:val="ConsPlusNormal0"/>
            </w:pPr>
          </w:p>
        </w:tc>
        <w:tc>
          <w:tcPr>
            <w:tcW w:w="1587" w:type="dxa"/>
          </w:tcPr>
          <w:p w:rsidR="00FC0E93" w:rsidRDefault="00FC0E93">
            <w:pPr>
              <w:pStyle w:val="ConsPlusNormal0"/>
            </w:pPr>
          </w:p>
        </w:tc>
        <w:tc>
          <w:tcPr>
            <w:tcW w:w="1984" w:type="dxa"/>
          </w:tcPr>
          <w:p w:rsidR="00FC0E93" w:rsidRDefault="00FC0E93">
            <w:pPr>
              <w:pStyle w:val="ConsPlusNormal0"/>
            </w:pPr>
          </w:p>
        </w:tc>
        <w:tc>
          <w:tcPr>
            <w:tcW w:w="1928" w:type="dxa"/>
          </w:tcPr>
          <w:p w:rsidR="00FC0E93" w:rsidRDefault="00FC0E93">
            <w:pPr>
              <w:pStyle w:val="ConsPlusNormal0"/>
            </w:pPr>
          </w:p>
        </w:tc>
        <w:tc>
          <w:tcPr>
            <w:tcW w:w="1928" w:type="dxa"/>
          </w:tcPr>
          <w:p w:rsidR="00FC0E93" w:rsidRDefault="00FC0E93">
            <w:pPr>
              <w:pStyle w:val="ConsPlusNormal0"/>
            </w:pPr>
          </w:p>
        </w:tc>
      </w:tr>
      <w:tr w:rsidR="00FC0E93">
        <w:tc>
          <w:tcPr>
            <w:tcW w:w="1644" w:type="dxa"/>
          </w:tcPr>
          <w:p w:rsidR="00FC0E93" w:rsidRDefault="00FC0E93">
            <w:pPr>
              <w:pStyle w:val="ConsPlusNormal0"/>
            </w:pPr>
          </w:p>
        </w:tc>
        <w:tc>
          <w:tcPr>
            <w:tcW w:w="1587" w:type="dxa"/>
          </w:tcPr>
          <w:p w:rsidR="00FC0E93" w:rsidRDefault="00FC0E93">
            <w:pPr>
              <w:pStyle w:val="ConsPlusNormal0"/>
            </w:pPr>
          </w:p>
        </w:tc>
        <w:tc>
          <w:tcPr>
            <w:tcW w:w="1984" w:type="dxa"/>
          </w:tcPr>
          <w:p w:rsidR="00FC0E93" w:rsidRDefault="00FC0E93">
            <w:pPr>
              <w:pStyle w:val="ConsPlusNormal0"/>
            </w:pPr>
          </w:p>
        </w:tc>
        <w:tc>
          <w:tcPr>
            <w:tcW w:w="1928" w:type="dxa"/>
          </w:tcPr>
          <w:p w:rsidR="00FC0E93" w:rsidRDefault="00FC0E93">
            <w:pPr>
              <w:pStyle w:val="ConsPlusNormal0"/>
            </w:pPr>
          </w:p>
        </w:tc>
        <w:tc>
          <w:tcPr>
            <w:tcW w:w="1928"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12</w:t>
            </w:r>
          </w:p>
        </w:tc>
      </w:tr>
      <w:tr w:rsidR="00FC0E93">
        <w:tc>
          <w:tcPr>
            <w:tcW w:w="9071" w:type="dxa"/>
            <w:tcBorders>
              <w:top w:val="nil"/>
              <w:left w:val="nil"/>
              <w:bottom w:val="nil"/>
              <w:right w:val="nil"/>
            </w:tcBorders>
          </w:tcPr>
          <w:p w:rsidR="00FC0E93" w:rsidRDefault="0019198F">
            <w:pPr>
              <w:pStyle w:val="ConsPlusNormal0"/>
              <w:jc w:val="center"/>
            </w:pPr>
            <w:bookmarkStart w:id="35" w:name="P4521"/>
            <w:bookmarkEnd w:id="35"/>
            <w:r>
              <w:rPr>
                <w:b/>
              </w:rPr>
              <w:t>Лист контроля дефекации/мочеиспускания</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2041"/>
        <w:gridCol w:w="1644"/>
        <w:gridCol w:w="2098"/>
        <w:gridCol w:w="1644"/>
      </w:tblGrid>
      <w:tr w:rsidR="00FC0E93">
        <w:tc>
          <w:tcPr>
            <w:tcW w:w="1644" w:type="dxa"/>
          </w:tcPr>
          <w:p w:rsidR="00FC0E93" w:rsidRDefault="0019198F">
            <w:pPr>
              <w:pStyle w:val="ConsPlusNormal0"/>
              <w:jc w:val="center"/>
            </w:pPr>
            <w:r>
              <w:t>Дата, время</w:t>
            </w:r>
          </w:p>
        </w:tc>
        <w:tc>
          <w:tcPr>
            <w:tcW w:w="2041" w:type="dxa"/>
          </w:tcPr>
          <w:p w:rsidR="00FC0E93" w:rsidRDefault="0019198F">
            <w:pPr>
              <w:pStyle w:val="ConsPlusNormal0"/>
              <w:jc w:val="center"/>
            </w:pPr>
            <w:r>
              <w:t>Факт дефекации</w:t>
            </w:r>
          </w:p>
        </w:tc>
        <w:tc>
          <w:tcPr>
            <w:tcW w:w="1644" w:type="dxa"/>
          </w:tcPr>
          <w:p w:rsidR="00FC0E93" w:rsidRDefault="0019198F">
            <w:pPr>
              <w:pStyle w:val="ConsPlusNormal0"/>
              <w:jc w:val="center"/>
            </w:pPr>
            <w:r>
              <w:t>Примечание</w:t>
            </w:r>
          </w:p>
        </w:tc>
        <w:tc>
          <w:tcPr>
            <w:tcW w:w="2098" w:type="dxa"/>
          </w:tcPr>
          <w:p w:rsidR="00FC0E93" w:rsidRDefault="0019198F">
            <w:pPr>
              <w:pStyle w:val="ConsPlusNormal0"/>
              <w:jc w:val="center"/>
            </w:pPr>
            <w:r>
              <w:t>Факт мочеиспускания</w:t>
            </w:r>
          </w:p>
        </w:tc>
        <w:tc>
          <w:tcPr>
            <w:tcW w:w="1644" w:type="dxa"/>
          </w:tcPr>
          <w:p w:rsidR="00FC0E93" w:rsidRDefault="0019198F">
            <w:pPr>
              <w:pStyle w:val="ConsPlusNormal0"/>
              <w:jc w:val="center"/>
            </w:pPr>
            <w:r>
              <w:t>Примечание</w:t>
            </w:r>
          </w:p>
        </w:tc>
      </w:tr>
      <w:tr w:rsidR="00FC0E93">
        <w:tc>
          <w:tcPr>
            <w:tcW w:w="1644" w:type="dxa"/>
          </w:tcPr>
          <w:p w:rsidR="00FC0E93" w:rsidRDefault="00FC0E93">
            <w:pPr>
              <w:pStyle w:val="ConsPlusNormal0"/>
            </w:pPr>
          </w:p>
        </w:tc>
        <w:tc>
          <w:tcPr>
            <w:tcW w:w="2041" w:type="dxa"/>
          </w:tcPr>
          <w:p w:rsidR="00FC0E93" w:rsidRDefault="00FC0E93">
            <w:pPr>
              <w:pStyle w:val="ConsPlusNormal0"/>
            </w:pPr>
          </w:p>
        </w:tc>
        <w:tc>
          <w:tcPr>
            <w:tcW w:w="1644" w:type="dxa"/>
          </w:tcPr>
          <w:p w:rsidR="00FC0E93" w:rsidRDefault="00FC0E93">
            <w:pPr>
              <w:pStyle w:val="ConsPlusNormal0"/>
            </w:pPr>
          </w:p>
        </w:tc>
        <w:tc>
          <w:tcPr>
            <w:tcW w:w="2098" w:type="dxa"/>
          </w:tcPr>
          <w:p w:rsidR="00FC0E93" w:rsidRDefault="00FC0E93">
            <w:pPr>
              <w:pStyle w:val="ConsPlusNormal0"/>
            </w:pPr>
          </w:p>
        </w:tc>
        <w:tc>
          <w:tcPr>
            <w:tcW w:w="1644" w:type="dxa"/>
          </w:tcPr>
          <w:p w:rsidR="00FC0E93" w:rsidRDefault="00FC0E93">
            <w:pPr>
              <w:pStyle w:val="ConsPlusNormal0"/>
            </w:pPr>
          </w:p>
        </w:tc>
      </w:tr>
      <w:tr w:rsidR="00FC0E93">
        <w:tc>
          <w:tcPr>
            <w:tcW w:w="1644" w:type="dxa"/>
          </w:tcPr>
          <w:p w:rsidR="00FC0E93" w:rsidRDefault="00FC0E93">
            <w:pPr>
              <w:pStyle w:val="ConsPlusNormal0"/>
            </w:pPr>
          </w:p>
        </w:tc>
        <w:tc>
          <w:tcPr>
            <w:tcW w:w="2041" w:type="dxa"/>
          </w:tcPr>
          <w:p w:rsidR="00FC0E93" w:rsidRDefault="00FC0E93">
            <w:pPr>
              <w:pStyle w:val="ConsPlusNormal0"/>
            </w:pPr>
          </w:p>
        </w:tc>
        <w:tc>
          <w:tcPr>
            <w:tcW w:w="1644" w:type="dxa"/>
          </w:tcPr>
          <w:p w:rsidR="00FC0E93" w:rsidRDefault="00FC0E93">
            <w:pPr>
              <w:pStyle w:val="ConsPlusNormal0"/>
            </w:pPr>
          </w:p>
        </w:tc>
        <w:tc>
          <w:tcPr>
            <w:tcW w:w="2098" w:type="dxa"/>
          </w:tcPr>
          <w:p w:rsidR="00FC0E93" w:rsidRDefault="00FC0E93">
            <w:pPr>
              <w:pStyle w:val="ConsPlusNormal0"/>
            </w:pPr>
          </w:p>
        </w:tc>
        <w:tc>
          <w:tcPr>
            <w:tcW w:w="1644"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right"/>
              <w:outlineLvl w:val="4"/>
            </w:pPr>
            <w:r>
              <w:t>Форма N 13</w:t>
            </w:r>
          </w:p>
        </w:tc>
      </w:tr>
      <w:tr w:rsidR="00FC0E93">
        <w:tc>
          <w:tcPr>
            <w:tcW w:w="9071" w:type="dxa"/>
            <w:tcBorders>
              <w:top w:val="nil"/>
              <w:left w:val="nil"/>
              <w:bottom w:val="nil"/>
              <w:right w:val="nil"/>
            </w:tcBorders>
          </w:tcPr>
          <w:p w:rsidR="00FC0E93" w:rsidRDefault="0019198F">
            <w:pPr>
              <w:pStyle w:val="ConsPlusNormal0"/>
              <w:jc w:val="center"/>
            </w:pPr>
            <w:bookmarkStart w:id="36" w:name="P4542"/>
            <w:bookmarkEnd w:id="36"/>
            <w:r>
              <w:rPr>
                <w:b/>
              </w:rPr>
              <w:t>Лист исполнения врачебных назначений</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7"/>
        <w:gridCol w:w="2267"/>
        <w:gridCol w:w="2267"/>
        <w:gridCol w:w="2267"/>
      </w:tblGrid>
      <w:tr w:rsidR="00FC0E93">
        <w:tc>
          <w:tcPr>
            <w:tcW w:w="2267" w:type="dxa"/>
          </w:tcPr>
          <w:p w:rsidR="00FC0E93" w:rsidRDefault="0019198F">
            <w:pPr>
              <w:pStyle w:val="ConsPlusNormal0"/>
              <w:jc w:val="center"/>
            </w:pPr>
            <w:r>
              <w:t>Дата назначения</w:t>
            </w:r>
          </w:p>
        </w:tc>
        <w:tc>
          <w:tcPr>
            <w:tcW w:w="2267" w:type="dxa"/>
          </w:tcPr>
          <w:p w:rsidR="00FC0E93" w:rsidRDefault="0019198F">
            <w:pPr>
              <w:pStyle w:val="ConsPlusNormal0"/>
              <w:jc w:val="center"/>
            </w:pPr>
            <w:r>
              <w:t>Вид назначения</w:t>
            </w:r>
          </w:p>
        </w:tc>
        <w:tc>
          <w:tcPr>
            <w:tcW w:w="2267" w:type="dxa"/>
          </w:tcPr>
          <w:p w:rsidR="00FC0E93" w:rsidRDefault="0019198F">
            <w:pPr>
              <w:pStyle w:val="ConsPlusNormal0"/>
              <w:jc w:val="center"/>
            </w:pPr>
            <w:r>
              <w:t>Условия исполнения</w:t>
            </w:r>
          </w:p>
        </w:tc>
        <w:tc>
          <w:tcPr>
            <w:tcW w:w="2267" w:type="dxa"/>
          </w:tcPr>
          <w:p w:rsidR="00FC0E93" w:rsidRDefault="0019198F">
            <w:pPr>
              <w:pStyle w:val="ConsPlusNormal0"/>
              <w:jc w:val="center"/>
            </w:pPr>
            <w:r>
              <w:t>Дата отмены</w:t>
            </w:r>
          </w:p>
        </w:tc>
      </w:tr>
      <w:tr w:rsidR="00FC0E93">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r>
      <w:tr w:rsidR="00FC0E93">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c>
          <w:tcPr>
            <w:tcW w:w="2267" w:type="dxa"/>
          </w:tcPr>
          <w:p w:rsidR="00FC0E93" w:rsidRDefault="00FC0E93">
            <w:pPr>
              <w:pStyle w:val="ConsPlusNormal0"/>
            </w:pPr>
          </w:p>
        </w:tc>
      </w:tr>
    </w:tbl>
    <w:p w:rsidR="00FC0E93" w:rsidRDefault="00FC0E93">
      <w:pPr>
        <w:pStyle w:val="ConsPlusNormal0"/>
        <w:jc w:val="both"/>
      </w:pPr>
    </w:p>
    <w:p w:rsidR="00FC0E93" w:rsidRDefault="0019198F">
      <w:pPr>
        <w:pStyle w:val="ConsPlusNormal0"/>
        <w:ind w:firstLine="540"/>
        <w:jc w:val="both"/>
      </w:pPr>
      <w:r>
        <w:t>--------------------------------</w:t>
      </w:r>
    </w:p>
    <w:p w:rsidR="00FC0E93" w:rsidRDefault="0019198F">
      <w:pPr>
        <w:pStyle w:val="ConsPlusNormal0"/>
        <w:spacing w:before="200"/>
        <w:ind w:firstLine="540"/>
        <w:jc w:val="both"/>
      </w:pPr>
      <w:bookmarkStart w:id="37" w:name="P4558"/>
      <w:bookmarkEnd w:id="37"/>
      <w:r>
        <w:t>&lt;1&gt; При предоставлении гражданину, нуждающемуся в уходе, социальных услуг по уходу, включаемых в социальный пакет долговременного ухода, более чем двумя помощниками по уходу в Дневник ухода дополнительно вносится соответствующий раздел по числу помощников по уходу, задействованных в предоставлении указанных услуг.</w:t>
      </w:r>
    </w:p>
    <w:p w:rsidR="00FC0E93" w:rsidRDefault="0019198F">
      <w:pPr>
        <w:pStyle w:val="ConsPlusNormal0"/>
        <w:spacing w:before="200"/>
        <w:ind w:firstLine="540"/>
        <w:jc w:val="both"/>
      </w:pPr>
      <w:bookmarkStart w:id="38" w:name="P4559"/>
      <w:bookmarkEnd w:id="38"/>
      <w:r>
        <w:t>&lt;2&gt; Организатор ухода осуществляет контрольные визиты к гражданам с третьим уровнем нуждаемости в уходе - 1 раз в месяц, со вторым уровнем нуждаемости в уходе - 1 раз в квартал, с первым уровнем нуждаемости в уходе - 1 раз в полгода.</w:t>
      </w:r>
    </w:p>
    <w:p w:rsidR="00FC0E93" w:rsidRDefault="0019198F">
      <w:pPr>
        <w:pStyle w:val="ConsPlusNormal0"/>
        <w:spacing w:before="200"/>
        <w:ind w:firstLine="540"/>
        <w:jc w:val="both"/>
      </w:pPr>
      <w:bookmarkStart w:id="39" w:name="P4560"/>
      <w:bookmarkEnd w:id="39"/>
      <w:r>
        <w:t>&lt;3&gt; Вносятся сведения, полученные в медицинских организациях, в том числе посредством ведомственных информационных систем и единой системы межведомственного электронного взаимодействия.</w:t>
      </w:r>
    </w:p>
    <w:p w:rsidR="00FC0E93" w:rsidRDefault="0019198F">
      <w:pPr>
        <w:pStyle w:val="ConsPlusNormal0"/>
        <w:spacing w:before="200"/>
        <w:ind w:firstLine="540"/>
        <w:jc w:val="both"/>
      </w:pPr>
      <w:bookmarkStart w:id="40" w:name="P4561"/>
      <w:bookmarkEnd w:id="40"/>
      <w:r>
        <w:t>&lt;4&gt; Вносятся Ф.И.О. всех помощников по уходу, которые обслуживают гражданина, нуждающегося в уходе.</w:t>
      </w:r>
    </w:p>
    <w:p w:rsidR="00FC0E93" w:rsidRDefault="0019198F">
      <w:pPr>
        <w:pStyle w:val="ConsPlusNormal0"/>
        <w:spacing w:before="200"/>
        <w:ind w:firstLine="540"/>
        <w:jc w:val="both"/>
      </w:pPr>
      <w:bookmarkStart w:id="41" w:name="P4562"/>
      <w:bookmarkEnd w:id="41"/>
      <w:r>
        <w:t>&lt;5&gt; Перечень социальных услуг по уходу заполняется в соответствии с дополнением к индивидуальной программе предоставления социальных услуг.</w:t>
      </w:r>
    </w:p>
    <w:p w:rsidR="00FC0E93" w:rsidRDefault="0019198F">
      <w:pPr>
        <w:pStyle w:val="ConsPlusNormal0"/>
        <w:spacing w:before="200"/>
        <w:ind w:firstLine="540"/>
        <w:jc w:val="both"/>
      </w:pPr>
      <w:bookmarkStart w:id="42" w:name="P4563"/>
      <w:bookmarkEnd w:id="42"/>
      <w:r>
        <w:t>&lt;6&gt; В "Примечание" вносятся особенности состояния гражданина.</w:t>
      </w:r>
    </w:p>
    <w:p w:rsidR="00FC0E93" w:rsidRDefault="0019198F">
      <w:pPr>
        <w:pStyle w:val="ConsPlusNormal0"/>
        <w:spacing w:before="200"/>
        <w:ind w:firstLine="540"/>
        <w:jc w:val="both"/>
      </w:pPr>
      <w:bookmarkStart w:id="43" w:name="P4564"/>
      <w:bookmarkEnd w:id="43"/>
      <w:r>
        <w:t>&lt;7&gt; Помощником по уходу измерения уровня глюкозы крови не осуществляется, в лист вносятся показатели.</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 N 2</w:t>
      </w:r>
    </w:p>
    <w:p w:rsidR="00FC0E93" w:rsidRDefault="0019198F">
      <w:pPr>
        <w:pStyle w:val="ConsPlusNormal0"/>
        <w:jc w:val="right"/>
      </w:pPr>
      <w:r>
        <w:t>к рекомендуемому порядку</w:t>
      </w:r>
    </w:p>
    <w:p w:rsidR="00FC0E93" w:rsidRDefault="00FC0E93">
      <w:pPr>
        <w:pStyle w:val="ConsPlusNormal0"/>
        <w:jc w:val="both"/>
      </w:pPr>
    </w:p>
    <w:p w:rsidR="00FC0E93" w:rsidRDefault="0019198F">
      <w:pPr>
        <w:pStyle w:val="ConsPlusNonformat0"/>
        <w:jc w:val="both"/>
      </w:pPr>
      <w:bookmarkStart w:id="44" w:name="P4573"/>
      <w:bookmarkEnd w:id="44"/>
      <w:r>
        <w:t xml:space="preserve">                                   Отчет</w:t>
      </w:r>
    </w:p>
    <w:p w:rsidR="00FC0E93" w:rsidRDefault="0019198F">
      <w:pPr>
        <w:pStyle w:val="ConsPlusNonformat0"/>
        <w:jc w:val="both"/>
      </w:pPr>
      <w:r>
        <w:t xml:space="preserve">                о предоставлении социальных услуг по уходу,</w:t>
      </w:r>
    </w:p>
    <w:p w:rsidR="00FC0E93" w:rsidRDefault="0019198F">
      <w:pPr>
        <w:pStyle w:val="ConsPlusNonformat0"/>
        <w:jc w:val="both"/>
      </w:pPr>
      <w:r>
        <w:t xml:space="preserve">               включенных в социальный пакет долговременного</w:t>
      </w:r>
    </w:p>
    <w:p w:rsidR="00FC0E93" w:rsidRDefault="0019198F">
      <w:pPr>
        <w:pStyle w:val="ConsPlusNonformat0"/>
        <w:jc w:val="both"/>
      </w:pPr>
      <w:r>
        <w:t xml:space="preserve">                ухода, предоставляемых гражданину бесплатно</w:t>
      </w:r>
    </w:p>
    <w:p w:rsidR="00FC0E93" w:rsidRDefault="0019198F">
      <w:pPr>
        <w:pStyle w:val="ConsPlusNonformat0"/>
        <w:jc w:val="both"/>
      </w:pPr>
      <w:r>
        <w:t xml:space="preserve">                 в форме социального обслуживания на дому</w:t>
      </w:r>
    </w:p>
    <w:p w:rsidR="00FC0E93" w:rsidRDefault="00FC0E93">
      <w:pPr>
        <w:pStyle w:val="ConsPlusNonformat0"/>
        <w:jc w:val="both"/>
      </w:pPr>
    </w:p>
    <w:p w:rsidR="00FC0E93" w:rsidRDefault="0019198F">
      <w:pPr>
        <w:pStyle w:val="ConsPlusNonformat0"/>
        <w:jc w:val="both"/>
      </w:pPr>
      <w:r>
        <w:t xml:space="preserve">                         за _____________ 20__ г.</w:t>
      </w:r>
    </w:p>
    <w:p w:rsidR="00FC0E93" w:rsidRDefault="0019198F">
      <w:pPr>
        <w:pStyle w:val="ConsPlusNonformat0"/>
        <w:jc w:val="both"/>
      </w:pPr>
      <w:r>
        <w:t xml:space="preserve">                               (месяц)</w:t>
      </w:r>
    </w:p>
    <w:p w:rsidR="00FC0E93" w:rsidRDefault="00FC0E93">
      <w:pPr>
        <w:pStyle w:val="ConsPlusNonformat0"/>
        <w:jc w:val="both"/>
      </w:pPr>
    </w:p>
    <w:p w:rsidR="00FC0E93" w:rsidRDefault="0019198F">
      <w:pPr>
        <w:pStyle w:val="ConsPlusNonformat0"/>
        <w:jc w:val="both"/>
      </w:pPr>
      <w:r>
        <w:t>______________________                             N ______________________</w:t>
      </w:r>
    </w:p>
    <w:p w:rsidR="00FC0E93" w:rsidRDefault="0019198F">
      <w:pPr>
        <w:pStyle w:val="ConsPlusNonformat0"/>
        <w:jc w:val="both"/>
      </w:pPr>
      <w:r>
        <w:t xml:space="preserve">  (дата составления)</w:t>
      </w:r>
    </w:p>
    <w:p w:rsidR="00FC0E93" w:rsidRDefault="00FC0E93">
      <w:pPr>
        <w:pStyle w:val="ConsPlusNonformat0"/>
        <w:jc w:val="both"/>
      </w:pPr>
    </w:p>
    <w:p w:rsidR="00FC0E93" w:rsidRDefault="0019198F">
      <w:pPr>
        <w:pStyle w:val="ConsPlusNonformat0"/>
        <w:jc w:val="both"/>
      </w:pPr>
      <w:r>
        <w:t>Поставщик социальных услуг: _______________________________________________</w:t>
      </w:r>
    </w:p>
    <w:p w:rsidR="00FC0E93" w:rsidRDefault="0019198F">
      <w:pPr>
        <w:pStyle w:val="ConsPlusNonformat0"/>
        <w:jc w:val="both"/>
      </w:pPr>
      <w:r>
        <w:t xml:space="preserve">                                      (наименование организации)</w:t>
      </w:r>
    </w:p>
    <w:p w:rsidR="00FC0E93" w:rsidRDefault="00FC0E93">
      <w:pPr>
        <w:pStyle w:val="ConsPlusNonformat0"/>
        <w:jc w:val="both"/>
      </w:pPr>
    </w:p>
    <w:p w:rsidR="00FC0E93" w:rsidRDefault="0019198F">
      <w:pPr>
        <w:pStyle w:val="ConsPlusNonformat0"/>
        <w:jc w:val="both"/>
      </w:pPr>
      <w:r>
        <w:t>Получатель социальных услуг по уходу: _____________________________________</w:t>
      </w:r>
    </w:p>
    <w:p w:rsidR="00FC0E93" w:rsidRDefault="0019198F">
      <w:pPr>
        <w:pStyle w:val="ConsPlusNonformat0"/>
        <w:jc w:val="both"/>
      </w:pPr>
      <w:r>
        <w:t xml:space="preserve">                                                    (Ф.И.О.)</w:t>
      </w:r>
    </w:p>
    <w:p w:rsidR="00FC0E93" w:rsidRDefault="00FC0E93">
      <w:pPr>
        <w:pStyle w:val="ConsPlusNonformat0"/>
        <w:jc w:val="both"/>
      </w:pPr>
    </w:p>
    <w:p w:rsidR="00FC0E93" w:rsidRDefault="0019198F">
      <w:pPr>
        <w:pStyle w:val="ConsPlusNonformat0"/>
        <w:jc w:val="both"/>
      </w:pPr>
      <w:r>
        <w:t>Дополнение к индивидуальной программе от ________________ N _______________</w:t>
      </w:r>
    </w:p>
    <w:p w:rsidR="00FC0E93" w:rsidRDefault="00FC0E93">
      <w:pPr>
        <w:pStyle w:val="ConsPlusNonformat0"/>
        <w:jc w:val="both"/>
      </w:pPr>
    </w:p>
    <w:p w:rsidR="00FC0E93" w:rsidRDefault="0019198F">
      <w:pPr>
        <w:pStyle w:val="ConsPlusNonformat0"/>
        <w:jc w:val="both"/>
      </w:pPr>
      <w:r>
        <w:t>1. Отчет помощника по уходу: ______________________________________________</w:t>
      </w:r>
    </w:p>
    <w:p w:rsidR="00FC0E93" w:rsidRDefault="0019198F">
      <w:pPr>
        <w:pStyle w:val="ConsPlusNonformat0"/>
        <w:jc w:val="both"/>
      </w:pPr>
      <w:r>
        <w:t xml:space="preserve">                                                (Ф.И.О.)</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27"/>
        <w:gridCol w:w="1644"/>
      </w:tblGrid>
      <w:tr w:rsidR="00FC0E93">
        <w:tc>
          <w:tcPr>
            <w:tcW w:w="7427" w:type="dxa"/>
          </w:tcPr>
          <w:p w:rsidR="00FC0E93" w:rsidRDefault="0019198F">
            <w:pPr>
              <w:pStyle w:val="ConsPlusNormal0"/>
            </w:pPr>
            <w:r>
              <w:t>1.1. Общее количество дней за отчетный период, в течение которых гражданину предоставлены социальные услуги по уходу, включенные в социальный пакет долговременного ухода</w:t>
            </w:r>
          </w:p>
        </w:tc>
        <w:tc>
          <w:tcPr>
            <w:tcW w:w="1644" w:type="dxa"/>
          </w:tcPr>
          <w:p w:rsidR="00FC0E93" w:rsidRDefault="00FC0E93">
            <w:pPr>
              <w:pStyle w:val="ConsPlusNormal0"/>
            </w:pPr>
          </w:p>
        </w:tc>
      </w:tr>
      <w:tr w:rsidR="00FC0E93">
        <w:tc>
          <w:tcPr>
            <w:tcW w:w="7427" w:type="dxa"/>
          </w:tcPr>
          <w:p w:rsidR="00FC0E93" w:rsidRDefault="0019198F">
            <w:pPr>
              <w:pStyle w:val="ConsPlusNormal0"/>
            </w:pPr>
            <w:r>
              <w:t>1.2. Общее время, затраченное на предоставление социальных услуг по уходу, включенных в социальный пакет долговременного ухода, в отчетный период (в минутах)</w:t>
            </w:r>
          </w:p>
        </w:tc>
        <w:tc>
          <w:tcPr>
            <w:tcW w:w="1644" w:type="dxa"/>
          </w:tcPr>
          <w:p w:rsidR="00FC0E93" w:rsidRDefault="00FC0E93">
            <w:pPr>
              <w:pStyle w:val="ConsPlusNormal0"/>
            </w:pPr>
          </w:p>
        </w:tc>
      </w:tr>
      <w:tr w:rsidR="00FC0E93">
        <w:tc>
          <w:tcPr>
            <w:tcW w:w="9071" w:type="dxa"/>
            <w:gridSpan w:val="2"/>
          </w:tcPr>
          <w:p w:rsidR="00FC0E93" w:rsidRDefault="0019198F">
            <w:pPr>
              <w:pStyle w:val="ConsPlusNormal0"/>
            </w:pPr>
            <w:r>
              <w:t>1.3. Перечень предоставленных в отчетный период социальных услуг по уходу, включенных в социальный пакет долговременного ухода (в единицах)</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27"/>
        <w:gridCol w:w="1644"/>
      </w:tblGrid>
      <w:tr w:rsidR="00FC0E93">
        <w:tc>
          <w:tcPr>
            <w:tcW w:w="7427" w:type="dxa"/>
          </w:tcPr>
          <w:p w:rsidR="00FC0E93" w:rsidRDefault="0019198F">
            <w:pPr>
              <w:pStyle w:val="ConsPlusNormal0"/>
              <w:jc w:val="center"/>
            </w:pPr>
            <w:r>
              <w:t xml:space="preserve">Наименование </w:t>
            </w:r>
            <w:hyperlink w:anchor="P4656" w:tooltip="&lt;1&gt; Перечень социальных услуг по уходу заполняется в соответствии с дополнением к индивидуальной программе предоставления социальных услуг.">
              <w:r>
                <w:rPr>
                  <w:color w:val="0000FF"/>
                </w:rPr>
                <w:t>&lt;1&gt;</w:t>
              </w:r>
            </w:hyperlink>
          </w:p>
        </w:tc>
        <w:tc>
          <w:tcPr>
            <w:tcW w:w="1644" w:type="dxa"/>
          </w:tcPr>
          <w:p w:rsidR="00FC0E93" w:rsidRDefault="0019198F">
            <w:pPr>
              <w:pStyle w:val="ConsPlusNormal0"/>
              <w:jc w:val="center"/>
            </w:pPr>
            <w:r>
              <w:t>Общее количество</w:t>
            </w:r>
          </w:p>
        </w:tc>
      </w:tr>
      <w:tr w:rsidR="00FC0E93">
        <w:tc>
          <w:tcPr>
            <w:tcW w:w="7427" w:type="dxa"/>
          </w:tcPr>
          <w:p w:rsidR="00FC0E93" w:rsidRDefault="00FC0E93">
            <w:pPr>
              <w:pStyle w:val="ConsPlusNormal0"/>
            </w:pPr>
          </w:p>
        </w:tc>
        <w:tc>
          <w:tcPr>
            <w:tcW w:w="164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1.4.  Отметка  о затруднениях при предоставлении социальных услуг по уходу,</w:t>
      </w:r>
    </w:p>
    <w:p w:rsidR="00FC0E93" w:rsidRDefault="0019198F">
      <w:pPr>
        <w:pStyle w:val="ConsPlusNonformat0"/>
        <w:jc w:val="both"/>
      </w:pPr>
      <w:r>
        <w:t>включенных  в  социальный  пакет  долговременного  ухода, в отчетный период</w:t>
      </w:r>
    </w:p>
    <w:p w:rsidR="00FC0E93" w:rsidRDefault="0019198F">
      <w:pPr>
        <w:pStyle w:val="ConsPlusNonformat0"/>
        <w:jc w:val="both"/>
      </w:pPr>
      <w:r>
        <w:t>(при наличии) _____________________________________________________________</w:t>
      </w:r>
    </w:p>
    <w:p w:rsidR="00FC0E93" w:rsidRDefault="0019198F">
      <w:pPr>
        <w:pStyle w:val="ConsPlusNonformat0"/>
        <w:jc w:val="both"/>
      </w:pPr>
      <w:r>
        <w:t>___________________________________________________________________________</w:t>
      </w:r>
    </w:p>
    <w:p w:rsidR="00FC0E93" w:rsidRDefault="0019198F">
      <w:pPr>
        <w:pStyle w:val="ConsPlusNonformat0"/>
        <w:jc w:val="both"/>
      </w:pPr>
      <w:r>
        <w:t>___________________________________________________________________________</w:t>
      </w:r>
    </w:p>
    <w:p w:rsidR="00FC0E93" w:rsidRDefault="00FC0E93">
      <w:pPr>
        <w:pStyle w:val="ConsPlusNonformat0"/>
        <w:jc w:val="both"/>
      </w:pPr>
    </w:p>
    <w:p w:rsidR="00FC0E93" w:rsidRDefault="0019198F">
      <w:pPr>
        <w:pStyle w:val="ConsPlusNonformat0"/>
        <w:jc w:val="both"/>
      </w:pPr>
      <w:r>
        <w:t>Помощник по уходу:                     Получатель</w:t>
      </w:r>
    </w:p>
    <w:p w:rsidR="00FC0E93" w:rsidRDefault="0019198F">
      <w:pPr>
        <w:pStyle w:val="ConsPlusNonformat0"/>
        <w:jc w:val="both"/>
      </w:pPr>
      <w:r>
        <w:t xml:space="preserve">                                       социальных услуг</w:t>
      </w:r>
    </w:p>
    <w:p w:rsidR="00FC0E93" w:rsidRDefault="0019198F">
      <w:pPr>
        <w:pStyle w:val="ConsPlusNonformat0"/>
        <w:jc w:val="both"/>
      </w:pPr>
      <w:r>
        <w:t xml:space="preserve">                                       по уходу:</w:t>
      </w:r>
    </w:p>
    <w:p w:rsidR="00FC0E93" w:rsidRDefault="00FC0E93">
      <w:pPr>
        <w:pStyle w:val="ConsPlusNonformat0"/>
        <w:jc w:val="both"/>
      </w:pPr>
    </w:p>
    <w:p w:rsidR="00FC0E93" w:rsidRDefault="0019198F">
      <w:pPr>
        <w:pStyle w:val="ConsPlusNonformat0"/>
        <w:jc w:val="both"/>
      </w:pPr>
      <w:r>
        <w:t>_________________  _________________   _________________  _________________</w:t>
      </w:r>
    </w:p>
    <w:p w:rsidR="00FC0E93" w:rsidRDefault="0019198F">
      <w:pPr>
        <w:pStyle w:val="ConsPlusNonformat0"/>
        <w:jc w:val="both"/>
      </w:pPr>
      <w:r>
        <w:t xml:space="preserve">    (подпись)          (Ф.И.О.)            (подпись)          (Ф.И.О.)</w:t>
      </w:r>
    </w:p>
    <w:p w:rsidR="00FC0E93" w:rsidRDefault="00FC0E93">
      <w:pPr>
        <w:pStyle w:val="ConsPlusNonformat0"/>
        <w:jc w:val="both"/>
      </w:pPr>
    </w:p>
    <w:p w:rsidR="00FC0E93" w:rsidRDefault="0019198F">
      <w:pPr>
        <w:pStyle w:val="ConsPlusNonformat0"/>
        <w:jc w:val="both"/>
      </w:pPr>
      <w:r>
        <w:t xml:space="preserve">2. Отчет помощника по уходу: </w:t>
      </w:r>
      <w:hyperlink w:anchor="P4657" w:tooltip="&lt;2&gt; При предоставлении гражданину, нуждающемуся в уходе, социальных услуг по уходу, включенных в социальный пакет долговременного ухода, более чем двумя помощниками по уходу в отчет дополнительно вносится соответствующий раздел по числу помощников по уходу, за">
        <w:r>
          <w:rPr>
            <w:color w:val="0000FF"/>
          </w:rPr>
          <w:t>&lt;2&gt;</w:t>
        </w:r>
      </w:hyperlink>
      <w:r>
        <w:t xml:space="preserve"> __________________________________________</w:t>
      </w:r>
    </w:p>
    <w:p w:rsidR="00FC0E93" w:rsidRDefault="0019198F">
      <w:pPr>
        <w:pStyle w:val="ConsPlusNonformat0"/>
        <w:jc w:val="both"/>
      </w:pPr>
      <w:r>
        <w:t xml:space="preserve">                                                  (Ф.И.О.)</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27"/>
        <w:gridCol w:w="1644"/>
      </w:tblGrid>
      <w:tr w:rsidR="00FC0E93">
        <w:tc>
          <w:tcPr>
            <w:tcW w:w="7427" w:type="dxa"/>
          </w:tcPr>
          <w:p w:rsidR="00FC0E93" w:rsidRDefault="0019198F">
            <w:pPr>
              <w:pStyle w:val="ConsPlusNormal0"/>
            </w:pPr>
            <w:r>
              <w:t>2.1. Общее количество дней за отчетный период, в течение которых гражданину предоставлены социальные услуги по уходу, включенные в социальный пакет долговременного ухода</w:t>
            </w:r>
          </w:p>
        </w:tc>
        <w:tc>
          <w:tcPr>
            <w:tcW w:w="1644" w:type="dxa"/>
          </w:tcPr>
          <w:p w:rsidR="00FC0E93" w:rsidRDefault="00FC0E93">
            <w:pPr>
              <w:pStyle w:val="ConsPlusNormal0"/>
            </w:pPr>
          </w:p>
        </w:tc>
      </w:tr>
      <w:tr w:rsidR="00FC0E93">
        <w:tc>
          <w:tcPr>
            <w:tcW w:w="7427" w:type="dxa"/>
          </w:tcPr>
          <w:p w:rsidR="00FC0E93" w:rsidRDefault="0019198F">
            <w:pPr>
              <w:pStyle w:val="ConsPlusNormal0"/>
            </w:pPr>
            <w:r>
              <w:t>2.2. Общее время, затраченное на предоставление социальных услуг по уходу, включенных в социальный пакет долговременного ухода, в отчетный период (в минутах)</w:t>
            </w:r>
          </w:p>
        </w:tc>
        <w:tc>
          <w:tcPr>
            <w:tcW w:w="1644" w:type="dxa"/>
          </w:tcPr>
          <w:p w:rsidR="00FC0E93" w:rsidRDefault="00FC0E93">
            <w:pPr>
              <w:pStyle w:val="ConsPlusNormal0"/>
            </w:pPr>
          </w:p>
        </w:tc>
      </w:tr>
      <w:tr w:rsidR="00FC0E93">
        <w:tc>
          <w:tcPr>
            <w:tcW w:w="9071" w:type="dxa"/>
            <w:gridSpan w:val="2"/>
          </w:tcPr>
          <w:p w:rsidR="00FC0E93" w:rsidRDefault="0019198F">
            <w:pPr>
              <w:pStyle w:val="ConsPlusNormal0"/>
            </w:pPr>
            <w:r>
              <w:t>2.3. Перечень предоставленных в отчетный период социальных услуг по уходу, включенных в социальный пакет долговременного ухода (в единицах)</w:t>
            </w:r>
          </w:p>
        </w:tc>
      </w:tr>
      <w:tr w:rsidR="00FC0E93">
        <w:tc>
          <w:tcPr>
            <w:tcW w:w="7427" w:type="dxa"/>
          </w:tcPr>
          <w:p w:rsidR="00FC0E93" w:rsidRDefault="0019198F">
            <w:pPr>
              <w:pStyle w:val="ConsPlusNormal0"/>
              <w:jc w:val="center"/>
            </w:pPr>
            <w:r>
              <w:t xml:space="preserve">Наименование </w:t>
            </w:r>
            <w:hyperlink w:anchor="P4658" w:tooltip="&lt;3&gt; Перечень социальных услуг по уходу заполняется в соответствии с дополнением к индивидуальной программе предоставления социальных услуг.">
              <w:r>
                <w:rPr>
                  <w:color w:val="0000FF"/>
                </w:rPr>
                <w:t>&lt;3&gt;</w:t>
              </w:r>
            </w:hyperlink>
          </w:p>
        </w:tc>
        <w:tc>
          <w:tcPr>
            <w:tcW w:w="1644" w:type="dxa"/>
          </w:tcPr>
          <w:p w:rsidR="00FC0E93" w:rsidRDefault="0019198F">
            <w:pPr>
              <w:pStyle w:val="ConsPlusNormal0"/>
              <w:jc w:val="center"/>
            </w:pPr>
            <w:r>
              <w:t>Общее количество</w:t>
            </w:r>
          </w:p>
        </w:tc>
      </w:tr>
      <w:tr w:rsidR="00FC0E93">
        <w:tc>
          <w:tcPr>
            <w:tcW w:w="7427" w:type="dxa"/>
          </w:tcPr>
          <w:p w:rsidR="00FC0E93" w:rsidRDefault="00FC0E93">
            <w:pPr>
              <w:pStyle w:val="ConsPlusNormal0"/>
            </w:pPr>
          </w:p>
        </w:tc>
        <w:tc>
          <w:tcPr>
            <w:tcW w:w="1644" w:type="dxa"/>
          </w:tcPr>
          <w:p w:rsidR="00FC0E93" w:rsidRDefault="00FC0E93">
            <w:pPr>
              <w:pStyle w:val="ConsPlusNormal0"/>
            </w:pPr>
          </w:p>
        </w:tc>
      </w:tr>
      <w:tr w:rsidR="00FC0E93">
        <w:tc>
          <w:tcPr>
            <w:tcW w:w="7427" w:type="dxa"/>
          </w:tcPr>
          <w:p w:rsidR="00FC0E93" w:rsidRDefault="00FC0E93">
            <w:pPr>
              <w:pStyle w:val="ConsPlusNormal0"/>
            </w:pPr>
          </w:p>
        </w:tc>
        <w:tc>
          <w:tcPr>
            <w:tcW w:w="164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2.4.  Отметка  о затруднениях при предоставлении социальных услуг по уходу,</w:t>
      </w:r>
    </w:p>
    <w:p w:rsidR="00FC0E93" w:rsidRDefault="0019198F">
      <w:pPr>
        <w:pStyle w:val="ConsPlusNonformat0"/>
        <w:jc w:val="both"/>
      </w:pPr>
      <w:r>
        <w:t>включенных  в  социальный  пакет  долговременного  ухода, в отчетный период</w:t>
      </w:r>
    </w:p>
    <w:p w:rsidR="00FC0E93" w:rsidRDefault="0019198F">
      <w:pPr>
        <w:pStyle w:val="ConsPlusNonformat0"/>
        <w:jc w:val="both"/>
      </w:pPr>
      <w:r>
        <w:t>(при наличии) _____________________________________________________________</w:t>
      </w:r>
    </w:p>
    <w:p w:rsidR="00FC0E93" w:rsidRDefault="0019198F">
      <w:pPr>
        <w:pStyle w:val="ConsPlusNonformat0"/>
        <w:jc w:val="both"/>
      </w:pPr>
      <w:r>
        <w:t>___________________________________________________________________________</w:t>
      </w:r>
    </w:p>
    <w:p w:rsidR="00FC0E93" w:rsidRDefault="0019198F">
      <w:pPr>
        <w:pStyle w:val="ConsPlusNonformat0"/>
        <w:jc w:val="both"/>
      </w:pPr>
      <w:r>
        <w:t>___________________________________________________________________________</w:t>
      </w:r>
    </w:p>
    <w:p w:rsidR="00FC0E93" w:rsidRDefault="00FC0E93">
      <w:pPr>
        <w:pStyle w:val="ConsPlusNonformat0"/>
        <w:jc w:val="both"/>
      </w:pPr>
    </w:p>
    <w:p w:rsidR="00FC0E93" w:rsidRDefault="0019198F">
      <w:pPr>
        <w:pStyle w:val="ConsPlusNonformat0"/>
        <w:jc w:val="both"/>
      </w:pPr>
      <w:r>
        <w:t>Помощник по уходу:                     Получатель</w:t>
      </w:r>
    </w:p>
    <w:p w:rsidR="00FC0E93" w:rsidRDefault="0019198F">
      <w:pPr>
        <w:pStyle w:val="ConsPlusNonformat0"/>
        <w:jc w:val="both"/>
      </w:pPr>
      <w:r>
        <w:t xml:space="preserve">                                       социальных услуг</w:t>
      </w:r>
    </w:p>
    <w:p w:rsidR="00FC0E93" w:rsidRDefault="0019198F">
      <w:pPr>
        <w:pStyle w:val="ConsPlusNonformat0"/>
        <w:jc w:val="both"/>
      </w:pPr>
      <w:r>
        <w:t xml:space="preserve">                                       по уходу:</w:t>
      </w:r>
    </w:p>
    <w:p w:rsidR="00FC0E93" w:rsidRDefault="00FC0E93">
      <w:pPr>
        <w:pStyle w:val="ConsPlusNonformat0"/>
        <w:jc w:val="both"/>
      </w:pPr>
    </w:p>
    <w:p w:rsidR="00FC0E93" w:rsidRDefault="0019198F">
      <w:pPr>
        <w:pStyle w:val="ConsPlusNonformat0"/>
        <w:jc w:val="both"/>
      </w:pPr>
      <w:r>
        <w:t>_________________  _________________   _________________  _________________</w:t>
      </w:r>
    </w:p>
    <w:p w:rsidR="00FC0E93" w:rsidRDefault="0019198F">
      <w:pPr>
        <w:pStyle w:val="ConsPlusNonformat0"/>
        <w:jc w:val="both"/>
      </w:pPr>
      <w:r>
        <w:t xml:space="preserve">    (подпись)          (Ф.И.О.)            (подпись)          (Ф.И.О.)</w:t>
      </w:r>
    </w:p>
    <w:p w:rsidR="00FC0E93" w:rsidRDefault="00FC0E93">
      <w:pPr>
        <w:pStyle w:val="ConsPlusNonformat0"/>
        <w:jc w:val="both"/>
      </w:pPr>
    </w:p>
    <w:p w:rsidR="00FC0E93" w:rsidRDefault="0019198F">
      <w:pPr>
        <w:pStyle w:val="ConsPlusNonformat0"/>
        <w:jc w:val="both"/>
      </w:pPr>
      <w:r>
        <w:t>Организатор ухода: _________________   ____________________________________</w:t>
      </w:r>
    </w:p>
    <w:p w:rsidR="00FC0E93" w:rsidRDefault="0019198F">
      <w:pPr>
        <w:pStyle w:val="ConsPlusNonformat0"/>
        <w:jc w:val="both"/>
      </w:pPr>
      <w:r>
        <w:t xml:space="preserve">                       (подпись)                     (Ф.И.О.)</w:t>
      </w:r>
    </w:p>
    <w:p w:rsidR="00FC0E93" w:rsidRDefault="0019198F">
      <w:pPr>
        <w:pStyle w:val="ConsPlusNonformat0"/>
        <w:jc w:val="both"/>
      </w:pPr>
      <w:r>
        <w:t>М.П.</w:t>
      </w:r>
    </w:p>
    <w:p w:rsidR="00FC0E93" w:rsidRDefault="0019198F">
      <w:pPr>
        <w:pStyle w:val="ConsPlusNonformat0"/>
        <w:jc w:val="both"/>
      </w:pPr>
      <w:r>
        <w:t xml:space="preserve">                                       ____________________________________</w:t>
      </w:r>
    </w:p>
    <w:p w:rsidR="00FC0E93" w:rsidRDefault="0019198F">
      <w:pPr>
        <w:pStyle w:val="ConsPlusNonformat0"/>
        <w:jc w:val="both"/>
      </w:pPr>
      <w:r>
        <w:t xml:space="preserve">                                           (дата составления дополнения</w:t>
      </w:r>
    </w:p>
    <w:p w:rsidR="00FC0E93" w:rsidRDefault="0019198F">
      <w:pPr>
        <w:pStyle w:val="ConsPlusNonformat0"/>
        <w:jc w:val="both"/>
      </w:pPr>
      <w:r>
        <w:t xml:space="preserve">                                                     к ИППСУ)</w:t>
      </w:r>
    </w:p>
    <w:p w:rsidR="00FC0E93" w:rsidRDefault="00FC0E93">
      <w:pPr>
        <w:pStyle w:val="ConsPlusNormal0"/>
        <w:jc w:val="both"/>
      </w:pPr>
    </w:p>
    <w:p w:rsidR="00FC0E93" w:rsidRDefault="0019198F">
      <w:pPr>
        <w:pStyle w:val="ConsPlusNormal0"/>
        <w:ind w:firstLine="540"/>
        <w:jc w:val="both"/>
      </w:pPr>
      <w:r>
        <w:t>--------------------------------</w:t>
      </w:r>
    </w:p>
    <w:p w:rsidR="00FC0E93" w:rsidRDefault="0019198F">
      <w:pPr>
        <w:pStyle w:val="ConsPlusNormal0"/>
        <w:spacing w:before="200"/>
        <w:ind w:firstLine="540"/>
        <w:jc w:val="both"/>
      </w:pPr>
      <w:bookmarkStart w:id="45" w:name="P4656"/>
      <w:bookmarkEnd w:id="45"/>
      <w:r>
        <w:t>&lt;1&gt; Перечень социальных услуг по уходу заполняется в соответствии с дополнением к индивидуальной программе предоставления социальных услуг.</w:t>
      </w:r>
    </w:p>
    <w:p w:rsidR="00FC0E93" w:rsidRDefault="0019198F">
      <w:pPr>
        <w:pStyle w:val="ConsPlusNormal0"/>
        <w:spacing w:before="200"/>
        <w:ind w:firstLine="540"/>
        <w:jc w:val="both"/>
      </w:pPr>
      <w:bookmarkStart w:id="46" w:name="P4657"/>
      <w:bookmarkEnd w:id="46"/>
      <w:r>
        <w:t>&lt;2&gt; При предоставлении гражданину, нуждающемуся в уходе, социальных услуг по уходу, включенных в социальный пакет долговременного ухода, более чем двумя помощниками по уходу в отчет дополнительно вносится соответствующий раздел по числу помощников по уходу, задействованных в предоставлении указанных услуг.</w:t>
      </w:r>
    </w:p>
    <w:p w:rsidR="00FC0E93" w:rsidRDefault="0019198F">
      <w:pPr>
        <w:pStyle w:val="ConsPlusNormal0"/>
        <w:spacing w:before="200"/>
        <w:ind w:firstLine="540"/>
        <w:jc w:val="both"/>
      </w:pPr>
      <w:bookmarkStart w:id="47" w:name="P4658"/>
      <w:bookmarkEnd w:id="47"/>
      <w:r>
        <w:t>&lt;3&gt; Перечень социальных услуг по уходу заполняется в соответствии с дополнением к индивидуальной программе предоставления социальных услуг.</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9</w:t>
      </w:r>
    </w:p>
    <w:p w:rsidR="00FC0E93" w:rsidRDefault="0019198F">
      <w:pPr>
        <w:pStyle w:val="ConsPlusNormal0"/>
        <w:jc w:val="right"/>
      </w:pPr>
      <w:r>
        <w:t>к модели</w:t>
      </w:r>
    </w:p>
    <w:p w:rsidR="00FC0E93" w:rsidRDefault="00FC0E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0E93">
        <w:tc>
          <w:tcPr>
            <w:tcW w:w="60" w:type="dxa"/>
            <w:tcBorders>
              <w:top w:val="nil"/>
              <w:left w:val="nil"/>
              <w:bottom w:val="nil"/>
              <w:right w:val="nil"/>
            </w:tcBorders>
            <w:shd w:val="clear" w:color="auto" w:fill="CED3F1"/>
            <w:tcMar>
              <w:top w:w="0" w:type="dxa"/>
              <w:left w:w="0" w:type="dxa"/>
              <w:bottom w:w="0" w:type="dxa"/>
              <w:right w:w="0" w:type="dxa"/>
            </w:tcMar>
          </w:tcPr>
          <w:p w:rsidR="00FC0E93" w:rsidRDefault="00FC0E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C0E93" w:rsidRDefault="0019198F">
            <w:pPr>
              <w:pStyle w:val="ConsPlusNormal0"/>
              <w:jc w:val="center"/>
            </w:pPr>
            <w:r>
              <w:rPr>
                <w:color w:val="392C69"/>
              </w:rPr>
              <w:t>Список изменяющих документов</w:t>
            </w:r>
          </w:p>
          <w:p w:rsidR="00FC0E93" w:rsidRDefault="0019198F">
            <w:pPr>
              <w:pStyle w:val="ConsPlusNormal0"/>
              <w:jc w:val="center"/>
            </w:pPr>
            <w:r>
              <w:rPr>
                <w:color w:val="392C69"/>
              </w:rPr>
              <w:t>(в ред. распоряжения Правительства Амурской области</w:t>
            </w:r>
          </w:p>
          <w:p w:rsidR="00FC0E93" w:rsidRDefault="0019198F">
            <w:pPr>
              <w:pStyle w:val="ConsPlusNormal0"/>
              <w:jc w:val="center"/>
            </w:pPr>
            <w:r>
              <w:rPr>
                <w:color w:val="392C69"/>
              </w:rPr>
              <w:t xml:space="preserve">от 12.05.2023 </w:t>
            </w:r>
            <w:hyperlink r:id="rId94"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bookmarkStart w:id="48" w:name="P4670"/>
      <w:bookmarkEnd w:id="48"/>
      <w:r>
        <w:t xml:space="preserve">                                 </w:t>
      </w:r>
      <w:r>
        <w:rPr>
          <w:b/>
        </w:rPr>
        <w:t>Дополнение</w:t>
      </w:r>
    </w:p>
    <w:p w:rsidR="00FC0E93" w:rsidRDefault="0019198F">
      <w:pPr>
        <w:pStyle w:val="ConsPlusNonformat0"/>
        <w:jc w:val="both"/>
      </w:pPr>
      <w:r>
        <w:t xml:space="preserve">                 </w:t>
      </w:r>
      <w:r>
        <w:rPr>
          <w:b/>
        </w:rPr>
        <w:t>к индивидуальной программе предоставления</w:t>
      </w:r>
    </w:p>
    <w:p w:rsidR="00FC0E93" w:rsidRDefault="0019198F">
      <w:pPr>
        <w:pStyle w:val="ConsPlusNonformat0"/>
        <w:jc w:val="both"/>
      </w:pPr>
      <w:r>
        <w:t xml:space="preserve">                          </w:t>
      </w:r>
      <w:r>
        <w:rPr>
          <w:b/>
        </w:rPr>
        <w:t>социальных услуг (ИППСУ)</w:t>
      </w:r>
    </w:p>
    <w:p w:rsidR="00FC0E93" w:rsidRDefault="00FC0E93">
      <w:pPr>
        <w:pStyle w:val="ConsPlusNonformat0"/>
        <w:jc w:val="both"/>
      </w:pPr>
    </w:p>
    <w:p w:rsidR="00FC0E93" w:rsidRDefault="0019198F">
      <w:pPr>
        <w:pStyle w:val="ConsPlusNonformat0"/>
        <w:jc w:val="both"/>
      </w:pPr>
      <w:r>
        <w:t>___________________ N _________ Статус ____________________________________</w:t>
      </w:r>
    </w:p>
    <w:p w:rsidR="00FC0E93" w:rsidRDefault="0019198F">
      <w:pPr>
        <w:pStyle w:val="ConsPlusNonformat0"/>
        <w:jc w:val="both"/>
      </w:pPr>
      <w:r>
        <w:t xml:space="preserve"> (дата составления     (ИППСУ)           (первичная, повторная, очередная</w:t>
      </w:r>
    </w:p>
    <w:p w:rsidR="00FC0E93" w:rsidRDefault="0019198F">
      <w:pPr>
        <w:pStyle w:val="ConsPlusNonformat0"/>
        <w:jc w:val="both"/>
      </w:pPr>
      <w:r>
        <w:t xml:space="preserve">      ИППСУ)                                          ИППСУ)</w:t>
      </w:r>
    </w:p>
    <w:p w:rsidR="00FC0E93" w:rsidRDefault="00FC0E93">
      <w:pPr>
        <w:pStyle w:val="ConsPlusNonformat0"/>
        <w:jc w:val="both"/>
      </w:pPr>
    </w:p>
    <w:p w:rsidR="00FC0E93" w:rsidRDefault="0019198F">
      <w:pPr>
        <w:pStyle w:val="ConsPlusNonformat0"/>
        <w:jc w:val="both"/>
      </w:pPr>
      <w:r>
        <w:t>Фамилия ___________________________________________________________________</w:t>
      </w:r>
    </w:p>
    <w:p w:rsidR="00FC0E93" w:rsidRDefault="00FC0E93">
      <w:pPr>
        <w:pStyle w:val="ConsPlusNonformat0"/>
        <w:jc w:val="both"/>
      </w:pPr>
    </w:p>
    <w:p w:rsidR="00FC0E93" w:rsidRDefault="0019198F">
      <w:pPr>
        <w:pStyle w:val="ConsPlusNonformat0"/>
        <w:jc w:val="both"/>
      </w:pPr>
      <w:r>
        <w:t>Имя _______________________________________________________________________</w:t>
      </w:r>
    </w:p>
    <w:p w:rsidR="00FC0E93" w:rsidRDefault="00FC0E93">
      <w:pPr>
        <w:pStyle w:val="ConsPlusNonformat0"/>
        <w:jc w:val="both"/>
      </w:pPr>
    </w:p>
    <w:p w:rsidR="00FC0E93" w:rsidRDefault="0019198F">
      <w:pPr>
        <w:pStyle w:val="ConsPlusNonformat0"/>
        <w:jc w:val="both"/>
      </w:pPr>
      <w:r>
        <w:t>Отчество __________________________________________________________________</w:t>
      </w:r>
    </w:p>
    <w:p w:rsidR="00FC0E93" w:rsidRDefault="00FC0E93">
      <w:pPr>
        <w:pStyle w:val="ConsPlusNonformat0"/>
        <w:jc w:val="both"/>
      </w:pPr>
    </w:p>
    <w:p w:rsidR="00FC0E93" w:rsidRDefault="0019198F">
      <w:pPr>
        <w:pStyle w:val="ConsPlusNonformat0"/>
        <w:jc w:val="both"/>
      </w:pPr>
      <w:r>
        <w:t>Дата рождения _____________________ Пол ________ СНИЛС ____________________</w:t>
      </w:r>
    </w:p>
    <w:p w:rsidR="00FC0E93" w:rsidRDefault="00FC0E93">
      <w:pPr>
        <w:pStyle w:val="ConsPlusNonformat0"/>
        <w:jc w:val="both"/>
      </w:pPr>
    </w:p>
    <w:p w:rsidR="00FC0E93" w:rsidRDefault="0019198F">
      <w:pPr>
        <w:pStyle w:val="ConsPlusNonformat0"/>
        <w:jc w:val="both"/>
      </w:pPr>
      <w:r>
        <w:t xml:space="preserve">          </w:t>
      </w:r>
      <w:r>
        <w:rPr>
          <w:b/>
        </w:rPr>
        <w:t>Социальный пакет долговременного ухода, предоставляемый</w:t>
      </w:r>
    </w:p>
    <w:p w:rsidR="00FC0E93" w:rsidRDefault="0019198F">
      <w:pPr>
        <w:pStyle w:val="ConsPlusNonformat0"/>
        <w:jc w:val="both"/>
      </w:pPr>
      <w:r>
        <w:t xml:space="preserve">           </w:t>
      </w:r>
      <w:r>
        <w:rPr>
          <w:b/>
        </w:rPr>
        <w:t>гражданину бесплатно в форме социального обслуживания</w:t>
      </w:r>
    </w:p>
    <w:p w:rsidR="00FC0E93" w:rsidRDefault="0019198F">
      <w:pPr>
        <w:pStyle w:val="ConsPlusNonformat0"/>
        <w:jc w:val="both"/>
      </w:pPr>
      <w:r>
        <w:t xml:space="preserve">                    </w:t>
      </w:r>
      <w:r>
        <w:rPr>
          <w:b/>
        </w:rPr>
        <w:t>на дому, условия его предоставления</w:t>
      </w:r>
    </w:p>
    <w:p w:rsidR="00FC0E93" w:rsidRDefault="00FC0E93">
      <w:pPr>
        <w:pStyle w:val="ConsPlusNonformat0"/>
        <w:jc w:val="both"/>
      </w:pPr>
    </w:p>
    <w:p w:rsidR="00FC0E93" w:rsidRDefault="0019198F">
      <w:pPr>
        <w:pStyle w:val="ConsPlusNonformat0"/>
        <w:jc w:val="both"/>
      </w:pPr>
      <w:r>
        <w:t>1. Установлен уровень нуждаемости в уходе _________________________________</w:t>
      </w:r>
    </w:p>
    <w:p w:rsidR="00FC0E93" w:rsidRDefault="00FC0E93">
      <w:pPr>
        <w:pStyle w:val="ConsPlusNonformat0"/>
        <w:jc w:val="both"/>
      </w:pPr>
    </w:p>
    <w:p w:rsidR="00FC0E93" w:rsidRDefault="0019198F">
      <w:pPr>
        <w:pStyle w:val="ConsPlusNonformat0"/>
        <w:jc w:val="both"/>
      </w:pPr>
      <w:r>
        <w:t>2. Объем социального пакета долговременного ухода в неделю в соответствии с</w:t>
      </w:r>
    </w:p>
    <w:p w:rsidR="00FC0E93" w:rsidRDefault="0019198F">
      <w:pPr>
        <w:pStyle w:val="ConsPlusNonformat0"/>
        <w:jc w:val="both"/>
      </w:pPr>
      <w:r>
        <w:t>установленным уровнем нуждаемости в уходе (часов) _________________________</w:t>
      </w:r>
    </w:p>
    <w:p w:rsidR="00FC0E93" w:rsidRDefault="00FC0E93">
      <w:pPr>
        <w:pStyle w:val="ConsPlusNonformat0"/>
        <w:jc w:val="both"/>
      </w:pPr>
    </w:p>
    <w:p w:rsidR="00FC0E93" w:rsidRDefault="0019198F">
      <w:pPr>
        <w:pStyle w:val="ConsPlusNonformat0"/>
        <w:jc w:val="both"/>
      </w:pPr>
      <w:r>
        <w:t>3. Объем  назначенного  социального  пакета долговременного ухода в  неделю</w:t>
      </w:r>
    </w:p>
    <w:p w:rsidR="00FC0E93" w:rsidRDefault="0019198F">
      <w:pPr>
        <w:pStyle w:val="ConsPlusNonformat0"/>
        <w:jc w:val="both"/>
      </w:pPr>
      <w:r>
        <w:t>(минут/часов) _____________________________________________________________</w:t>
      </w:r>
    </w:p>
    <w:p w:rsidR="00FC0E93" w:rsidRDefault="00FC0E93">
      <w:pPr>
        <w:pStyle w:val="ConsPlusNonformat0"/>
        <w:jc w:val="both"/>
      </w:pPr>
    </w:p>
    <w:p w:rsidR="00FC0E93" w:rsidRDefault="0019198F">
      <w:pPr>
        <w:pStyle w:val="ConsPlusNonformat0"/>
        <w:jc w:val="both"/>
      </w:pPr>
      <w:bookmarkStart w:id="49" w:name="P4698"/>
      <w:bookmarkEnd w:id="49"/>
      <w:r>
        <w:t>4. Условия предоставления социального пакета долговременного ухода:</w:t>
      </w:r>
    </w:p>
    <w:p w:rsidR="00FC0E93" w:rsidRDefault="00FC0E93">
      <w:pPr>
        <w:pStyle w:val="ConsPlusNonformat0"/>
        <w:jc w:val="both"/>
      </w:pPr>
    </w:p>
    <w:p w:rsidR="00FC0E93" w:rsidRDefault="0019198F">
      <w:pPr>
        <w:pStyle w:val="ConsPlusNonformat0"/>
        <w:jc w:val="both"/>
      </w:pPr>
      <w:r>
        <w:t>4.1. Количество дней в неделю, в течение которых гражданину предоставляются</w:t>
      </w:r>
    </w:p>
    <w:p w:rsidR="00FC0E93" w:rsidRDefault="0019198F">
      <w:pPr>
        <w:pStyle w:val="ConsPlusNonformat0"/>
        <w:jc w:val="both"/>
      </w:pPr>
      <w:r>
        <w:t>социальные услуги по уходу ________________________________________________</w:t>
      </w:r>
    </w:p>
    <w:p w:rsidR="00FC0E93" w:rsidRDefault="00FC0E93">
      <w:pPr>
        <w:pStyle w:val="ConsPlusNonformat0"/>
        <w:jc w:val="both"/>
      </w:pPr>
    </w:p>
    <w:p w:rsidR="00FC0E93" w:rsidRDefault="0019198F">
      <w:pPr>
        <w:pStyle w:val="ConsPlusNonformat0"/>
        <w:jc w:val="both"/>
      </w:pPr>
      <w:r>
        <w:t>4.2. Ежедневное распределение количества посещений гражданина помощником по</w:t>
      </w:r>
    </w:p>
    <w:p w:rsidR="00FC0E93" w:rsidRDefault="0019198F">
      <w:pPr>
        <w:pStyle w:val="ConsPlusNonformat0"/>
        <w:jc w:val="both"/>
      </w:pPr>
      <w:r>
        <w:t>уходу по дням недели:</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8"/>
        <w:gridCol w:w="907"/>
        <w:gridCol w:w="964"/>
        <w:gridCol w:w="907"/>
        <w:gridCol w:w="850"/>
        <w:gridCol w:w="964"/>
        <w:gridCol w:w="907"/>
        <w:gridCol w:w="964"/>
      </w:tblGrid>
      <w:tr w:rsidR="00FC0E93">
        <w:tc>
          <w:tcPr>
            <w:tcW w:w="2608" w:type="dxa"/>
          </w:tcPr>
          <w:p w:rsidR="00FC0E93" w:rsidRDefault="0019198F">
            <w:pPr>
              <w:pStyle w:val="ConsPlusNormal0"/>
              <w:jc w:val="center"/>
            </w:pPr>
            <w:r>
              <w:t>Дни недели</w:t>
            </w:r>
          </w:p>
        </w:tc>
        <w:tc>
          <w:tcPr>
            <w:tcW w:w="907" w:type="dxa"/>
          </w:tcPr>
          <w:p w:rsidR="00FC0E93" w:rsidRDefault="0019198F">
            <w:pPr>
              <w:pStyle w:val="ConsPlusNormal0"/>
              <w:jc w:val="center"/>
            </w:pPr>
            <w:r>
              <w:t>Пн</w:t>
            </w:r>
          </w:p>
        </w:tc>
        <w:tc>
          <w:tcPr>
            <w:tcW w:w="964" w:type="dxa"/>
          </w:tcPr>
          <w:p w:rsidR="00FC0E93" w:rsidRDefault="0019198F">
            <w:pPr>
              <w:pStyle w:val="ConsPlusNormal0"/>
              <w:jc w:val="center"/>
            </w:pPr>
            <w:r>
              <w:t>Вт</w:t>
            </w:r>
          </w:p>
        </w:tc>
        <w:tc>
          <w:tcPr>
            <w:tcW w:w="907" w:type="dxa"/>
          </w:tcPr>
          <w:p w:rsidR="00FC0E93" w:rsidRDefault="0019198F">
            <w:pPr>
              <w:pStyle w:val="ConsPlusNormal0"/>
              <w:jc w:val="center"/>
            </w:pPr>
            <w:r>
              <w:t>Ср</w:t>
            </w:r>
          </w:p>
        </w:tc>
        <w:tc>
          <w:tcPr>
            <w:tcW w:w="850" w:type="dxa"/>
          </w:tcPr>
          <w:p w:rsidR="00FC0E93" w:rsidRDefault="0019198F">
            <w:pPr>
              <w:pStyle w:val="ConsPlusNormal0"/>
              <w:jc w:val="center"/>
            </w:pPr>
            <w:r>
              <w:t>Чт</w:t>
            </w:r>
          </w:p>
        </w:tc>
        <w:tc>
          <w:tcPr>
            <w:tcW w:w="964" w:type="dxa"/>
          </w:tcPr>
          <w:p w:rsidR="00FC0E93" w:rsidRDefault="0019198F">
            <w:pPr>
              <w:pStyle w:val="ConsPlusNormal0"/>
              <w:jc w:val="center"/>
            </w:pPr>
            <w:r>
              <w:t>Пт</w:t>
            </w:r>
          </w:p>
        </w:tc>
        <w:tc>
          <w:tcPr>
            <w:tcW w:w="907" w:type="dxa"/>
          </w:tcPr>
          <w:p w:rsidR="00FC0E93" w:rsidRDefault="0019198F">
            <w:pPr>
              <w:pStyle w:val="ConsPlusNormal0"/>
              <w:jc w:val="center"/>
            </w:pPr>
            <w:r>
              <w:t>Сб</w:t>
            </w:r>
          </w:p>
        </w:tc>
        <w:tc>
          <w:tcPr>
            <w:tcW w:w="964" w:type="dxa"/>
          </w:tcPr>
          <w:p w:rsidR="00FC0E93" w:rsidRDefault="0019198F">
            <w:pPr>
              <w:pStyle w:val="ConsPlusNormal0"/>
              <w:jc w:val="center"/>
            </w:pPr>
            <w:r>
              <w:t>Вс</w:t>
            </w:r>
          </w:p>
        </w:tc>
      </w:tr>
      <w:tr w:rsidR="00FC0E93">
        <w:tc>
          <w:tcPr>
            <w:tcW w:w="2608" w:type="dxa"/>
          </w:tcPr>
          <w:p w:rsidR="00FC0E93" w:rsidRDefault="0019198F">
            <w:pPr>
              <w:pStyle w:val="ConsPlusNormal0"/>
            </w:pPr>
            <w:r>
              <w:t>1 раз в день</w:t>
            </w:r>
          </w:p>
        </w:tc>
        <w:tc>
          <w:tcPr>
            <w:tcW w:w="907" w:type="dxa"/>
          </w:tcPr>
          <w:p w:rsidR="00FC0E93" w:rsidRDefault="00FC0E93">
            <w:pPr>
              <w:pStyle w:val="ConsPlusNormal0"/>
            </w:pPr>
          </w:p>
        </w:tc>
        <w:tc>
          <w:tcPr>
            <w:tcW w:w="964" w:type="dxa"/>
          </w:tcPr>
          <w:p w:rsidR="00FC0E93" w:rsidRDefault="00FC0E93">
            <w:pPr>
              <w:pStyle w:val="ConsPlusNormal0"/>
            </w:pPr>
          </w:p>
        </w:tc>
        <w:tc>
          <w:tcPr>
            <w:tcW w:w="907" w:type="dxa"/>
          </w:tcPr>
          <w:p w:rsidR="00FC0E93" w:rsidRDefault="00FC0E93">
            <w:pPr>
              <w:pStyle w:val="ConsPlusNormal0"/>
            </w:pPr>
          </w:p>
        </w:tc>
        <w:tc>
          <w:tcPr>
            <w:tcW w:w="850" w:type="dxa"/>
          </w:tcPr>
          <w:p w:rsidR="00FC0E93" w:rsidRDefault="00FC0E93">
            <w:pPr>
              <w:pStyle w:val="ConsPlusNormal0"/>
            </w:pPr>
          </w:p>
        </w:tc>
        <w:tc>
          <w:tcPr>
            <w:tcW w:w="964" w:type="dxa"/>
          </w:tcPr>
          <w:p w:rsidR="00FC0E93" w:rsidRDefault="00FC0E93">
            <w:pPr>
              <w:pStyle w:val="ConsPlusNormal0"/>
            </w:pPr>
          </w:p>
        </w:tc>
        <w:tc>
          <w:tcPr>
            <w:tcW w:w="907" w:type="dxa"/>
          </w:tcPr>
          <w:p w:rsidR="00FC0E93" w:rsidRDefault="00FC0E93">
            <w:pPr>
              <w:pStyle w:val="ConsPlusNormal0"/>
            </w:pPr>
          </w:p>
        </w:tc>
        <w:tc>
          <w:tcPr>
            <w:tcW w:w="964" w:type="dxa"/>
          </w:tcPr>
          <w:p w:rsidR="00FC0E93" w:rsidRDefault="00FC0E93">
            <w:pPr>
              <w:pStyle w:val="ConsPlusNormal0"/>
            </w:pPr>
          </w:p>
        </w:tc>
      </w:tr>
      <w:tr w:rsidR="00FC0E93">
        <w:tc>
          <w:tcPr>
            <w:tcW w:w="2608" w:type="dxa"/>
          </w:tcPr>
          <w:p w:rsidR="00FC0E93" w:rsidRDefault="0019198F">
            <w:pPr>
              <w:pStyle w:val="ConsPlusNormal0"/>
            </w:pPr>
            <w:r>
              <w:t>2 раза в день</w:t>
            </w:r>
          </w:p>
        </w:tc>
        <w:tc>
          <w:tcPr>
            <w:tcW w:w="907" w:type="dxa"/>
          </w:tcPr>
          <w:p w:rsidR="00FC0E93" w:rsidRDefault="00FC0E93">
            <w:pPr>
              <w:pStyle w:val="ConsPlusNormal0"/>
            </w:pPr>
          </w:p>
        </w:tc>
        <w:tc>
          <w:tcPr>
            <w:tcW w:w="964" w:type="dxa"/>
          </w:tcPr>
          <w:p w:rsidR="00FC0E93" w:rsidRDefault="00FC0E93">
            <w:pPr>
              <w:pStyle w:val="ConsPlusNormal0"/>
            </w:pPr>
          </w:p>
        </w:tc>
        <w:tc>
          <w:tcPr>
            <w:tcW w:w="907" w:type="dxa"/>
          </w:tcPr>
          <w:p w:rsidR="00FC0E93" w:rsidRDefault="00FC0E93">
            <w:pPr>
              <w:pStyle w:val="ConsPlusNormal0"/>
            </w:pPr>
          </w:p>
        </w:tc>
        <w:tc>
          <w:tcPr>
            <w:tcW w:w="850" w:type="dxa"/>
          </w:tcPr>
          <w:p w:rsidR="00FC0E93" w:rsidRDefault="00FC0E93">
            <w:pPr>
              <w:pStyle w:val="ConsPlusNormal0"/>
            </w:pPr>
          </w:p>
        </w:tc>
        <w:tc>
          <w:tcPr>
            <w:tcW w:w="964" w:type="dxa"/>
          </w:tcPr>
          <w:p w:rsidR="00FC0E93" w:rsidRDefault="00FC0E93">
            <w:pPr>
              <w:pStyle w:val="ConsPlusNormal0"/>
            </w:pPr>
          </w:p>
        </w:tc>
        <w:tc>
          <w:tcPr>
            <w:tcW w:w="907" w:type="dxa"/>
          </w:tcPr>
          <w:p w:rsidR="00FC0E93" w:rsidRDefault="00FC0E93">
            <w:pPr>
              <w:pStyle w:val="ConsPlusNormal0"/>
            </w:pPr>
          </w:p>
        </w:tc>
        <w:tc>
          <w:tcPr>
            <w:tcW w:w="964" w:type="dxa"/>
          </w:tcPr>
          <w:p w:rsidR="00FC0E93" w:rsidRDefault="00FC0E93">
            <w:pPr>
              <w:pStyle w:val="ConsPlusNormal0"/>
            </w:pPr>
          </w:p>
        </w:tc>
      </w:tr>
      <w:tr w:rsidR="00FC0E93">
        <w:tc>
          <w:tcPr>
            <w:tcW w:w="2608" w:type="dxa"/>
          </w:tcPr>
          <w:p w:rsidR="00FC0E93" w:rsidRDefault="0019198F">
            <w:pPr>
              <w:pStyle w:val="ConsPlusNormal0"/>
            </w:pPr>
            <w:r>
              <w:t>3 раза в день</w:t>
            </w:r>
          </w:p>
        </w:tc>
        <w:tc>
          <w:tcPr>
            <w:tcW w:w="907" w:type="dxa"/>
          </w:tcPr>
          <w:p w:rsidR="00FC0E93" w:rsidRDefault="00FC0E93">
            <w:pPr>
              <w:pStyle w:val="ConsPlusNormal0"/>
            </w:pPr>
          </w:p>
        </w:tc>
        <w:tc>
          <w:tcPr>
            <w:tcW w:w="964" w:type="dxa"/>
          </w:tcPr>
          <w:p w:rsidR="00FC0E93" w:rsidRDefault="00FC0E93">
            <w:pPr>
              <w:pStyle w:val="ConsPlusNormal0"/>
            </w:pPr>
          </w:p>
        </w:tc>
        <w:tc>
          <w:tcPr>
            <w:tcW w:w="907" w:type="dxa"/>
          </w:tcPr>
          <w:p w:rsidR="00FC0E93" w:rsidRDefault="00FC0E93">
            <w:pPr>
              <w:pStyle w:val="ConsPlusNormal0"/>
            </w:pPr>
          </w:p>
        </w:tc>
        <w:tc>
          <w:tcPr>
            <w:tcW w:w="850" w:type="dxa"/>
          </w:tcPr>
          <w:p w:rsidR="00FC0E93" w:rsidRDefault="00FC0E93">
            <w:pPr>
              <w:pStyle w:val="ConsPlusNormal0"/>
            </w:pPr>
          </w:p>
        </w:tc>
        <w:tc>
          <w:tcPr>
            <w:tcW w:w="964" w:type="dxa"/>
          </w:tcPr>
          <w:p w:rsidR="00FC0E93" w:rsidRDefault="00FC0E93">
            <w:pPr>
              <w:pStyle w:val="ConsPlusNormal0"/>
            </w:pPr>
          </w:p>
        </w:tc>
        <w:tc>
          <w:tcPr>
            <w:tcW w:w="907"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4.3. Ежемесячное  распределение  объема социального пакета  долговременного</w:t>
      </w:r>
    </w:p>
    <w:p w:rsidR="00FC0E93" w:rsidRDefault="0019198F">
      <w:pPr>
        <w:pStyle w:val="ConsPlusNonformat0"/>
        <w:jc w:val="both"/>
      </w:pPr>
      <w:r>
        <w:t>ухода по неделям и дням недели:</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304"/>
        <w:gridCol w:w="1191"/>
        <w:gridCol w:w="1191"/>
        <w:gridCol w:w="1247"/>
        <w:gridCol w:w="1247"/>
      </w:tblGrid>
      <w:tr w:rsidR="00FC0E93">
        <w:tc>
          <w:tcPr>
            <w:tcW w:w="2891" w:type="dxa"/>
          </w:tcPr>
          <w:p w:rsidR="00FC0E93" w:rsidRDefault="0019198F">
            <w:pPr>
              <w:pStyle w:val="ConsPlusNormal0"/>
              <w:jc w:val="center"/>
            </w:pPr>
            <w:r>
              <w:t>Количество расчетных недель в месяц - 5</w:t>
            </w:r>
          </w:p>
        </w:tc>
        <w:tc>
          <w:tcPr>
            <w:tcW w:w="1304" w:type="dxa"/>
          </w:tcPr>
          <w:p w:rsidR="00FC0E93" w:rsidRDefault="0019198F">
            <w:pPr>
              <w:pStyle w:val="ConsPlusNormal0"/>
              <w:jc w:val="center"/>
            </w:pPr>
            <w:r>
              <w:t>1 неделя</w:t>
            </w:r>
          </w:p>
        </w:tc>
        <w:tc>
          <w:tcPr>
            <w:tcW w:w="1191" w:type="dxa"/>
          </w:tcPr>
          <w:p w:rsidR="00FC0E93" w:rsidRDefault="0019198F">
            <w:pPr>
              <w:pStyle w:val="ConsPlusNormal0"/>
              <w:jc w:val="center"/>
            </w:pPr>
            <w:r>
              <w:t>2 неделя</w:t>
            </w:r>
          </w:p>
        </w:tc>
        <w:tc>
          <w:tcPr>
            <w:tcW w:w="1191" w:type="dxa"/>
          </w:tcPr>
          <w:p w:rsidR="00FC0E93" w:rsidRDefault="0019198F">
            <w:pPr>
              <w:pStyle w:val="ConsPlusNormal0"/>
              <w:jc w:val="center"/>
            </w:pPr>
            <w:r>
              <w:t>3 неделя</w:t>
            </w:r>
          </w:p>
        </w:tc>
        <w:tc>
          <w:tcPr>
            <w:tcW w:w="1247" w:type="dxa"/>
          </w:tcPr>
          <w:p w:rsidR="00FC0E93" w:rsidRDefault="0019198F">
            <w:pPr>
              <w:pStyle w:val="ConsPlusNormal0"/>
              <w:jc w:val="center"/>
            </w:pPr>
            <w:r>
              <w:t>4 неделя</w:t>
            </w:r>
          </w:p>
        </w:tc>
        <w:tc>
          <w:tcPr>
            <w:tcW w:w="1247" w:type="dxa"/>
          </w:tcPr>
          <w:p w:rsidR="00FC0E93" w:rsidRDefault="0019198F">
            <w:pPr>
              <w:pStyle w:val="ConsPlusNormal0"/>
              <w:jc w:val="center"/>
            </w:pPr>
            <w:r>
              <w:t>5 неделя</w:t>
            </w:r>
          </w:p>
        </w:tc>
      </w:tr>
      <w:tr w:rsidR="00FC0E93">
        <w:tc>
          <w:tcPr>
            <w:tcW w:w="2891" w:type="dxa"/>
          </w:tcPr>
          <w:p w:rsidR="00FC0E93" w:rsidRDefault="0019198F">
            <w:pPr>
              <w:pStyle w:val="ConsPlusNormal0"/>
            </w:pPr>
            <w:r>
              <w:t>Количество расчетных дней - 30</w:t>
            </w:r>
          </w:p>
        </w:tc>
        <w:tc>
          <w:tcPr>
            <w:tcW w:w="1304" w:type="dxa"/>
          </w:tcPr>
          <w:p w:rsidR="00FC0E93" w:rsidRDefault="0019198F">
            <w:pPr>
              <w:pStyle w:val="ConsPlusNormal0"/>
            </w:pPr>
            <w:r>
              <w:t>5 дней</w:t>
            </w:r>
          </w:p>
        </w:tc>
        <w:tc>
          <w:tcPr>
            <w:tcW w:w="1191" w:type="dxa"/>
          </w:tcPr>
          <w:p w:rsidR="00FC0E93" w:rsidRDefault="0019198F">
            <w:pPr>
              <w:pStyle w:val="ConsPlusNormal0"/>
            </w:pPr>
            <w:r>
              <w:t>7 дней</w:t>
            </w:r>
          </w:p>
        </w:tc>
        <w:tc>
          <w:tcPr>
            <w:tcW w:w="1191" w:type="dxa"/>
          </w:tcPr>
          <w:p w:rsidR="00FC0E93" w:rsidRDefault="0019198F">
            <w:pPr>
              <w:pStyle w:val="ConsPlusNormal0"/>
            </w:pPr>
            <w:r>
              <w:t>7 дней</w:t>
            </w:r>
          </w:p>
        </w:tc>
        <w:tc>
          <w:tcPr>
            <w:tcW w:w="1247" w:type="dxa"/>
          </w:tcPr>
          <w:p w:rsidR="00FC0E93" w:rsidRDefault="0019198F">
            <w:pPr>
              <w:pStyle w:val="ConsPlusNormal0"/>
            </w:pPr>
            <w:r>
              <w:t>7 дней</w:t>
            </w:r>
          </w:p>
        </w:tc>
        <w:tc>
          <w:tcPr>
            <w:tcW w:w="1247" w:type="dxa"/>
          </w:tcPr>
          <w:p w:rsidR="00FC0E93" w:rsidRDefault="0019198F">
            <w:pPr>
              <w:pStyle w:val="ConsPlusNormal0"/>
            </w:pPr>
            <w:r>
              <w:t>4 дня</w:t>
            </w:r>
          </w:p>
        </w:tc>
      </w:tr>
    </w:tbl>
    <w:p w:rsidR="00FC0E93" w:rsidRDefault="00FC0E93">
      <w:pPr>
        <w:pStyle w:val="ConsPlusNormal0"/>
        <w:jc w:val="both"/>
      </w:pPr>
    </w:p>
    <w:p w:rsidR="00FC0E93" w:rsidRDefault="0019198F">
      <w:pPr>
        <w:pStyle w:val="ConsPlusNonformat0"/>
        <w:jc w:val="both"/>
      </w:pPr>
      <w:r>
        <w:t>4.4. Еженедельное  распределение  перечня  и  объема  социальных   услуг по</w:t>
      </w:r>
    </w:p>
    <w:p w:rsidR="00FC0E93" w:rsidRDefault="0019198F">
      <w:pPr>
        <w:pStyle w:val="ConsPlusNonformat0"/>
        <w:jc w:val="both"/>
      </w:pPr>
      <w:r>
        <w:t xml:space="preserve">уходу </w:t>
      </w:r>
      <w:hyperlink w:anchor="P5125" w:tooltip="&lt;1&gt; Перечень социальных услуг по уходу заполняется в соответствии с перечнем социальных услуг по уходу, включаемых в социальный пакет долговременного ухода, предусмотренным приложением N 6 к модели системы долго временного ухода за гражданами пожилого возраста">
        <w:r>
          <w:rPr>
            <w:color w:val="0000FF"/>
          </w:rPr>
          <w:t>&lt;1&gt;</w:t>
        </w:r>
      </w:hyperlink>
      <w:r>
        <w:t>,  включенных  в  социальный   пакет   долговременного   ухода   и</w:t>
      </w:r>
    </w:p>
    <w:p w:rsidR="00FC0E93" w:rsidRDefault="0019198F">
      <w:pPr>
        <w:pStyle w:val="ConsPlusNonformat0"/>
        <w:jc w:val="both"/>
      </w:pPr>
      <w:r>
        <w:t xml:space="preserve">предоставляемых   в   соответствии  с  рекомендуемыми  стандартами </w:t>
      </w:r>
      <w:hyperlink w:anchor="P5126" w:tooltip="&lt;2&gt; Рекомендуемые стандарты социальных услуг по уходу, включаемых в социальный пакет долговременного ухода, предусмотренные приложением N 7 к модели.">
        <w:r>
          <w:rPr>
            <w:color w:val="0000FF"/>
          </w:rPr>
          <w:t>&lt;2&gt;</w:t>
        </w:r>
      </w:hyperlink>
      <w:r>
        <w:t>,  на</w:t>
      </w:r>
    </w:p>
    <w:p w:rsidR="00FC0E93" w:rsidRDefault="0019198F">
      <w:pPr>
        <w:pStyle w:val="ConsPlusNonformat0"/>
        <w:jc w:val="both"/>
      </w:pPr>
      <w:r>
        <w:t>получение которых выражено согласие:</w:t>
      </w:r>
    </w:p>
    <w:p w:rsidR="00FC0E93" w:rsidRDefault="00FC0E93">
      <w:pPr>
        <w:pStyle w:val="ConsPlusNonformat0"/>
        <w:jc w:val="both"/>
      </w:pPr>
    </w:p>
    <w:p w:rsidR="00FC0E93" w:rsidRDefault="0019198F">
      <w:pPr>
        <w:pStyle w:val="ConsPlusNonformat0"/>
        <w:jc w:val="both"/>
      </w:pPr>
      <w:r>
        <w:t xml:space="preserve">                             на 1 неделе месяца</w:t>
      </w:r>
    </w:p>
    <w:p w:rsidR="00FC0E93" w:rsidRDefault="00FC0E93">
      <w:pPr>
        <w:pStyle w:val="ConsPlusNormal0"/>
        <w:jc w:val="both"/>
      </w:pPr>
    </w:p>
    <w:p w:rsidR="00FC0E93" w:rsidRDefault="00FC0E93">
      <w:pPr>
        <w:pStyle w:val="ConsPlusNormal0"/>
        <w:sectPr w:rsidR="00FC0E93">
          <w:headerReference w:type="default" r:id="rId95"/>
          <w:footerReference w:type="default" r:id="rId96"/>
          <w:headerReference w:type="first" r:id="rId97"/>
          <w:footerReference w:type="first" r:id="rId98"/>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737"/>
        <w:gridCol w:w="907"/>
        <w:gridCol w:w="794"/>
        <w:gridCol w:w="907"/>
        <w:gridCol w:w="737"/>
        <w:gridCol w:w="850"/>
        <w:gridCol w:w="737"/>
        <w:gridCol w:w="907"/>
        <w:gridCol w:w="737"/>
        <w:gridCol w:w="850"/>
        <w:gridCol w:w="737"/>
        <w:gridCol w:w="850"/>
        <w:gridCol w:w="737"/>
        <w:gridCol w:w="964"/>
        <w:gridCol w:w="964"/>
      </w:tblGrid>
      <w:tr w:rsidR="00FC0E93">
        <w:tc>
          <w:tcPr>
            <w:tcW w:w="1814" w:type="dxa"/>
            <w:vMerge w:val="restart"/>
          </w:tcPr>
          <w:p w:rsidR="00FC0E93" w:rsidRDefault="0019198F">
            <w:pPr>
              <w:pStyle w:val="ConsPlusNormal0"/>
              <w:jc w:val="center"/>
            </w:pPr>
            <w:r>
              <w:t>Наименование социальной услуги по уходу</w:t>
            </w:r>
          </w:p>
        </w:tc>
        <w:tc>
          <w:tcPr>
            <w:tcW w:w="1814" w:type="dxa"/>
            <w:vMerge w:val="restart"/>
          </w:tcPr>
          <w:p w:rsidR="00FC0E93" w:rsidRDefault="0019198F">
            <w:pPr>
              <w:pStyle w:val="ConsPlusNormal0"/>
              <w:jc w:val="center"/>
            </w:pPr>
            <w:r>
              <w:t>Объем и периодичность социальной услуги по уходу</w:t>
            </w:r>
          </w:p>
        </w:tc>
        <w:tc>
          <w:tcPr>
            <w:tcW w:w="1644" w:type="dxa"/>
            <w:gridSpan w:val="2"/>
          </w:tcPr>
          <w:p w:rsidR="00FC0E93" w:rsidRDefault="0019198F">
            <w:pPr>
              <w:pStyle w:val="ConsPlusNormal0"/>
              <w:jc w:val="center"/>
            </w:pPr>
            <w:r>
              <w:t>Пн</w:t>
            </w:r>
          </w:p>
        </w:tc>
        <w:tc>
          <w:tcPr>
            <w:tcW w:w="1701" w:type="dxa"/>
            <w:gridSpan w:val="2"/>
          </w:tcPr>
          <w:p w:rsidR="00FC0E93" w:rsidRDefault="0019198F">
            <w:pPr>
              <w:pStyle w:val="ConsPlusNormal0"/>
              <w:jc w:val="center"/>
            </w:pPr>
            <w:r>
              <w:t>Вт</w:t>
            </w:r>
          </w:p>
        </w:tc>
        <w:tc>
          <w:tcPr>
            <w:tcW w:w="1587" w:type="dxa"/>
            <w:gridSpan w:val="2"/>
          </w:tcPr>
          <w:p w:rsidR="00FC0E93" w:rsidRDefault="0019198F">
            <w:pPr>
              <w:pStyle w:val="ConsPlusNormal0"/>
              <w:jc w:val="center"/>
            </w:pPr>
            <w:r>
              <w:t>Ср</w:t>
            </w:r>
          </w:p>
        </w:tc>
        <w:tc>
          <w:tcPr>
            <w:tcW w:w="1644" w:type="dxa"/>
            <w:gridSpan w:val="2"/>
          </w:tcPr>
          <w:p w:rsidR="00FC0E93" w:rsidRDefault="0019198F">
            <w:pPr>
              <w:pStyle w:val="ConsPlusNormal0"/>
              <w:jc w:val="center"/>
            </w:pPr>
            <w:r>
              <w:t>Чт</w:t>
            </w:r>
          </w:p>
        </w:tc>
        <w:tc>
          <w:tcPr>
            <w:tcW w:w="1587" w:type="dxa"/>
            <w:gridSpan w:val="2"/>
          </w:tcPr>
          <w:p w:rsidR="00FC0E93" w:rsidRDefault="0019198F">
            <w:pPr>
              <w:pStyle w:val="ConsPlusNormal0"/>
              <w:jc w:val="center"/>
            </w:pPr>
            <w:r>
              <w:t>Пт</w:t>
            </w:r>
          </w:p>
        </w:tc>
        <w:tc>
          <w:tcPr>
            <w:tcW w:w="1587" w:type="dxa"/>
            <w:gridSpan w:val="2"/>
          </w:tcPr>
          <w:p w:rsidR="00FC0E93" w:rsidRDefault="0019198F">
            <w:pPr>
              <w:pStyle w:val="ConsPlusNormal0"/>
              <w:jc w:val="center"/>
            </w:pPr>
            <w:r>
              <w:t>Сб</w:t>
            </w:r>
          </w:p>
        </w:tc>
        <w:tc>
          <w:tcPr>
            <w:tcW w:w="1701" w:type="dxa"/>
            <w:gridSpan w:val="2"/>
          </w:tcPr>
          <w:p w:rsidR="00FC0E93" w:rsidRDefault="0019198F">
            <w:pPr>
              <w:pStyle w:val="ConsPlusNormal0"/>
              <w:jc w:val="center"/>
            </w:pPr>
            <w:r>
              <w:t>Вс</w:t>
            </w:r>
          </w:p>
        </w:tc>
        <w:tc>
          <w:tcPr>
            <w:tcW w:w="964" w:type="dxa"/>
            <w:vMerge w:val="restart"/>
          </w:tcPr>
          <w:p w:rsidR="00FC0E93" w:rsidRDefault="0019198F">
            <w:pPr>
              <w:pStyle w:val="ConsPlusNormal0"/>
              <w:jc w:val="center"/>
            </w:pPr>
            <w:r>
              <w:t>Итого (мин.)</w:t>
            </w:r>
          </w:p>
        </w:tc>
      </w:tr>
      <w:tr w:rsidR="00FC0E93">
        <w:tc>
          <w:tcPr>
            <w:tcW w:w="1814" w:type="dxa"/>
            <w:vMerge/>
          </w:tcPr>
          <w:p w:rsidR="00FC0E93" w:rsidRDefault="00FC0E93">
            <w:pPr>
              <w:pStyle w:val="ConsPlusNormal0"/>
            </w:pPr>
          </w:p>
        </w:tc>
        <w:tc>
          <w:tcPr>
            <w:tcW w:w="1814" w:type="dxa"/>
            <w:vMerge/>
          </w:tcPr>
          <w:p w:rsidR="00FC0E93" w:rsidRDefault="00FC0E93">
            <w:pPr>
              <w:pStyle w:val="ConsPlusNormal0"/>
            </w:pP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 xml:space="preserve">объем (мин.) </w:t>
            </w:r>
            <w:hyperlink w:anchor="P5127" w:tooltip="&lt;3&gt; В графе указывается суммарный объем времени, затрачиваемого на предоставление социальной услуги по уходу, с учетом ее кратности.">
              <w:r>
                <w:rPr>
                  <w:color w:val="0000FF"/>
                </w:rPr>
                <w:t>&lt;3&gt;</w:t>
              </w:r>
            </w:hyperlink>
          </w:p>
        </w:tc>
        <w:tc>
          <w:tcPr>
            <w:tcW w:w="794"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64" w:type="dxa"/>
          </w:tcPr>
          <w:p w:rsidR="00FC0E93" w:rsidRDefault="0019198F">
            <w:pPr>
              <w:pStyle w:val="ConsPlusNormal0"/>
              <w:jc w:val="center"/>
            </w:pPr>
            <w:r>
              <w:t>объем (мин.)</w:t>
            </w:r>
          </w:p>
        </w:tc>
        <w:tc>
          <w:tcPr>
            <w:tcW w:w="964" w:type="dxa"/>
            <w:vMerge/>
          </w:tcPr>
          <w:p w:rsidR="00FC0E93" w:rsidRDefault="00FC0E93">
            <w:pPr>
              <w:pStyle w:val="ConsPlusNormal0"/>
            </w:pPr>
          </w:p>
        </w:tc>
      </w:tr>
      <w:tr w:rsidR="00FC0E93">
        <w:tc>
          <w:tcPr>
            <w:tcW w:w="1814" w:type="dxa"/>
          </w:tcPr>
          <w:p w:rsidR="00FC0E93" w:rsidRDefault="00FC0E93">
            <w:pPr>
              <w:pStyle w:val="ConsPlusNormal0"/>
            </w:pPr>
          </w:p>
        </w:tc>
        <w:tc>
          <w:tcPr>
            <w:tcW w:w="1814"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r w:rsidR="00FC0E93">
        <w:tc>
          <w:tcPr>
            <w:tcW w:w="3628" w:type="dxa"/>
            <w:gridSpan w:val="2"/>
          </w:tcPr>
          <w:p w:rsidR="00FC0E93" w:rsidRDefault="0019198F">
            <w:pPr>
              <w:pStyle w:val="ConsPlusNormal0"/>
            </w:pPr>
            <w:r>
              <w:t>Итого (мин.)</w:t>
            </w: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 xml:space="preserve">                             на 2 неделе месяца</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737"/>
        <w:gridCol w:w="907"/>
        <w:gridCol w:w="794"/>
        <w:gridCol w:w="907"/>
        <w:gridCol w:w="737"/>
        <w:gridCol w:w="850"/>
        <w:gridCol w:w="737"/>
        <w:gridCol w:w="907"/>
        <w:gridCol w:w="737"/>
        <w:gridCol w:w="850"/>
        <w:gridCol w:w="737"/>
        <w:gridCol w:w="850"/>
        <w:gridCol w:w="737"/>
        <w:gridCol w:w="964"/>
        <w:gridCol w:w="964"/>
      </w:tblGrid>
      <w:tr w:rsidR="00FC0E93">
        <w:tc>
          <w:tcPr>
            <w:tcW w:w="1814" w:type="dxa"/>
            <w:vMerge w:val="restart"/>
          </w:tcPr>
          <w:p w:rsidR="00FC0E93" w:rsidRDefault="0019198F">
            <w:pPr>
              <w:pStyle w:val="ConsPlusNormal0"/>
              <w:jc w:val="center"/>
            </w:pPr>
            <w:r>
              <w:t>Наименование социальной услуги по уходу</w:t>
            </w:r>
          </w:p>
        </w:tc>
        <w:tc>
          <w:tcPr>
            <w:tcW w:w="1814" w:type="dxa"/>
            <w:vMerge w:val="restart"/>
          </w:tcPr>
          <w:p w:rsidR="00FC0E93" w:rsidRDefault="0019198F">
            <w:pPr>
              <w:pStyle w:val="ConsPlusNormal0"/>
              <w:jc w:val="center"/>
            </w:pPr>
            <w:r>
              <w:t>Объем и периодичность социальной услуги по уходу</w:t>
            </w:r>
          </w:p>
        </w:tc>
        <w:tc>
          <w:tcPr>
            <w:tcW w:w="1644" w:type="dxa"/>
            <w:gridSpan w:val="2"/>
          </w:tcPr>
          <w:p w:rsidR="00FC0E93" w:rsidRDefault="0019198F">
            <w:pPr>
              <w:pStyle w:val="ConsPlusNormal0"/>
              <w:jc w:val="center"/>
            </w:pPr>
            <w:r>
              <w:t>Пн</w:t>
            </w:r>
          </w:p>
        </w:tc>
        <w:tc>
          <w:tcPr>
            <w:tcW w:w="1701" w:type="dxa"/>
            <w:gridSpan w:val="2"/>
            <w:vAlign w:val="bottom"/>
          </w:tcPr>
          <w:p w:rsidR="00FC0E93" w:rsidRDefault="0019198F">
            <w:pPr>
              <w:pStyle w:val="ConsPlusNormal0"/>
              <w:jc w:val="center"/>
            </w:pPr>
            <w:r>
              <w:t>Вт</w:t>
            </w:r>
          </w:p>
        </w:tc>
        <w:tc>
          <w:tcPr>
            <w:tcW w:w="1587" w:type="dxa"/>
            <w:gridSpan w:val="2"/>
            <w:vAlign w:val="bottom"/>
          </w:tcPr>
          <w:p w:rsidR="00FC0E93" w:rsidRDefault="0019198F">
            <w:pPr>
              <w:pStyle w:val="ConsPlusNormal0"/>
              <w:jc w:val="center"/>
            </w:pPr>
            <w:r>
              <w:t>Ср</w:t>
            </w:r>
          </w:p>
        </w:tc>
        <w:tc>
          <w:tcPr>
            <w:tcW w:w="1644" w:type="dxa"/>
            <w:gridSpan w:val="2"/>
            <w:vAlign w:val="bottom"/>
          </w:tcPr>
          <w:p w:rsidR="00FC0E93" w:rsidRDefault="0019198F">
            <w:pPr>
              <w:pStyle w:val="ConsPlusNormal0"/>
              <w:jc w:val="center"/>
            </w:pPr>
            <w:r>
              <w:t>Чт</w:t>
            </w:r>
          </w:p>
        </w:tc>
        <w:tc>
          <w:tcPr>
            <w:tcW w:w="1587" w:type="dxa"/>
            <w:gridSpan w:val="2"/>
            <w:vAlign w:val="bottom"/>
          </w:tcPr>
          <w:p w:rsidR="00FC0E93" w:rsidRDefault="0019198F">
            <w:pPr>
              <w:pStyle w:val="ConsPlusNormal0"/>
              <w:jc w:val="center"/>
            </w:pPr>
            <w:r>
              <w:t>Пт</w:t>
            </w:r>
          </w:p>
        </w:tc>
        <w:tc>
          <w:tcPr>
            <w:tcW w:w="1587" w:type="dxa"/>
            <w:gridSpan w:val="2"/>
            <w:vAlign w:val="bottom"/>
          </w:tcPr>
          <w:p w:rsidR="00FC0E93" w:rsidRDefault="0019198F">
            <w:pPr>
              <w:pStyle w:val="ConsPlusNormal0"/>
              <w:jc w:val="center"/>
            </w:pPr>
            <w:r>
              <w:t>Сб</w:t>
            </w:r>
          </w:p>
        </w:tc>
        <w:tc>
          <w:tcPr>
            <w:tcW w:w="1701" w:type="dxa"/>
            <w:gridSpan w:val="2"/>
            <w:vAlign w:val="bottom"/>
          </w:tcPr>
          <w:p w:rsidR="00FC0E93" w:rsidRDefault="0019198F">
            <w:pPr>
              <w:pStyle w:val="ConsPlusNormal0"/>
              <w:jc w:val="center"/>
            </w:pPr>
            <w:r>
              <w:t>Вс</w:t>
            </w:r>
          </w:p>
        </w:tc>
        <w:tc>
          <w:tcPr>
            <w:tcW w:w="964" w:type="dxa"/>
            <w:vMerge w:val="restart"/>
          </w:tcPr>
          <w:p w:rsidR="00FC0E93" w:rsidRDefault="0019198F">
            <w:pPr>
              <w:pStyle w:val="ConsPlusNormal0"/>
              <w:jc w:val="center"/>
            </w:pPr>
            <w:r>
              <w:t>Итого (мин.)</w:t>
            </w:r>
          </w:p>
        </w:tc>
      </w:tr>
      <w:tr w:rsidR="00FC0E93">
        <w:tc>
          <w:tcPr>
            <w:tcW w:w="1814" w:type="dxa"/>
            <w:vMerge/>
          </w:tcPr>
          <w:p w:rsidR="00FC0E93" w:rsidRDefault="00FC0E93">
            <w:pPr>
              <w:pStyle w:val="ConsPlusNormal0"/>
            </w:pPr>
          </w:p>
        </w:tc>
        <w:tc>
          <w:tcPr>
            <w:tcW w:w="1814" w:type="dxa"/>
            <w:vMerge/>
          </w:tcPr>
          <w:p w:rsidR="00FC0E93" w:rsidRDefault="00FC0E93">
            <w:pPr>
              <w:pStyle w:val="ConsPlusNormal0"/>
            </w:pP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 xml:space="preserve">объем (мин.) </w:t>
            </w:r>
            <w:hyperlink w:anchor="P5128" w:tooltip="&lt;4&gt; В графе указывается суммарный объем времени, затрачиваемого на предоставление социальной услуги по уходу с учетом ее кратности.">
              <w:r>
                <w:rPr>
                  <w:color w:val="0000FF"/>
                </w:rPr>
                <w:t>&lt;4&gt;</w:t>
              </w:r>
            </w:hyperlink>
          </w:p>
        </w:tc>
        <w:tc>
          <w:tcPr>
            <w:tcW w:w="794"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64" w:type="dxa"/>
          </w:tcPr>
          <w:p w:rsidR="00FC0E93" w:rsidRDefault="0019198F">
            <w:pPr>
              <w:pStyle w:val="ConsPlusNormal0"/>
              <w:jc w:val="center"/>
            </w:pPr>
            <w:r>
              <w:t>объем (мин.)</w:t>
            </w:r>
          </w:p>
        </w:tc>
        <w:tc>
          <w:tcPr>
            <w:tcW w:w="964" w:type="dxa"/>
            <w:vMerge/>
          </w:tcPr>
          <w:p w:rsidR="00FC0E93" w:rsidRDefault="00FC0E93">
            <w:pPr>
              <w:pStyle w:val="ConsPlusNormal0"/>
            </w:pPr>
          </w:p>
        </w:tc>
      </w:tr>
      <w:tr w:rsidR="00FC0E93">
        <w:tc>
          <w:tcPr>
            <w:tcW w:w="1814" w:type="dxa"/>
          </w:tcPr>
          <w:p w:rsidR="00FC0E93" w:rsidRDefault="00D4536C">
            <w:pPr>
              <w:pStyle w:val="ConsPlusNormal0"/>
            </w:pPr>
            <w:hyperlink w:anchor="P4881" w:tooltip="    &lt;*&gt;  На  2  и  4  неделях месяца включаются социальные услуги по уходу,">
              <w:r w:rsidR="0019198F">
                <w:rPr>
                  <w:color w:val="0000FF"/>
                </w:rPr>
                <w:t>&lt;*&gt;</w:t>
              </w:r>
            </w:hyperlink>
          </w:p>
        </w:tc>
        <w:tc>
          <w:tcPr>
            <w:tcW w:w="1814"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r w:rsidR="00FC0E93">
        <w:tc>
          <w:tcPr>
            <w:tcW w:w="3628" w:type="dxa"/>
            <w:gridSpan w:val="2"/>
          </w:tcPr>
          <w:p w:rsidR="00FC0E93" w:rsidRDefault="0019198F">
            <w:pPr>
              <w:pStyle w:val="ConsPlusNormal0"/>
            </w:pPr>
            <w:r>
              <w:t>Итого (мин.)</w:t>
            </w: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 xml:space="preserve">    --------------------------------</w:t>
      </w:r>
    </w:p>
    <w:p w:rsidR="00FC0E93" w:rsidRDefault="0019198F">
      <w:pPr>
        <w:pStyle w:val="ConsPlusNonformat0"/>
        <w:jc w:val="both"/>
      </w:pPr>
      <w:bookmarkStart w:id="50" w:name="P4881"/>
      <w:bookmarkEnd w:id="50"/>
      <w:r>
        <w:t xml:space="preserve">    &lt;*&gt;  На  2  и  4  неделях месяца включаются социальные услуги по уходу,</w:t>
      </w:r>
    </w:p>
    <w:p w:rsidR="00FC0E93" w:rsidRDefault="0019198F">
      <w:pPr>
        <w:pStyle w:val="ConsPlusNonformat0"/>
        <w:jc w:val="both"/>
      </w:pPr>
      <w:r>
        <w:t>периодичность  которых  составляет  2 раза в месяц (гигиеническая обработка</w:t>
      </w:r>
    </w:p>
    <w:p w:rsidR="00FC0E93" w:rsidRDefault="0019198F">
      <w:pPr>
        <w:pStyle w:val="ConsPlusNonformat0"/>
        <w:jc w:val="both"/>
      </w:pPr>
      <w:r>
        <w:t>рук и ногтей, помощь в гигиенической обработке рук и ногтей).</w:t>
      </w:r>
    </w:p>
    <w:p w:rsidR="00FC0E93" w:rsidRDefault="00FC0E93">
      <w:pPr>
        <w:pStyle w:val="ConsPlusNonformat0"/>
        <w:jc w:val="both"/>
      </w:pPr>
    </w:p>
    <w:p w:rsidR="00FC0E93" w:rsidRDefault="0019198F">
      <w:pPr>
        <w:pStyle w:val="ConsPlusNonformat0"/>
        <w:jc w:val="both"/>
      </w:pPr>
      <w:r>
        <w:t xml:space="preserve">                             на 3 неделе месяца</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737"/>
        <w:gridCol w:w="907"/>
        <w:gridCol w:w="794"/>
        <w:gridCol w:w="907"/>
        <w:gridCol w:w="737"/>
        <w:gridCol w:w="850"/>
        <w:gridCol w:w="737"/>
        <w:gridCol w:w="907"/>
        <w:gridCol w:w="737"/>
        <w:gridCol w:w="850"/>
        <w:gridCol w:w="737"/>
        <w:gridCol w:w="850"/>
        <w:gridCol w:w="737"/>
        <w:gridCol w:w="964"/>
        <w:gridCol w:w="964"/>
      </w:tblGrid>
      <w:tr w:rsidR="00FC0E93">
        <w:tc>
          <w:tcPr>
            <w:tcW w:w="1814" w:type="dxa"/>
            <w:vMerge w:val="restart"/>
          </w:tcPr>
          <w:p w:rsidR="00FC0E93" w:rsidRDefault="0019198F">
            <w:pPr>
              <w:pStyle w:val="ConsPlusNormal0"/>
              <w:jc w:val="center"/>
            </w:pPr>
            <w:r>
              <w:t>Наименование социальной услуги по уходу</w:t>
            </w:r>
          </w:p>
        </w:tc>
        <w:tc>
          <w:tcPr>
            <w:tcW w:w="1814" w:type="dxa"/>
            <w:vMerge w:val="restart"/>
          </w:tcPr>
          <w:p w:rsidR="00FC0E93" w:rsidRDefault="0019198F">
            <w:pPr>
              <w:pStyle w:val="ConsPlusNormal0"/>
              <w:jc w:val="center"/>
            </w:pPr>
            <w:r>
              <w:t>Объем и периодичность социальной услуги по уходу</w:t>
            </w:r>
          </w:p>
        </w:tc>
        <w:tc>
          <w:tcPr>
            <w:tcW w:w="1644" w:type="dxa"/>
            <w:gridSpan w:val="2"/>
          </w:tcPr>
          <w:p w:rsidR="00FC0E93" w:rsidRDefault="0019198F">
            <w:pPr>
              <w:pStyle w:val="ConsPlusNormal0"/>
              <w:jc w:val="center"/>
            </w:pPr>
            <w:r>
              <w:t>Пн</w:t>
            </w:r>
          </w:p>
        </w:tc>
        <w:tc>
          <w:tcPr>
            <w:tcW w:w="1701" w:type="dxa"/>
            <w:gridSpan w:val="2"/>
            <w:vAlign w:val="bottom"/>
          </w:tcPr>
          <w:p w:rsidR="00FC0E93" w:rsidRDefault="0019198F">
            <w:pPr>
              <w:pStyle w:val="ConsPlusNormal0"/>
              <w:jc w:val="center"/>
            </w:pPr>
            <w:r>
              <w:t>Вт</w:t>
            </w:r>
          </w:p>
        </w:tc>
        <w:tc>
          <w:tcPr>
            <w:tcW w:w="1587" w:type="dxa"/>
            <w:gridSpan w:val="2"/>
            <w:vAlign w:val="bottom"/>
          </w:tcPr>
          <w:p w:rsidR="00FC0E93" w:rsidRDefault="0019198F">
            <w:pPr>
              <w:pStyle w:val="ConsPlusNormal0"/>
              <w:jc w:val="center"/>
            </w:pPr>
            <w:r>
              <w:t>Ср</w:t>
            </w:r>
          </w:p>
        </w:tc>
        <w:tc>
          <w:tcPr>
            <w:tcW w:w="1644" w:type="dxa"/>
            <w:gridSpan w:val="2"/>
            <w:vAlign w:val="bottom"/>
          </w:tcPr>
          <w:p w:rsidR="00FC0E93" w:rsidRDefault="0019198F">
            <w:pPr>
              <w:pStyle w:val="ConsPlusNormal0"/>
              <w:jc w:val="center"/>
            </w:pPr>
            <w:r>
              <w:t>Чт</w:t>
            </w:r>
          </w:p>
        </w:tc>
        <w:tc>
          <w:tcPr>
            <w:tcW w:w="1587" w:type="dxa"/>
            <w:gridSpan w:val="2"/>
          </w:tcPr>
          <w:p w:rsidR="00FC0E93" w:rsidRDefault="0019198F">
            <w:pPr>
              <w:pStyle w:val="ConsPlusNormal0"/>
              <w:jc w:val="center"/>
            </w:pPr>
            <w:r>
              <w:t>Пт</w:t>
            </w:r>
          </w:p>
        </w:tc>
        <w:tc>
          <w:tcPr>
            <w:tcW w:w="1587" w:type="dxa"/>
            <w:gridSpan w:val="2"/>
            <w:vAlign w:val="bottom"/>
          </w:tcPr>
          <w:p w:rsidR="00FC0E93" w:rsidRDefault="0019198F">
            <w:pPr>
              <w:pStyle w:val="ConsPlusNormal0"/>
              <w:jc w:val="center"/>
            </w:pPr>
            <w:r>
              <w:t>Сб</w:t>
            </w:r>
          </w:p>
        </w:tc>
        <w:tc>
          <w:tcPr>
            <w:tcW w:w="1701" w:type="dxa"/>
            <w:gridSpan w:val="2"/>
            <w:vAlign w:val="bottom"/>
          </w:tcPr>
          <w:p w:rsidR="00FC0E93" w:rsidRDefault="0019198F">
            <w:pPr>
              <w:pStyle w:val="ConsPlusNormal0"/>
              <w:jc w:val="center"/>
            </w:pPr>
            <w:r>
              <w:t>Вс</w:t>
            </w:r>
          </w:p>
        </w:tc>
        <w:tc>
          <w:tcPr>
            <w:tcW w:w="964" w:type="dxa"/>
            <w:vMerge w:val="restart"/>
          </w:tcPr>
          <w:p w:rsidR="00FC0E93" w:rsidRDefault="0019198F">
            <w:pPr>
              <w:pStyle w:val="ConsPlusNormal0"/>
              <w:jc w:val="center"/>
            </w:pPr>
            <w:r>
              <w:t>Итого (мин.)</w:t>
            </w:r>
          </w:p>
        </w:tc>
      </w:tr>
      <w:tr w:rsidR="00FC0E93">
        <w:tc>
          <w:tcPr>
            <w:tcW w:w="1814" w:type="dxa"/>
            <w:vMerge/>
          </w:tcPr>
          <w:p w:rsidR="00FC0E93" w:rsidRDefault="00FC0E93">
            <w:pPr>
              <w:pStyle w:val="ConsPlusNormal0"/>
            </w:pPr>
          </w:p>
        </w:tc>
        <w:tc>
          <w:tcPr>
            <w:tcW w:w="1814" w:type="dxa"/>
            <w:vMerge/>
          </w:tcPr>
          <w:p w:rsidR="00FC0E93" w:rsidRDefault="00FC0E93">
            <w:pPr>
              <w:pStyle w:val="ConsPlusNormal0"/>
            </w:pP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 xml:space="preserve">объем (мин.) </w:t>
            </w:r>
            <w:hyperlink w:anchor="P5129" w:tooltip="&lt;5&gt; В графе указывается суммарный объем времени, затрачиваемого на предоставление социальной услуги по уходу с учетом ее кратности.">
              <w:r>
                <w:rPr>
                  <w:color w:val="0000FF"/>
                </w:rPr>
                <w:t>&lt;5&gt;</w:t>
              </w:r>
            </w:hyperlink>
          </w:p>
        </w:tc>
        <w:tc>
          <w:tcPr>
            <w:tcW w:w="794"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64" w:type="dxa"/>
          </w:tcPr>
          <w:p w:rsidR="00FC0E93" w:rsidRDefault="0019198F">
            <w:pPr>
              <w:pStyle w:val="ConsPlusNormal0"/>
              <w:jc w:val="center"/>
            </w:pPr>
            <w:r>
              <w:t>объем (мин.)</w:t>
            </w:r>
          </w:p>
        </w:tc>
        <w:tc>
          <w:tcPr>
            <w:tcW w:w="964" w:type="dxa"/>
            <w:vMerge/>
          </w:tcPr>
          <w:p w:rsidR="00FC0E93" w:rsidRDefault="00FC0E93">
            <w:pPr>
              <w:pStyle w:val="ConsPlusNormal0"/>
            </w:pPr>
          </w:p>
        </w:tc>
      </w:tr>
      <w:tr w:rsidR="00FC0E93">
        <w:tc>
          <w:tcPr>
            <w:tcW w:w="1814" w:type="dxa"/>
          </w:tcPr>
          <w:p w:rsidR="00FC0E93" w:rsidRDefault="00D4536C">
            <w:pPr>
              <w:pStyle w:val="ConsPlusNormal0"/>
            </w:pPr>
            <w:hyperlink w:anchor="P4946" w:tooltip="    &lt;**&gt;  На  3  неделе  месяца  включаются  социальные  услуги  по  уходу,">
              <w:r w:rsidR="0019198F">
                <w:rPr>
                  <w:color w:val="0000FF"/>
                </w:rPr>
                <w:t>&lt;**&gt;</w:t>
              </w:r>
            </w:hyperlink>
          </w:p>
        </w:tc>
        <w:tc>
          <w:tcPr>
            <w:tcW w:w="1814"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r w:rsidR="00FC0E93">
        <w:tc>
          <w:tcPr>
            <w:tcW w:w="3628" w:type="dxa"/>
            <w:gridSpan w:val="2"/>
            <w:vAlign w:val="bottom"/>
          </w:tcPr>
          <w:p w:rsidR="00FC0E93" w:rsidRDefault="0019198F">
            <w:pPr>
              <w:pStyle w:val="ConsPlusNormal0"/>
            </w:pPr>
            <w:r>
              <w:t>Итого (мин.)</w:t>
            </w: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 xml:space="preserve">    --------------------------------</w:t>
      </w:r>
    </w:p>
    <w:p w:rsidR="00FC0E93" w:rsidRDefault="0019198F">
      <w:pPr>
        <w:pStyle w:val="ConsPlusNonformat0"/>
        <w:jc w:val="both"/>
      </w:pPr>
      <w:bookmarkStart w:id="51" w:name="P4946"/>
      <w:bookmarkEnd w:id="51"/>
      <w:r>
        <w:t xml:space="preserve">    &lt;**&gt;  На  3  неделе  месяца  включаются  социальные  услуги  по  уходу,</w:t>
      </w:r>
    </w:p>
    <w:p w:rsidR="00FC0E93" w:rsidRDefault="0019198F">
      <w:pPr>
        <w:pStyle w:val="ConsPlusNonformat0"/>
        <w:jc w:val="both"/>
      </w:pPr>
      <w:r>
        <w:t>периодичность которых составляет 1 раз в месяц (гигиеническая обработка ног</w:t>
      </w:r>
    </w:p>
    <w:p w:rsidR="00FC0E93" w:rsidRDefault="0019198F">
      <w:pPr>
        <w:pStyle w:val="ConsPlusNonformat0"/>
        <w:jc w:val="both"/>
      </w:pPr>
      <w:r>
        <w:t>и  ногтей,  помощь  в  гигиенической  обработке ног и ногтей, гигиеническая</w:t>
      </w:r>
    </w:p>
    <w:p w:rsidR="00FC0E93" w:rsidRDefault="0019198F">
      <w:pPr>
        <w:pStyle w:val="ConsPlusNonformat0"/>
        <w:jc w:val="both"/>
      </w:pPr>
      <w:r>
        <w:t>стрижка).</w:t>
      </w:r>
    </w:p>
    <w:p w:rsidR="00FC0E93" w:rsidRDefault="00FC0E93">
      <w:pPr>
        <w:pStyle w:val="ConsPlusNonformat0"/>
        <w:jc w:val="both"/>
      </w:pPr>
    </w:p>
    <w:p w:rsidR="00FC0E93" w:rsidRDefault="0019198F">
      <w:pPr>
        <w:pStyle w:val="ConsPlusNonformat0"/>
        <w:jc w:val="both"/>
      </w:pPr>
      <w:r>
        <w:t xml:space="preserve">                             на 4 неделе месяца</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737"/>
        <w:gridCol w:w="907"/>
        <w:gridCol w:w="794"/>
        <w:gridCol w:w="907"/>
        <w:gridCol w:w="737"/>
        <w:gridCol w:w="850"/>
        <w:gridCol w:w="737"/>
        <w:gridCol w:w="907"/>
        <w:gridCol w:w="737"/>
        <w:gridCol w:w="850"/>
        <w:gridCol w:w="737"/>
        <w:gridCol w:w="850"/>
        <w:gridCol w:w="737"/>
        <w:gridCol w:w="964"/>
        <w:gridCol w:w="964"/>
      </w:tblGrid>
      <w:tr w:rsidR="00FC0E93">
        <w:tc>
          <w:tcPr>
            <w:tcW w:w="1814" w:type="dxa"/>
            <w:vMerge w:val="restart"/>
          </w:tcPr>
          <w:p w:rsidR="00FC0E93" w:rsidRDefault="0019198F">
            <w:pPr>
              <w:pStyle w:val="ConsPlusNormal0"/>
              <w:jc w:val="center"/>
            </w:pPr>
            <w:r>
              <w:t>Наименование социальной услуги по уходу</w:t>
            </w:r>
          </w:p>
        </w:tc>
        <w:tc>
          <w:tcPr>
            <w:tcW w:w="1814" w:type="dxa"/>
            <w:vMerge w:val="restart"/>
          </w:tcPr>
          <w:p w:rsidR="00FC0E93" w:rsidRDefault="0019198F">
            <w:pPr>
              <w:pStyle w:val="ConsPlusNormal0"/>
              <w:jc w:val="center"/>
            </w:pPr>
            <w:r>
              <w:t>Объем и периодичность социальной услуги по уходу</w:t>
            </w:r>
          </w:p>
        </w:tc>
        <w:tc>
          <w:tcPr>
            <w:tcW w:w="1644" w:type="dxa"/>
            <w:gridSpan w:val="2"/>
          </w:tcPr>
          <w:p w:rsidR="00FC0E93" w:rsidRDefault="0019198F">
            <w:pPr>
              <w:pStyle w:val="ConsPlusNormal0"/>
              <w:jc w:val="center"/>
            </w:pPr>
            <w:r>
              <w:t>Пн</w:t>
            </w:r>
          </w:p>
        </w:tc>
        <w:tc>
          <w:tcPr>
            <w:tcW w:w="1701" w:type="dxa"/>
            <w:gridSpan w:val="2"/>
            <w:vAlign w:val="bottom"/>
          </w:tcPr>
          <w:p w:rsidR="00FC0E93" w:rsidRDefault="0019198F">
            <w:pPr>
              <w:pStyle w:val="ConsPlusNormal0"/>
              <w:jc w:val="center"/>
            </w:pPr>
            <w:r>
              <w:t>Вт</w:t>
            </w:r>
          </w:p>
        </w:tc>
        <w:tc>
          <w:tcPr>
            <w:tcW w:w="1587" w:type="dxa"/>
            <w:gridSpan w:val="2"/>
            <w:vAlign w:val="bottom"/>
          </w:tcPr>
          <w:p w:rsidR="00FC0E93" w:rsidRDefault="0019198F">
            <w:pPr>
              <w:pStyle w:val="ConsPlusNormal0"/>
              <w:jc w:val="center"/>
            </w:pPr>
            <w:r>
              <w:t>Ср</w:t>
            </w:r>
          </w:p>
        </w:tc>
        <w:tc>
          <w:tcPr>
            <w:tcW w:w="1644" w:type="dxa"/>
            <w:gridSpan w:val="2"/>
            <w:vAlign w:val="bottom"/>
          </w:tcPr>
          <w:p w:rsidR="00FC0E93" w:rsidRDefault="0019198F">
            <w:pPr>
              <w:pStyle w:val="ConsPlusNormal0"/>
              <w:jc w:val="center"/>
            </w:pPr>
            <w:r>
              <w:t>Чт</w:t>
            </w:r>
          </w:p>
        </w:tc>
        <w:tc>
          <w:tcPr>
            <w:tcW w:w="1587" w:type="dxa"/>
            <w:gridSpan w:val="2"/>
          </w:tcPr>
          <w:p w:rsidR="00FC0E93" w:rsidRDefault="0019198F">
            <w:pPr>
              <w:pStyle w:val="ConsPlusNormal0"/>
              <w:jc w:val="center"/>
            </w:pPr>
            <w:r>
              <w:t>Пт</w:t>
            </w:r>
          </w:p>
        </w:tc>
        <w:tc>
          <w:tcPr>
            <w:tcW w:w="1587" w:type="dxa"/>
            <w:gridSpan w:val="2"/>
            <w:vAlign w:val="bottom"/>
          </w:tcPr>
          <w:p w:rsidR="00FC0E93" w:rsidRDefault="0019198F">
            <w:pPr>
              <w:pStyle w:val="ConsPlusNormal0"/>
              <w:jc w:val="center"/>
            </w:pPr>
            <w:r>
              <w:t>Сб</w:t>
            </w:r>
          </w:p>
        </w:tc>
        <w:tc>
          <w:tcPr>
            <w:tcW w:w="1701" w:type="dxa"/>
            <w:gridSpan w:val="2"/>
            <w:vAlign w:val="bottom"/>
          </w:tcPr>
          <w:p w:rsidR="00FC0E93" w:rsidRDefault="0019198F">
            <w:pPr>
              <w:pStyle w:val="ConsPlusNormal0"/>
              <w:jc w:val="center"/>
            </w:pPr>
            <w:r>
              <w:t>Вс</w:t>
            </w:r>
          </w:p>
        </w:tc>
        <w:tc>
          <w:tcPr>
            <w:tcW w:w="964" w:type="dxa"/>
            <w:vMerge w:val="restart"/>
          </w:tcPr>
          <w:p w:rsidR="00FC0E93" w:rsidRDefault="0019198F">
            <w:pPr>
              <w:pStyle w:val="ConsPlusNormal0"/>
              <w:jc w:val="center"/>
            </w:pPr>
            <w:r>
              <w:t>Итого (мин.)</w:t>
            </w:r>
          </w:p>
        </w:tc>
      </w:tr>
      <w:tr w:rsidR="00FC0E93">
        <w:tc>
          <w:tcPr>
            <w:tcW w:w="1814" w:type="dxa"/>
            <w:vMerge/>
          </w:tcPr>
          <w:p w:rsidR="00FC0E93" w:rsidRDefault="00FC0E93">
            <w:pPr>
              <w:pStyle w:val="ConsPlusNormal0"/>
            </w:pPr>
          </w:p>
        </w:tc>
        <w:tc>
          <w:tcPr>
            <w:tcW w:w="1814" w:type="dxa"/>
            <w:vMerge/>
          </w:tcPr>
          <w:p w:rsidR="00FC0E93" w:rsidRDefault="00FC0E93">
            <w:pPr>
              <w:pStyle w:val="ConsPlusNormal0"/>
            </w:pP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 xml:space="preserve">объем (мин.) </w:t>
            </w:r>
            <w:hyperlink w:anchor="P5130" w:tooltip="&lt;6&gt; В графе указывается суммарный объем времени, затрачиваемого на предоставление социальной услуги по уходу с учетом ее кратности.">
              <w:r>
                <w:rPr>
                  <w:color w:val="0000FF"/>
                </w:rPr>
                <w:t>&lt;6&gt;</w:t>
              </w:r>
            </w:hyperlink>
          </w:p>
        </w:tc>
        <w:tc>
          <w:tcPr>
            <w:tcW w:w="794"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64" w:type="dxa"/>
          </w:tcPr>
          <w:p w:rsidR="00FC0E93" w:rsidRDefault="0019198F">
            <w:pPr>
              <w:pStyle w:val="ConsPlusNormal0"/>
              <w:jc w:val="center"/>
            </w:pPr>
            <w:r>
              <w:t>объем (мин.)</w:t>
            </w:r>
          </w:p>
        </w:tc>
        <w:tc>
          <w:tcPr>
            <w:tcW w:w="964" w:type="dxa"/>
            <w:vMerge/>
          </w:tcPr>
          <w:p w:rsidR="00FC0E93" w:rsidRDefault="00FC0E93">
            <w:pPr>
              <w:pStyle w:val="ConsPlusNormal0"/>
            </w:pPr>
          </w:p>
        </w:tc>
      </w:tr>
      <w:tr w:rsidR="00FC0E93">
        <w:tc>
          <w:tcPr>
            <w:tcW w:w="1814" w:type="dxa"/>
            <w:vAlign w:val="center"/>
          </w:tcPr>
          <w:p w:rsidR="00FC0E93" w:rsidRDefault="00D4536C">
            <w:pPr>
              <w:pStyle w:val="ConsPlusNormal0"/>
            </w:pPr>
            <w:hyperlink w:anchor="P4881" w:tooltip="    &lt;*&gt;  На  2  и  4  неделях месяца включаются социальные услуги по уходу,">
              <w:r w:rsidR="0019198F">
                <w:rPr>
                  <w:color w:val="0000FF"/>
                </w:rPr>
                <w:t>&lt;*&gt;</w:t>
              </w:r>
            </w:hyperlink>
          </w:p>
        </w:tc>
        <w:tc>
          <w:tcPr>
            <w:tcW w:w="1814"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r w:rsidR="00FC0E93">
        <w:tc>
          <w:tcPr>
            <w:tcW w:w="3628" w:type="dxa"/>
            <w:gridSpan w:val="2"/>
            <w:vAlign w:val="bottom"/>
          </w:tcPr>
          <w:p w:rsidR="00FC0E93" w:rsidRDefault="0019198F">
            <w:pPr>
              <w:pStyle w:val="ConsPlusNormal0"/>
            </w:pPr>
            <w:r>
              <w:t>Итого (мин.)</w:t>
            </w: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 xml:space="preserve">                             на 5 неделе месяца</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737"/>
        <w:gridCol w:w="907"/>
        <w:gridCol w:w="794"/>
        <w:gridCol w:w="907"/>
        <w:gridCol w:w="737"/>
        <w:gridCol w:w="850"/>
        <w:gridCol w:w="737"/>
        <w:gridCol w:w="907"/>
        <w:gridCol w:w="737"/>
        <w:gridCol w:w="850"/>
        <w:gridCol w:w="737"/>
        <w:gridCol w:w="850"/>
        <w:gridCol w:w="737"/>
        <w:gridCol w:w="964"/>
        <w:gridCol w:w="964"/>
      </w:tblGrid>
      <w:tr w:rsidR="00FC0E93">
        <w:tc>
          <w:tcPr>
            <w:tcW w:w="1814" w:type="dxa"/>
            <w:vMerge w:val="restart"/>
          </w:tcPr>
          <w:p w:rsidR="00FC0E93" w:rsidRDefault="0019198F">
            <w:pPr>
              <w:pStyle w:val="ConsPlusNormal0"/>
              <w:jc w:val="center"/>
            </w:pPr>
            <w:r>
              <w:t>Наименование социальной услуги по уходу</w:t>
            </w:r>
          </w:p>
        </w:tc>
        <w:tc>
          <w:tcPr>
            <w:tcW w:w="1814" w:type="dxa"/>
            <w:vMerge w:val="restart"/>
          </w:tcPr>
          <w:p w:rsidR="00FC0E93" w:rsidRDefault="0019198F">
            <w:pPr>
              <w:pStyle w:val="ConsPlusNormal0"/>
              <w:jc w:val="center"/>
            </w:pPr>
            <w:r>
              <w:t>Объем и периодичность социальной услуги по уходу</w:t>
            </w:r>
          </w:p>
        </w:tc>
        <w:tc>
          <w:tcPr>
            <w:tcW w:w="1644" w:type="dxa"/>
            <w:gridSpan w:val="2"/>
          </w:tcPr>
          <w:p w:rsidR="00FC0E93" w:rsidRDefault="0019198F">
            <w:pPr>
              <w:pStyle w:val="ConsPlusNormal0"/>
              <w:jc w:val="center"/>
            </w:pPr>
            <w:r>
              <w:t>Пн</w:t>
            </w:r>
          </w:p>
        </w:tc>
        <w:tc>
          <w:tcPr>
            <w:tcW w:w="1701" w:type="dxa"/>
            <w:gridSpan w:val="2"/>
            <w:vAlign w:val="bottom"/>
          </w:tcPr>
          <w:p w:rsidR="00FC0E93" w:rsidRDefault="0019198F">
            <w:pPr>
              <w:pStyle w:val="ConsPlusNormal0"/>
              <w:jc w:val="center"/>
            </w:pPr>
            <w:r>
              <w:t>Вт</w:t>
            </w:r>
          </w:p>
        </w:tc>
        <w:tc>
          <w:tcPr>
            <w:tcW w:w="1587" w:type="dxa"/>
            <w:gridSpan w:val="2"/>
            <w:vAlign w:val="bottom"/>
          </w:tcPr>
          <w:p w:rsidR="00FC0E93" w:rsidRDefault="0019198F">
            <w:pPr>
              <w:pStyle w:val="ConsPlusNormal0"/>
              <w:jc w:val="center"/>
            </w:pPr>
            <w:r>
              <w:t>Ср</w:t>
            </w:r>
          </w:p>
        </w:tc>
        <w:tc>
          <w:tcPr>
            <w:tcW w:w="1644" w:type="dxa"/>
            <w:gridSpan w:val="2"/>
            <w:vAlign w:val="bottom"/>
          </w:tcPr>
          <w:p w:rsidR="00FC0E93" w:rsidRDefault="0019198F">
            <w:pPr>
              <w:pStyle w:val="ConsPlusNormal0"/>
              <w:jc w:val="center"/>
            </w:pPr>
            <w:r>
              <w:t>Чт</w:t>
            </w:r>
          </w:p>
        </w:tc>
        <w:tc>
          <w:tcPr>
            <w:tcW w:w="1587" w:type="dxa"/>
            <w:gridSpan w:val="2"/>
          </w:tcPr>
          <w:p w:rsidR="00FC0E93" w:rsidRDefault="0019198F">
            <w:pPr>
              <w:pStyle w:val="ConsPlusNormal0"/>
              <w:jc w:val="center"/>
            </w:pPr>
            <w:r>
              <w:t>Пт</w:t>
            </w:r>
          </w:p>
        </w:tc>
        <w:tc>
          <w:tcPr>
            <w:tcW w:w="1587" w:type="dxa"/>
            <w:gridSpan w:val="2"/>
            <w:vAlign w:val="bottom"/>
          </w:tcPr>
          <w:p w:rsidR="00FC0E93" w:rsidRDefault="0019198F">
            <w:pPr>
              <w:pStyle w:val="ConsPlusNormal0"/>
              <w:jc w:val="center"/>
            </w:pPr>
            <w:r>
              <w:t>Сб</w:t>
            </w:r>
          </w:p>
        </w:tc>
        <w:tc>
          <w:tcPr>
            <w:tcW w:w="1701" w:type="dxa"/>
            <w:gridSpan w:val="2"/>
            <w:vAlign w:val="bottom"/>
          </w:tcPr>
          <w:p w:rsidR="00FC0E93" w:rsidRDefault="0019198F">
            <w:pPr>
              <w:pStyle w:val="ConsPlusNormal0"/>
              <w:jc w:val="center"/>
            </w:pPr>
            <w:r>
              <w:t>Вс</w:t>
            </w:r>
          </w:p>
        </w:tc>
        <w:tc>
          <w:tcPr>
            <w:tcW w:w="964" w:type="dxa"/>
            <w:vMerge w:val="restart"/>
          </w:tcPr>
          <w:p w:rsidR="00FC0E93" w:rsidRDefault="0019198F">
            <w:pPr>
              <w:pStyle w:val="ConsPlusNormal0"/>
              <w:jc w:val="center"/>
            </w:pPr>
            <w:r>
              <w:t>Итого (мин.)</w:t>
            </w:r>
          </w:p>
        </w:tc>
      </w:tr>
      <w:tr w:rsidR="00FC0E93">
        <w:tc>
          <w:tcPr>
            <w:tcW w:w="1814" w:type="dxa"/>
            <w:vMerge/>
          </w:tcPr>
          <w:p w:rsidR="00FC0E93" w:rsidRDefault="00FC0E93">
            <w:pPr>
              <w:pStyle w:val="ConsPlusNormal0"/>
            </w:pPr>
          </w:p>
        </w:tc>
        <w:tc>
          <w:tcPr>
            <w:tcW w:w="1814" w:type="dxa"/>
            <w:vMerge/>
          </w:tcPr>
          <w:p w:rsidR="00FC0E93" w:rsidRDefault="00FC0E93">
            <w:pPr>
              <w:pStyle w:val="ConsPlusNormal0"/>
            </w:pP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 xml:space="preserve">объем (мин.) </w:t>
            </w:r>
            <w:hyperlink w:anchor="P5131" w:tooltip="&lt;7&gt; В графе указывается суммарный объем времени, затрачиваемого на предоставление социальной услуги по уходу с учетом ее кратности.">
              <w:r>
                <w:rPr>
                  <w:color w:val="0000FF"/>
                </w:rPr>
                <w:t>&lt;7&gt;</w:t>
              </w:r>
            </w:hyperlink>
          </w:p>
        </w:tc>
        <w:tc>
          <w:tcPr>
            <w:tcW w:w="794"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07"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850" w:type="dxa"/>
          </w:tcPr>
          <w:p w:rsidR="00FC0E93" w:rsidRDefault="0019198F">
            <w:pPr>
              <w:pStyle w:val="ConsPlusNormal0"/>
              <w:jc w:val="center"/>
            </w:pPr>
            <w:r>
              <w:t>объем (мин.)</w:t>
            </w:r>
          </w:p>
        </w:tc>
        <w:tc>
          <w:tcPr>
            <w:tcW w:w="737" w:type="dxa"/>
          </w:tcPr>
          <w:p w:rsidR="00FC0E93" w:rsidRDefault="0019198F">
            <w:pPr>
              <w:pStyle w:val="ConsPlusNormal0"/>
              <w:jc w:val="center"/>
            </w:pPr>
            <w:r>
              <w:t>кратность</w:t>
            </w:r>
          </w:p>
        </w:tc>
        <w:tc>
          <w:tcPr>
            <w:tcW w:w="964" w:type="dxa"/>
          </w:tcPr>
          <w:p w:rsidR="00FC0E93" w:rsidRDefault="0019198F">
            <w:pPr>
              <w:pStyle w:val="ConsPlusNormal0"/>
              <w:jc w:val="center"/>
            </w:pPr>
            <w:r>
              <w:t>объем (мин.)</w:t>
            </w:r>
          </w:p>
        </w:tc>
        <w:tc>
          <w:tcPr>
            <w:tcW w:w="964" w:type="dxa"/>
            <w:vMerge/>
          </w:tcPr>
          <w:p w:rsidR="00FC0E93" w:rsidRDefault="00FC0E93">
            <w:pPr>
              <w:pStyle w:val="ConsPlusNormal0"/>
            </w:pPr>
          </w:p>
        </w:tc>
      </w:tr>
      <w:tr w:rsidR="00FC0E93">
        <w:tc>
          <w:tcPr>
            <w:tcW w:w="1814" w:type="dxa"/>
          </w:tcPr>
          <w:p w:rsidR="00FC0E93" w:rsidRDefault="00FC0E93">
            <w:pPr>
              <w:pStyle w:val="ConsPlusNormal0"/>
            </w:pPr>
          </w:p>
        </w:tc>
        <w:tc>
          <w:tcPr>
            <w:tcW w:w="1814"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r w:rsidR="00FC0E93">
        <w:tc>
          <w:tcPr>
            <w:tcW w:w="3628" w:type="dxa"/>
            <w:gridSpan w:val="2"/>
            <w:vAlign w:val="bottom"/>
          </w:tcPr>
          <w:p w:rsidR="00FC0E93" w:rsidRDefault="0019198F">
            <w:pPr>
              <w:pStyle w:val="ConsPlusNormal0"/>
            </w:pPr>
            <w:r>
              <w:t>Итого (мин.)</w:t>
            </w:r>
          </w:p>
        </w:tc>
        <w:tc>
          <w:tcPr>
            <w:tcW w:w="737" w:type="dxa"/>
          </w:tcPr>
          <w:p w:rsidR="00FC0E93" w:rsidRDefault="00FC0E93">
            <w:pPr>
              <w:pStyle w:val="ConsPlusNormal0"/>
            </w:pPr>
          </w:p>
        </w:tc>
        <w:tc>
          <w:tcPr>
            <w:tcW w:w="907" w:type="dxa"/>
          </w:tcPr>
          <w:p w:rsidR="00FC0E93" w:rsidRDefault="00FC0E93">
            <w:pPr>
              <w:pStyle w:val="ConsPlusNormal0"/>
            </w:pPr>
          </w:p>
        </w:tc>
        <w:tc>
          <w:tcPr>
            <w:tcW w:w="794"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07"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850" w:type="dxa"/>
          </w:tcPr>
          <w:p w:rsidR="00FC0E93" w:rsidRDefault="00FC0E93">
            <w:pPr>
              <w:pStyle w:val="ConsPlusNormal0"/>
            </w:pPr>
          </w:p>
        </w:tc>
        <w:tc>
          <w:tcPr>
            <w:tcW w:w="737" w:type="dxa"/>
          </w:tcPr>
          <w:p w:rsidR="00FC0E93" w:rsidRDefault="00FC0E93">
            <w:pPr>
              <w:pStyle w:val="ConsPlusNormal0"/>
            </w:pPr>
          </w:p>
        </w:tc>
        <w:tc>
          <w:tcPr>
            <w:tcW w:w="964" w:type="dxa"/>
          </w:tcPr>
          <w:p w:rsidR="00FC0E93" w:rsidRDefault="00FC0E93">
            <w:pPr>
              <w:pStyle w:val="ConsPlusNormal0"/>
            </w:pPr>
          </w:p>
        </w:tc>
        <w:tc>
          <w:tcPr>
            <w:tcW w:w="964" w:type="dxa"/>
          </w:tcPr>
          <w:p w:rsidR="00FC0E93" w:rsidRDefault="00FC0E93">
            <w:pPr>
              <w:pStyle w:val="ConsPlusNormal0"/>
            </w:pPr>
          </w:p>
        </w:tc>
      </w:tr>
    </w:tbl>
    <w:p w:rsidR="00FC0E93" w:rsidRDefault="00FC0E93">
      <w:pPr>
        <w:pStyle w:val="ConsPlusNormal0"/>
        <w:sectPr w:rsidR="00FC0E93">
          <w:headerReference w:type="default" r:id="rId99"/>
          <w:footerReference w:type="default" r:id="rId100"/>
          <w:headerReference w:type="first" r:id="rId101"/>
          <w:footerReference w:type="first" r:id="rId102"/>
          <w:pgSz w:w="16838" w:h="11906" w:orient="landscape"/>
          <w:pgMar w:top="1133" w:right="1440" w:bottom="566" w:left="1440" w:header="0" w:footer="0" w:gutter="0"/>
          <w:cols w:space="720"/>
          <w:titlePg/>
        </w:sectPr>
      </w:pPr>
    </w:p>
    <w:p w:rsidR="00FC0E93" w:rsidRDefault="00FC0E93">
      <w:pPr>
        <w:pStyle w:val="ConsPlusNormal0"/>
        <w:jc w:val="both"/>
      </w:pPr>
    </w:p>
    <w:p w:rsidR="00FC0E93" w:rsidRDefault="0019198F">
      <w:pPr>
        <w:pStyle w:val="ConsPlusNonformat0"/>
        <w:jc w:val="both"/>
      </w:pPr>
      <w:r>
        <w:t>4.5. Ежемесячный объем социального пакета долговременного ухода:</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33"/>
        <w:gridCol w:w="1191"/>
        <w:gridCol w:w="1247"/>
      </w:tblGrid>
      <w:tr w:rsidR="00FC0E93">
        <w:tc>
          <w:tcPr>
            <w:tcW w:w="6633" w:type="dxa"/>
          </w:tcPr>
          <w:p w:rsidR="00FC0E93" w:rsidRDefault="0019198F">
            <w:pPr>
              <w:pStyle w:val="ConsPlusNormal0"/>
              <w:jc w:val="center"/>
            </w:pPr>
            <w:r>
              <w:t>Ежемесячный объем</w:t>
            </w:r>
          </w:p>
        </w:tc>
        <w:tc>
          <w:tcPr>
            <w:tcW w:w="1191" w:type="dxa"/>
          </w:tcPr>
          <w:p w:rsidR="00FC0E93" w:rsidRDefault="0019198F">
            <w:pPr>
              <w:pStyle w:val="ConsPlusNormal0"/>
              <w:jc w:val="center"/>
            </w:pPr>
            <w:r>
              <w:t>Минут</w:t>
            </w:r>
          </w:p>
        </w:tc>
        <w:tc>
          <w:tcPr>
            <w:tcW w:w="1247" w:type="dxa"/>
          </w:tcPr>
          <w:p w:rsidR="00FC0E93" w:rsidRDefault="0019198F">
            <w:pPr>
              <w:pStyle w:val="ConsPlusNormal0"/>
              <w:jc w:val="center"/>
            </w:pPr>
            <w:r>
              <w:t>Часов</w:t>
            </w:r>
          </w:p>
        </w:tc>
      </w:tr>
      <w:tr w:rsidR="00FC0E93">
        <w:tc>
          <w:tcPr>
            <w:tcW w:w="6633" w:type="dxa"/>
          </w:tcPr>
          <w:p w:rsidR="00FC0E93" w:rsidRDefault="0019198F">
            <w:pPr>
              <w:pStyle w:val="ConsPlusNormal0"/>
            </w:pPr>
            <w:r>
              <w:t>Общая продолжительность времени на предоставление социальных услуг по уходу, включенных в социальный пакет долговременного ухода, в месяц</w:t>
            </w:r>
          </w:p>
        </w:tc>
        <w:tc>
          <w:tcPr>
            <w:tcW w:w="1191" w:type="dxa"/>
          </w:tcPr>
          <w:p w:rsidR="00FC0E93" w:rsidRDefault="00FC0E93">
            <w:pPr>
              <w:pStyle w:val="ConsPlusNormal0"/>
            </w:pPr>
          </w:p>
        </w:tc>
        <w:tc>
          <w:tcPr>
            <w:tcW w:w="1247" w:type="dxa"/>
          </w:tcPr>
          <w:p w:rsidR="00FC0E93" w:rsidRDefault="00FC0E93">
            <w:pPr>
              <w:pStyle w:val="ConsPlusNormal0"/>
            </w:pPr>
          </w:p>
        </w:tc>
      </w:tr>
      <w:tr w:rsidR="00FC0E93">
        <w:tc>
          <w:tcPr>
            <w:tcW w:w="6633" w:type="dxa"/>
          </w:tcPr>
          <w:p w:rsidR="00FC0E93" w:rsidRDefault="0019198F">
            <w:pPr>
              <w:pStyle w:val="ConsPlusNormal0"/>
            </w:pPr>
            <w:r>
              <w:t>Общее количество социальных услуг по уходу, включенных в социальный пакет долговременного ухода</w:t>
            </w:r>
          </w:p>
        </w:tc>
        <w:tc>
          <w:tcPr>
            <w:tcW w:w="2438" w:type="dxa"/>
            <w:gridSpan w:val="2"/>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5. Перечень социальных услуг по  уходу, не включенных  в  социальный  пакет</w:t>
      </w:r>
    </w:p>
    <w:p w:rsidR="00FC0E93" w:rsidRDefault="0019198F">
      <w:pPr>
        <w:pStyle w:val="ConsPlusNonformat0"/>
        <w:jc w:val="both"/>
      </w:pPr>
      <w:r>
        <w:t>долговременного    ухода,   поскольку   их   предоставление   гарантируется</w:t>
      </w:r>
    </w:p>
    <w:p w:rsidR="00FC0E93" w:rsidRDefault="0019198F">
      <w:pPr>
        <w:pStyle w:val="ConsPlusNonformat0"/>
        <w:jc w:val="both"/>
      </w:pPr>
      <w:r>
        <w:t>гражданами, осуществляющими уход (из числа ближайшего окружения):</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1417"/>
        <w:gridCol w:w="3345"/>
      </w:tblGrid>
      <w:tr w:rsidR="00FC0E93">
        <w:tc>
          <w:tcPr>
            <w:tcW w:w="4309" w:type="dxa"/>
          </w:tcPr>
          <w:p w:rsidR="00FC0E93" w:rsidRDefault="0019198F">
            <w:pPr>
              <w:pStyle w:val="ConsPlusNormal0"/>
              <w:jc w:val="center"/>
            </w:pPr>
            <w:r>
              <w:t>Наименование социальной услуги по уходу</w:t>
            </w:r>
          </w:p>
        </w:tc>
        <w:tc>
          <w:tcPr>
            <w:tcW w:w="4762" w:type="dxa"/>
            <w:gridSpan w:val="2"/>
          </w:tcPr>
          <w:p w:rsidR="00FC0E93" w:rsidRDefault="0019198F">
            <w:pPr>
              <w:pStyle w:val="ConsPlusNormal0"/>
              <w:jc w:val="center"/>
            </w:pPr>
            <w:r>
              <w:t>Фамилия, имя, отчество лица, гарантирующего предоставление социальной услуги по уходу, статус</w:t>
            </w:r>
          </w:p>
        </w:tc>
      </w:tr>
      <w:tr w:rsidR="00FC0E93">
        <w:tc>
          <w:tcPr>
            <w:tcW w:w="4309" w:type="dxa"/>
          </w:tcPr>
          <w:p w:rsidR="00FC0E93" w:rsidRDefault="00FC0E93">
            <w:pPr>
              <w:pStyle w:val="ConsPlusNormal0"/>
            </w:pPr>
          </w:p>
        </w:tc>
        <w:tc>
          <w:tcPr>
            <w:tcW w:w="4762" w:type="dxa"/>
            <w:gridSpan w:val="2"/>
          </w:tcPr>
          <w:p w:rsidR="00FC0E93" w:rsidRDefault="00FC0E93">
            <w:pPr>
              <w:pStyle w:val="ConsPlusNormal0"/>
            </w:pPr>
          </w:p>
        </w:tc>
      </w:tr>
      <w:tr w:rsidR="00FC0E93">
        <w:tc>
          <w:tcPr>
            <w:tcW w:w="5726" w:type="dxa"/>
            <w:gridSpan w:val="2"/>
          </w:tcPr>
          <w:p w:rsidR="00FC0E93" w:rsidRDefault="0019198F">
            <w:pPr>
              <w:pStyle w:val="ConsPlusNormal0"/>
            </w:pPr>
            <w:r>
              <w:t xml:space="preserve">Общее количество социальных услуг по уходу, не включенных в социальный пакет долговременного ухода </w:t>
            </w:r>
            <w:hyperlink w:anchor="P5132" w:tooltip="&lt;8&gt; Вносятся услуги, в предоставлении которых помощник по уходу участия не принимает. Наименование услуг должно соответствовать исчерпывающему перечню социальных услуг по уходу, включаемых в социальный пакет долговременного ухода, предусмотренному приложением ">
              <w:r>
                <w:rPr>
                  <w:color w:val="0000FF"/>
                </w:rPr>
                <w:t>&lt;8&gt;</w:t>
              </w:r>
            </w:hyperlink>
          </w:p>
        </w:tc>
        <w:tc>
          <w:tcPr>
            <w:tcW w:w="3345"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bookmarkStart w:id="52" w:name="P5093"/>
      <w:bookmarkEnd w:id="52"/>
      <w:r>
        <w:t>6. Перечень  социальных  услуг  по уходу, не включенных в социальный  пакет</w:t>
      </w:r>
    </w:p>
    <w:p w:rsidR="00FC0E93" w:rsidRDefault="0019198F">
      <w:pPr>
        <w:pStyle w:val="ConsPlusNonformat0"/>
        <w:jc w:val="both"/>
      </w:pPr>
      <w:r>
        <w:t>долговременного ухода, предоставление которых гражданину не требуется:</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27"/>
        <w:gridCol w:w="3044"/>
      </w:tblGrid>
      <w:tr w:rsidR="00FC0E93">
        <w:tc>
          <w:tcPr>
            <w:tcW w:w="9071" w:type="dxa"/>
            <w:gridSpan w:val="2"/>
          </w:tcPr>
          <w:p w:rsidR="00FC0E93" w:rsidRDefault="0019198F">
            <w:pPr>
              <w:pStyle w:val="ConsPlusNormal0"/>
              <w:jc w:val="center"/>
            </w:pPr>
            <w:r>
              <w:t>Наименование социальной услуги по уходу</w:t>
            </w:r>
          </w:p>
        </w:tc>
      </w:tr>
      <w:tr w:rsidR="00FC0E93">
        <w:tc>
          <w:tcPr>
            <w:tcW w:w="9071" w:type="dxa"/>
            <w:gridSpan w:val="2"/>
          </w:tcPr>
          <w:p w:rsidR="00FC0E93" w:rsidRDefault="00FC0E93">
            <w:pPr>
              <w:pStyle w:val="ConsPlusNormal0"/>
            </w:pPr>
          </w:p>
        </w:tc>
      </w:tr>
      <w:tr w:rsidR="00FC0E93">
        <w:tc>
          <w:tcPr>
            <w:tcW w:w="6027" w:type="dxa"/>
          </w:tcPr>
          <w:p w:rsidR="00FC0E93" w:rsidRDefault="0019198F">
            <w:pPr>
              <w:pStyle w:val="ConsPlusNormal0"/>
            </w:pPr>
            <w:r>
              <w:t xml:space="preserve">Общее количество социальных услуг по уходу, не включенных в социальный пакет долговременного ухода </w:t>
            </w:r>
            <w:hyperlink w:anchor="P5133" w:tooltip="&lt;9&gt; Общее количество социальных услуг по уходу, вносимых в разделы 4 - 6 настоящего дополнения к индивидуальной программе предоставления социальных услуг, должно соответствовать исчерпывающему перечню социальных услуг по уходу, включаемых в социальный пакет до">
              <w:r>
                <w:rPr>
                  <w:color w:val="0000FF"/>
                </w:rPr>
                <w:t>&lt;9&gt;</w:t>
              </w:r>
            </w:hyperlink>
          </w:p>
        </w:tc>
        <w:tc>
          <w:tcPr>
            <w:tcW w:w="3044" w:type="dxa"/>
          </w:tcPr>
          <w:p w:rsidR="00FC0E93" w:rsidRDefault="00FC0E93">
            <w:pPr>
              <w:pStyle w:val="ConsPlusNormal0"/>
            </w:pPr>
          </w:p>
        </w:tc>
      </w:tr>
    </w:tbl>
    <w:p w:rsidR="00FC0E93" w:rsidRDefault="00FC0E93">
      <w:pPr>
        <w:pStyle w:val="ConsPlusNormal0"/>
        <w:jc w:val="both"/>
      </w:pPr>
    </w:p>
    <w:p w:rsidR="00FC0E93" w:rsidRDefault="0019198F">
      <w:pPr>
        <w:pStyle w:val="ConsPlusNonformat0"/>
        <w:jc w:val="both"/>
      </w:pPr>
      <w:r>
        <w:t>7. Сроки  предоставления  социальных  услуг  по  уходу, включенных в  пакет</w:t>
      </w:r>
    </w:p>
    <w:p w:rsidR="00FC0E93" w:rsidRDefault="0019198F">
      <w:pPr>
        <w:pStyle w:val="ConsPlusNonformat0"/>
        <w:jc w:val="both"/>
      </w:pPr>
      <w:r>
        <w:t>долговременного ухода: ____________________________________________________</w:t>
      </w:r>
    </w:p>
    <w:p w:rsidR="00FC0E93" w:rsidRDefault="0019198F">
      <w:pPr>
        <w:pStyle w:val="ConsPlusNonformat0"/>
        <w:jc w:val="both"/>
      </w:pPr>
      <w:r>
        <w:t>___________________________________________________________________________</w:t>
      </w:r>
    </w:p>
    <w:p w:rsidR="00FC0E93" w:rsidRDefault="00FC0E93">
      <w:pPr>
        <w:pStyle w:val="ConsPlusNonformat0"/>
        <w:jc w:val="both"/>
      </w:pPr>
    </w:p>
    <w:p w:rsidR="00FC0E93" w:rsidRDefault="0019198F">
      <w:pPr>
        <w:pStyle w:val="ConsPlusNonformat0"/>
        <w:jc w:val="both"/>
      </w:pPr>
      <w:r>
        <w:t>8. Поставщик социальных услуг: ____________________________________________</w:t>
      </w:r>
    </w:p>
    <w:p w:rsidR="00FC0E93" w:rsidRDefault="0019198F">
      <w:pPr>
        <w:pStyle w:val="ConsPlusNonformat0"/>
        <w:jc w:val="both"/>
      </w:pPr>
      <w:r>
        <w:t>___________________________________________________________________________</w:t>
      </w:r>
    </w:p>
    <w:p w:rsidR="00FC0E93" w:rsidRDefault="0019198F">
      <w:pPr>
        <w:pStyle w:val="ConsPlusNonformat0"/>
        <w:jc w:val="both"/>
      </w:pPr>
      <w:r>
        <w:t xml:space="preserve">                      (название организации, контакты)</w:t>
      </w:r>
    </w:p>
    <w:p w:rsidR="00FC0E93" w:rsidRDefault="00FC0E93">
      <w:pPr>
        <w:pStyle w:val="ConsPlusNonformat0"/>
        <w:jc w:val="both"/>
      </w:pPr>
    </w:p>
    <w:p w:rsidR="00FC0E93" w:rsidRDefault="0019198F">
      <w:pPr>
        <w:pStyle w:val="ConsPlusNonformat0"/>
        <w:jc w:val="both"/>
      </w:pPr>
      <w:r>
        <w:t>С  содержанием социального пакета долговременного ухода, предоставляемого в</w:t>
      </w:r>
    </w:p>
    <w:p w:rsidR="00FC0E93" w:rsidRDefault="0019198F">
      <w:pPr>
        <w:pStyle w:val="ConsPlusNonformat0"/>
        <w:jc w:val="both"/>
      </w:pPr>
      <w:r>
        <w:t>форме социального обслуживания на дому, согласен (согласна):</w:t>
      </w:r>
    </w:p>
    <w:p w:rsidR="00FC0E93" w:rsidRDefault="00FC0E93">
      <w:pPr>
        <w:pStyle w:val="ConsPlusNonformat0"/>
        <w:jc w:val="both"/>
      </w:pPr>
    </w:p>
    <w:p w:rsidR="00FC0E93" w:rsidRDefault="0019198F">
      <w:pPr>
        <w:pStyle w:val="ConsPlusNonformat0"/>
        <w:jc w:val="both"/>
      </w:pPr>
      <w:r>
        <w:t>______________________________________________________   __________________</w:t>
      </w:r>
    </w:p>
    <w:p w:rsidR="00FC0E93" w:rsidRDefault="0019198F">
      <w:pPr>
        <w:pStyle w:val="ConsPlusNonformat0"/>
        <w:jc w:val="both"/>
      </w:pPr>
      <w:r>
        <w:t xml:space="preserve"> (подпись гражданина или его законного представителя)         (Ф.И.О.)</w:t>
      </w:r>
    </w:p>
    <w:p w:rsidR="00FC0E93" w:rsidRDefault="00FC0E93">
      <w:pPr>
        <w:pStyle w:val="ConsPlusNonformat0"/>
        <w:jc w:val="both"/>
      </w:pPr>
    </w:p>
    <w:p w:rsidR="00FC0E93" w:rsidRDefault="0019198F">
      <w:pPr>
        <w:pStyle w:val="ConsPlusNonformat0"/>
        <w:jc w:val="both"/>
      </w:pPr>
      <w:r>
        <w:t>Правильность    составления    дополнения    к   индивидуальной   программе</w:t>
      </w:r>
    </w:p>
    <w:p w:rsidR="00FC0E93" w:rsidRDefault="0019198F">
      <w:pPr>
        <w:pStyle w:val="ConsPlusNonformat0"/>
        <w:jc w:val="both"/>
      </w:pPr>
      <w:r>
        <w:t xml:space="preserve">предоставления социальных услуг подтверждаю </w:t>
      </w:r>
      <w:hyperlink w:anchor="P5134" w:tooltip="&lt;10&gt; Настоящее дополнение к индивидуальной программе предоставления социальных услуг подписывается уполномоченным представителем министерства социальной защиты населения Амурской области или уполномоченной министерством социальной защиты населения Амурской обл">
        <w:r>
          <w:rPr>
            <w:color w:val="0000FF"/>
          </w:rPr>
          <w:t>&lt;10&gt;</w:t>
        </w:r>
      </w:hyperlink>
      <w:r>
        <w:t>:</w:t>
      </w:r>
    </w:p>
    <w:p w:rsidR="00FC0E93" w:rsidRDefault="00FC0E93">
      <w:pPr>
        <w:pStyle w:val="ConsPlusNonformat0"/>
        <w:jc w:val="both"/>
      </w:pPr>
    </w:p>
    <w:p w:rsidR="00FC0E93" w:rsidRDefault="0019198F">
      <w:pPr>
        <w:pStyle w:val="ConsPlusNonformat0"/>
        <w:jc w:val="both"/>
      </w:pPr>
      <w:r>
        <w:t>_______________________________        ________________    ________________</w:t>
      </w:r>
    </w:p>
    <w:p w:rsidR="00FC0E93" w:rsidRDefault="0019198F">
      <w:pPr>
        <w:pStyle w:val="ConsPlusNonformat0"/>
        <w:jc w:val="both"/>
      </w:pPr>
      <w:r>
        <w:t xml:space="preserve">          (должность)                      (Ф.И.О.)           (подпись)</w:t>
      </w:r>
    </w:p>
    <w:p w:rsidR="00FC0E93" w:rsidRDefault="00FC0E93">
      <w:pPr>
        <w:pStyle w:val="ConsPlusNonformat0"/>
        <w:jc w:val="both"/>
      </w:pPr>
    </w:p>
    <w:p w:rsidR="00FC0E93" w:rsidRDefault="0019198F">
      <w:pPr>
        <w:pStyle w:val="ConsPlusNonformat0"/>
        <w:jc w:val="both"/>
      </w:pPr>
      <w:r>
        <w:t>М.П.                                _______________________________________</w:t>
      </w:r>
    </w:p>
    <w:p w:rsidR="00FC0E93" w:rsidRDefault="0019198F">
      <w:pPr>
        <w:pStyle w:val="ConsPlusNonformat0"/>
        <w:jc w:val="both"/>
      </w:pPr>
      <w:r>
        <w:t xml:space="preserve">                                     (дата составления дополнения к ИППСУ)</w:t>
      </w:r>
    </w:p>
    <w:p w:rsidR="00FC0E93" w:rsidRDefault="00FC0E93">
      <w:pPr>
        <w:pStyle w:val="ConsPlusNormal0"/>
        <w:jc w:val="both"/>
      </w:pPr>
    </w:p>
    <w:p w:rsidR="00FC0E93" w:rsidRDefault="0019198F">
      <w:pPr>
        <w:pStyle w:val="ConsPlusNormal0"/>
        <w:ind w:firstLine="540"/>
        <w:jc w:val="both"/>
      </w:pPr>
      <w:r>
        <w:t>--------------------------------</w:t>
      </w:r>
    </w:p>
    <w:p w:rsidR="00FC0E93" w:rsidRDefault="0019198F">
      <w:pPr>
        <w:pStyle w:val="ConsPlusNormal0"/>
        <w:spacing w:before="200"/>
        <w:ind w:firstLine="540"/>
        <w:jc w:val="both"/>
      </w:pPr>
      <w:bookmarkStart w:id="53" w:name="P5125"/>
      <w:bookmarkEnd w:id="53"/>
      <w:r>
        <w:t xml:space="preserve">&lt;1&gt; Перечень социальных услуг по уходу заполняется в соответствии с </w:t>
      </w:r>
      <w:hyperlink w:anchor="P2523" w:tooltip="ПЕРЕЧЕНЬ">
        <w:r>
          <w:rPr>
            <w:color w:val="0000FF"/>
          </w:rPr>
          <w:t>перечнем</w:t>
        </w:r>
      </w:hyperlink>
      <w:r>
        <w:t xml:space="preserve"> социальных услуг по уходу, включаемых в социальный пакет долговременного ухода, предусмотренным приложением N 6 к модели системы долго 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 (далее - модель).</w:t>
      </w:r>
    </w:p>
    <w:p w:rsidR="00FC0E93" w:rsidRDefault="0019198F">
      <w:pPr>
        <w:pStyle w:val="ConsPlusNormal0"/>
        <w:spacing w:before="200"/>
        <w:ind w:firstLine="540"/>
        <w:jc w:val="both"/>
      </w:pPr>
      <w:bookmarkStart w:id="54" w:name="P5126"/>
      <w:bookmarkEnd w:id="54"/>
      <w:r>
        <w:t xml:space="preserve">&lt;2&gt; Рекомендуемые </w:t>
      </w:r>
      <w:hyperlink w:anchor="P2596" w:tooltip="РЕКОМЕНДУЕМЫЕ СТАНДАРТЫ">
        <w:r>
          <w:rPr>
            <w:color w:val="0000FF"/>
          </w:rPr>
          <w:t>стандарты</w:t>
        </w:r>
      </w:hyperlink>
      <w:r>
        <w:t xml:space="preserve"> социальных услуг по уходу, включаемых в социальный пакет долговременного ухода, предусмотренные приложением N 7 к модели.</w:t>
      </w:r>
    </w:p>
    <w:p w:rsidR="00FC0E93" w:rsidRDefault="0019198F">
      <w:pPr>
        <w:pStyle w:val="ConsPlusNormal0"/>
        <w:spacing w:before="200"/>
        <w:ind w:firstLine="540"/>
        <w:jc w:val="both"/>
      </w:pPr>
      <w:bookmarkStart w:id="55" w:name="P5127"/>
      <w:bookmarkEnd w:id="55"/>
      <w:r>
        <w:t>&lt;3&gt; В графе указывается суммарный объем времени, затрачиваемого на предоставление социальной услуги по уходу, с учетом ее кратности.</w:t>
      </w:r>
    </w:p>
    <w:p w:rsidR="00FC0E93" w:rsidRDefault="0019198F">
      <w:pPr>
        <w:pStyle w:val="ConsPlusNormal0"/>
        <w:spacing w:before="200"/>
        <w:ind w:firstLine="540"/>
        <w:jc w:val="both"/>
      </w:pPr>
      <w:bookmarkStart w:id="56" w:name="P5128"/>
      <w:bookmarkEnd w:id="56"/>
      <w:r>
        <w:t>&lt;4&gt; В графе указывается суммарный объем времени, затрачиваемого на предоставление социальной услуги по уходу с учетом ее кратности.</w:t>
      </w:r>
    </w:p>
    <w:p w:rsidR="00FC0E93" w:rsidRDefault="0019198F">
      <w:pPr>
        <w:pStyle w:val="ConsPlusNormal0"/>
        <w:spacing w:before="200"/>
        <w:ind w:firstLine="540"/>
        <w:jc w:val="both"/>
      </w:pPr>
      <w:bookmarkStart w:id="57" w:name="P5129"/>
      <w:bookmarkEnd w:id="57"/>
      <w:r>
        <w:t>&lt;5&gt; В графе указывается суммарный объем времени, затрачиваемого на предоставление социальной услуги по уходу с учетом ее кратности.</w:t>
      </w:r>
    </w:p>
    <w:p w:rsidR="00FC0E93" w:rsidRDefault="0019198F">
      <w:pPr>
        <w:pStyle w:val="ConsPlusNormal0"/>
        <w:spacing w:before="200"/>
        <w:ind w:firstLine="540"/>
        <w:jc w:val="both"/>
      </w:pPr>
      <w:bookmarkStart w:id="58" w:name="P5130"/>
      <w:bookmarkEnd w:id="58"/>
      <w:r>
        <w:t>&lt;6&gt; В графе указывается суммарный объем времени, затрачиваемого на предоставление социальной услуги по уходу с учетом ее кратности.</w:t>
      </w:r>
    </w:p>
    <w:p w:rsidR="00FC0E93" w:rsidRDefault="0019198F">
      <w:pPr>
        <w:pStyle w:val="ConsPlusNormal0"/>
        <w:spacing w:before="200"/>
        <w:ind w:firstLine="540"/>
        <w:jc w:val="both"/>
      </w:pPr>
      <w:bookmarkStart w:id="59" w:name="P5131"/>
      <w:bookmarkEnd w:id="59"/>
      <w:r>
        <w:t>&lt;7&gt; В графе указывается суммарный объем времени, затрачиваемого на предоставление социальной услуги по уходу с учетом ее кратности.</w:t>
      </w:r>
    </w:p>
    <w:p w:rsidR="00FC0E93" w:rsidRDefault="0019198F">
      <w:pPr>
        <w:pStyle w:val="ConsPlusNormal0"/>
        <w:spacing w:before="200"/>
        <w:ind w:firstLine="540"/>
        <w:jc w:val="both"/>
      </w:pPr>
      <w:bookmarkStart w:id="60" w:name="P5132"/>
      <w:bookmarkEnd w:id="60"/>
      <w:r>
        <w:t xml:space="preserve">&lt;8&gt; Вносятся услуги, в предоставлении которых помощник по уходу участия не принимает. Наименование услуг должно соответствовать исчерпывающему </w:t>
      </w:r>
      <w:hyperlink w:anchor="P2523" w:tooltip="ПЕРЕЧЕНЬ">
        <w:r>
          <w:rPr>
            <w:color w:val="0000FF"/>
          </w:rPr>
          <w:t>перечню</w:t>
        </w:r>
      </w:hyperlink>
      <w:r>
        <w:t xml:space="preserve"> социальных услуг по уходу, включаемых в социальный пакет долговременного ухода, предусмотренному приложением N 6 к модели.</w:t>
      </w:r>
    </w:p>
    <w:p w:rsidR="00FC0E93" w:rsidRDefault="0019198F">
      <w:pPr>
        <w:pStyle w:val="ConsPlusNormal0"/>
        <w:spacing w:before="200"/>
        <w:ind w:firstLine="540"/>
        <w:jc w:val="both"/>
      </w:pPr>
      <w:bookmarkStart w:id="61" w:name="P5133"/>
      <w:bookmarkEnd w:id="61"/>
      <w:r>
        <w:t xml:space="preserve">&lt;9&gt; Общее количество социальных услуг по уходу, вносимых в </w:t>
      </w:r>
      <w:hyperlink w:anchor="P4698" w:tooltip="4. Условия предоставления социального пакета долговременного ухода:">
        <w:r>
          <w:rPr>
            <w:color w:val="0000FF"/>
          </w:rPr>
          <w:t>разделы 4</w:t>
        </w:r>
      </w:hyperlink>
      <w:r>
        <w:t xml:space="preserve"> - </w:t>
      </w:r>
      <w:hyperlink w:anchor="P5093" w:tooltip="6. Перечень  социальных  услуг  по уходу, не включенных в социальный  пакет">
        <w:r>
          <w:rPr>
            <w:color w:val="0000FF"/>
          </w:rPr>
          <w:t>6</w:t>
        </w:r>
      </w:hyperlink>
      <w:r>
        <w:t xml:space="preserve"> настоящего дополнения к индивидуальной программе предоставления социальных услуг, должно соответствовать исчерпывающему </w:t>
      </w:r>
      <w:hyperlink w:anchor="P2523" w:tooltip="ПЕРЕЧЕНЬ">
        <w:r>
          <w:rPr>
            <w:color w:val="0000FF"/>
          </w:rPr>
          <w:t>перечню</w:t>
        </w:r>
      </w:hyperlink>
      <w:r>
        <w:t xml:space="preserve"> социальных услуг по уходу, включаемых в социальный пакет долговременного ухода, предусмотренному приложением N 6 к модели.</w:t>
      </w:r>
    </w:p>
    <w:p w:rsidR="00FC0E93" w:rsidRDefault="0019198F">
      <w:pPr>
        <w:pStyle w:val="ConsPlusNormal0"/>
        <w:spacing w:before="200"/>
        <w:ind w:firstLine="540"/>
        <w:jc w:val="both"/>
      </w:pPr>
      <w:bookmarkStart w:id="62" w:name="P5134"/>
      <w:bookmarkEnd w:id="62"/>
      <w:r>
        <w:t>&lt;10&gt; Настоящее дополнение к индивидуальной программе предоставления социальных услуг подписывается уполномоченным представителем министерства социальной защиты населения Амурской области или уполномоченной министерством социальной защиты населения Амурской области организации, не являющейся поставщиком социальных услуг.</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10</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63" w:name="P5143"/>
      <w:bookmarkEnd w:id="63"/>
      <w:r>
        <w:t>ПРИМЕРНОЕ ПОЛОЖЕНИЕ</w:t>
      </w:r>
    </w:p>
    <w:p w:rsidR="00FC0E93" w:rsidRDefault="0019198F">
      <w:pPr>
        <w:pStyle w:val="ConsPlusTitle0"/>
        <w:jc w:val="center"/>
      </w:pPr>
      <w:r>
        <w:t>О РЕГИОНАЛЬНОМ КООРДИНАЦИОННОМ ЦЕНТРЕ</w:t>
      </w:r>
    </w:p>
    <w:p w:rsidR="00FC0E93" w:rsidRDefault="00FC0E93">
      <w:pPr>
        <w:pStyle w:val="ConsPlusNormal0"/>
        <w:jc w:val="both"/>
      </w:pPr>
    </w:p>
    <w:p w:rsidR="00FC0E93" w:rsidRDefault="0019198F">
      <w:pPr>
        <w:pStyle w:val="ConsPlusNormal0"/>
        <w:ind w:firstLine="540"/>
        <w:jc w:val="both"/>
      </w:pPr>
      <w:r>
        <w:t>1. Настоящее Положение устанавливает порядок деятельности регионального координационного центра, который создается на основании решения министерства социальной защиты населения Амурской области в организации, подведомственной ему, не являющейся поставщиком социальных услуг (далее - организация).</w:t>
      </w:r>
    </w:p>
    <w:p w:rsidR="00FC0E93" w:rsidRDefault="0019198F">
      <w:pPr>
        <w:pStyle w:val="ConsPlusNormal0"/>
        <w:spacing w:before="200"/>
        <w:ind w:firstLine="540"/>
        <w:jc w:val="both"/>
      </w:pPr>
      <w:r>
        <w:t>2. Основной целью создания регионального координационного центра является информационно-аналитическое обеспечение системы долговременного ухода в Амурской области.</w:t>
      </w:r>
    </w:p>
    <w:p w:rsidR="00FC0E93" w:rsidRDefault="0019198F">
      <w:pPr>
        <w:pStyle w:val="ConsPlusNormal0"/>
        <w:spacing w:before="200"/>
        <w:ind w:firstLine="540"/>
        <w:jc w:val="both"/>
      </w:pPr>
      <w:r>
        <w:t>3. Деятельность регионального координационного центра осуществляется во взаимодействии с территориальными координационными центрами.</w:t>
      </w:r>
    </w:p>
    <w:p w:rsidR="00FC0E93" w:rsidRDefault="0019198F">
      <w:pPr>
        <w:pStyle w:val="ConsPlusNormal0"/>
        <w:spacing w:before="200"/>
        <w:ind w:firstLine="540"/>
        <w:jc w:val="both"/>
      </w:pPr>
      <w:r>
        <w:t>4. Функционирование регионального координационного центра обеспечивается работниками, которые обладают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них задачи, в том числе социальными координаторами, уполномоченными на взаимодействие с работниками территориальных координационных центров, медицинских и иных организаций, поставщиков социальных услуг, которые соответствуют требованиям профессионального стандарта "Специалист по социальной работе" или "Психолог в социальной сфере", прошли и (или) готовы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rsidR="00FC0E93" w:rsidRDefault="0019198F">
      <w:pPr>
        <w:pStyle w:val="ConsPlusNormal0"/>
        <w:spacing w:before="200"/>
        <w:ind w:firstLine="540"/>
        <w:jc w:val="both"/>
      </w:pPr>
      <w:r>
        <w:t>5. Контроль за деятельностью работников регионального координационного центра осуществляется руководителем организации, в структуре которого создан региональный координационный центр.</w:t>
      </w:r>
    </w:p>
    <w:p w:rsidR="00FC0E93" w:rsidRDefault="0019198F">
      <w:pPr>
        <w:pStyle w:val="ConsPlusNormal0"/>
        <w:spacing w:before="200"/>
        <w:ind w:firstLine="540"/>
        <w:jc w:val="both"/>
      </w:pPr>
      <w:r>
        <w:t>6. Региональный координационный центр обеспечивает информирование граждан о системе долговременного ухода по вопросам:</w:t>
      </w:r>
    </w:p>
    <w:p w:rsidR="00FC0E93" w:rsidRDefault="0019198F">
      <w:pPr>
        <w:pStyle w:val="ConsPlusNormal0"/>
        <w:spacing w:before="200"/>
        <w:ind w:firstLine="540"/>
        <w:jc w:val="both"/>
      </w:pPr>
      <w:r>
        <w:t>1) порядка включения в систему долговременного ухода;</w:t>
      </w:r>
    </w:p>
    <w:p w:rsidR="00FC0E93" w:rsidRDefault="0019198F">
      <w:pPr>
        <w:pStyle w:val="ConsPlusNormal0"/>
        <w:spacing w:before="200"/>
        <w:ind w:firstLine="540"/>
        <w:jc w:val="both"/>
      </w:pPr>
      <w:r>
        <w:t>2) порядка определения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3) порядка и условий предоставления социальных услуг, в том числе социальных услуг по уходу;</w:t>
      </w:r>
    </w:p>
    <w:p w:rsidR="00FC0E93" w:rsidRDefault="0019198F">
      <w:pPr>
        <w:pStyle w:val="ConsPlusNormal0"/>
        <w:spacing w:before="200"/>
        <w:ind w:firstLine="540"/>
        <w:jc w:val="both"/>
      </w:pPr>
      <w:r>
        <w:t>4) условий обучения в школе ухода;</w:t>
      </w:r>
    </w:p>
    <w:p w:rsidR="00FC0E93" w:rsidRDefault="0019198F">
      <w:pPr>
        <w:pStyle w:val="ConsPlusNormal0"/>
        <w:spacing w:before="200"/>
        <w:ind w:firstLine="540"/>
        <w:jc w:val="both"/>
      </w:pPr>
      <w:r>
        <w:t>5) условий получения технических средств реабилитации в пункте проката технических средств реабилитации;</w:t>
      </w:r>
    </w:p>
    <w:p w:rsidR="00FC0E93" w:rsidRDefault="0019198F">
      <w:pPr>
        <w:pStyle w:val="ConsPlusNormal0"/>
        <w:spacing w:before="200"/>
        <w:ind w:firstLine="540"/>
        <w:jc w:val="both"/>
      </w:pPr>
      <w:r>
        <w:t>6) условий посещения центров дневного пребывания;</w:t>
      </w:r>
    </w:p>
    <w:p w:rsidR="00FC0E93" w:rsidRDefault="0019198F">
      <w:pPr>
        <w:pStyle w:val="ConsPlusNormal0"/>
        <w:spacing w:before="200"/>
        <w:ind w:firstLine="540"/>
        <w:jc w:val="both"/>
      </w:pPr>
      <w:r>
        <w:t>7) возможности поддержки граждан, осуществляющих уход за гражданами, нуждающимися в уходе, на основе родственных, соседских или дружеских связей (далее - лица из числа ближайшего окружения).</w:t>
      </w:r>
    </w:p>
    <w:p w:rsidR="00FC0E93" w:rsidRDefault="0019198F">
      <w:pPr>
        <w:pStyle w:val="ConsPlusNormal0"/>
        <w:spacing w:before="200"/>
        <w:ind w:firstLine="540"/>
        <w:jc w:val="both"/>
      </w:pPr>
      <w:r>
        <w:t>7. Информирование о системе долговременного ухода осуществляется:</w:t>
      </w:r>
    </w:p>
    <w:p w:rsidR="00FC0E93" w:rsidRDefault="0019198F">
      <w:pPr>
        <w:pStyle w:val="ConsPlusNormal0"/>
        <w:spacing w:before="200"/>
        <w:ind w:firstLine="540"/>
        <w:jc w:val="both"/>
      </w:pPr>
      <w:r>
        <w:t>1) путем размещения информации на официальном сайте организации в информационно-телекоммуникационной сети Интернет, в иных средствах массовой информации;</w:t>
      </w:r>
    </w:p>
    <w:p w:rsidR="00FC0E93" w:rsidRDefault="0019198F">
      <w:pPr>
        <w:pStyle w:val="ConsPlusNormal0"/>
        <w:spacing w:before="200"/>
        <w:ind w:firstLine="540"/>
        <w:jc w:val="both"/>
      </w:pPr>
      <w:r>
        <w:t>2) путем размещения информации на информационных стендах, оборудованных в помещениях регионального координационного центра, организаций социального обслуживания, медицинских организаций, органов местного самоуправления муниципальных образований Амурской области, Отделения Фонда пенсионного и социального страхования Российской Федерации по Амурской области;</w:t>
      </w:r>
    </w:p>
    <w:p w:rsidR="00FC0E93" w:rsidRDefault="0019198F">
      <w:pPr>
        <w:pStyle w:val="ConsPlusNormal0"/>
        <w:spacing w:before="200"/>
        <w:ind w:firstLine="540"/>
        <w:jc w:val="both"/>
      </w:pPr>
      <w:r>
        <w:t>3) путем размещения информации на официальных сайтах в информационно-телекоммуникационной сети Интернет министерства социальной защиты населения Амурской области, органов местного самоуправления муниципальных образований Амурской области, поставщиков социальных услуг;</w:t>
      </w:r>
    </w:p>
    <w:p w:rsidR="00FC0E93" w:rsidRDefault="0019198F">
      <w:pPr>
        <w:pStyle w:val="ConsPlusNormal0"/>
        <w:spacing w:before="200"/>
        <w:ind w:firstLine="540"/>
        <w:jc w:val="both"/>
      </w:pPr>
      <w:r>
        <w:t>4) путем издания и размещения информационных материалов (брошюр, листовок, буклетов);</w:t>
      </w:r>
    </w:p>
    <w:p w:rsidR="00FC0E93" w:rsidRDefault="0019198F">
      <w:pPr>
        <w:pStyle w:val="ConsPlusNormal0"/>
        <w:spacing w:before="200"/>
        <w:ind w:firstLine="540"/>
        <w:jc w:val="both"/>
      </w:pPr>
      <w:r>
        <w:t>5) при письменных или устных обращениях граждан в региональный координационный центр, в том числе на телефон "горячей линии", организованный в региональном координационном центре.</w:t>
      </w:r>
    </w:p>
    <w:p w:rsidR="00FC0E93" w:rsidRDefault="0019198F">
      <w:pPr>
        <w:pStyle w:val="ConsPlusNormal0"/>
        <w:spacing w:before="200"/>
        <w:ind w:firstLine="540"/>
        <w:jc w:val="both"/>
      </w:pPr>
      <w:r>
        <w:t>8. Региональный координационный центр осуществляет прием и первичную обработку информации о потенциальных получателях социальных услуг, поступившей посредством ведомственных информационных систем и единой системы межведомственного электронного взаимодействия или на телефон "горячей линии", организованный в региональном координационном центре.</w:t>
      </w:r>
    </w:p>
    <w:p w:rsidR="00FC0E93" w:rsidRDefault="0019198F">
      <w:pPr>
        <w:pStyle w:val="ConsPlusNormal0"/>
        <w:spacing w:before="200"/>
        <w:ind w:firstLine="540"/>
        <w:jc w:val="both"/>
      </w:pPr>
      <w:r>
        <w:t>9. Обработанная региональным координационным центром информация о гражданах, нуждающихся в уходе (далее - граждане), направляется в территориальный координационный центр по муниципальному или межмуниципальному принципу посредством ведомственных информационных систем.</w:t>
      </w:r>
    </w:p>
    <w:p w:rsidR="00FC0E93" w:rsidRDefault="0019198F">
      <w:pPr>
        <w:pStyle w:val="ConsPlusNormal0"/>
        <w:spacing w:before="200"/>
        <w:ind w:firstLine="540"/>
        <w:jc w:val="both"/>
      </w:pPr>
      <w:r>
        <w:t>10. Региональный координационный центр осуществляет мониторинг, анализ и обобщение информации территориального координационного центра, в том числе поступившей посредством ведомственных информационных систем, готовит статистические отчеты и аналитические доклады в части:</w:t>
      </w:r>
    </w:p>
    <w:p w:rsidR="00FC0E93" w:rsidRDefault="0019198F">
      <w:pPr>
        <w:pStyle w:val="ConsPlusNormal0"/>
        <w:spacing w:before="200"/>
        <w:ind w:firstLine="540"/>
        <w:jc w:val="both"/>
      </w:pPr>
      <w:r>
        <w:t>1) выявления граждан, потенциально нуждающихся в уходе;</w:t>
      </w:r>
    </w:p>
    <w:p w:rsidR="00FC0E93" w:rsidRDefault="0019198F">
      <w:pPr>
        <w:pStyle w:val="ConsPlusNormal0"/>
        <w:spacing w:before="200"/>
        <w:ind w:firstLine="540"/>
        <w:jc w:val="both"/>
      </w:pPr>
      <w:r>
        <w:t>2) определения индивидуальной потребности граждан в социальном обслуживании, в том числе в социальных услугах по уходу;</w:t>
      </w:r>
    </w:p>
    <w:p w:rsidR="00FC0E93" w:rsidRDefault="0019198F">
      <w:pPr>
        <w:pStyle w:val="ConsPlusNormal0"/>
        <w:spacing w:before="200"/>
        <w:ind w:firstLine="540"/>
        <w:jc w:val="both"/>
      </w:pPr>
      <w:r>
        <w:t>3) предоставления гражданам социальных услуг по уходу, включаемых в социальный пакет долговременного ухода;</w:t>
      </w:r>
    </w:p>
    <w:p w:rsidR="00FC0E93" w:rsidRDefault="0019198F">
      <w:pPr>
        <w:pStyle w:val="ConsPlusNormal0"/>
        <w:spacing w:before="200"/>
        <w:ind w:firstLine="540"/>
        <w:jc w:val="both"/>
      </w:pPr>
      <w:r>
        <w:t>4) обслуживания граждан в пунктах проката технических средств реабилитации, школах ухода, центрах дневного пребывания;</w:t>
      </w:r>
    </w:p>
    <w:p w:rsidR="00FC0E93" w:rsidRDefault="0019198F">
      <w:pPr>
        <w:pStyle w:val="ConsPlusNormal0"/>
        <w:spacing w:before="200"/>
        <w:ind w:firstLine="540"/>
        <w:jc w:val="both"/>
      </w:pPr>
      <w:r>
        <w:t>5) поддержки лиц из числа ближайшего окружения.</w:t>
      </w:r>
    </w:p>
    <w:p w:rsidR="00FC0E93" w:rsidRDefault="0019198F">
      <w:pPr>
        <w:pStyle w:val="ConsPlusNormal0"/>
        <w:spacing w:before="200"/>
        <w:ind w:firstLine="540"/>
        <w:jc w:val="both"/>
      </w:pPr>
      <w:r>
        <w:t>11. Региональный координационный центр осуществляет мониторинг и анализ информации, содержащейся в ведомственной информационной системе, в части выявления проблем, требующих решения.</w:t>
      </w:r>
    </w:p>
    <w:p w:rsidR="00FC0E93" w:rsidRDefault="0019198F">
      <w:pPr>
        <w:pStyle w:val="ConsPlusNormal0"/>
        <w:spacing w:before="200"/>
        <w:ind w:firstLine="540"/>
        <w:jc w:val="both"/>
      </w:pPr>
      <w:r>
        <w:t>12. Информационно-аналитические материалы о результатах мониторинга региональный координационный центр направляет в министерство социальной защиты населения Амурской области.</w:t>
      </w:r>
    </w:p>
    <w:p w:rsidR="00FC0E93" w:rsidRDefault="0019198F">
      <w:pPr>
        <w:pStyle w:val="ConsPlusNormal0"/>
        <w:spacing w:before="200"/>
        <w:ind w:firstLine="540"/>
        <w:jc w:val="both"/>
      </w:pPr>
      <w:r>
        <w:t>13. Региональный координационный центр обеспечивает ведение модуля "Система долговременного ухода" в ведомственной информационной системе, работает в единой системе межведомственного электронного взаимодействия.</w:t>
      </w:r>
    </w:p>
    <w:p w:rsidR="00FC0E93" w:rsidRDefault="0019198F">
      <w:pPr>
        <w:pStyle w:val="ConsPlusNormal0"/>
        <w:spacing w:before="200"/>
        <w:ind w:firstLine="540"/>
        <w:jc w:val="both"/>
      </w:pPr>
      <w:r>
        <w:t xml:space="preserve">14. Работа в ведомственных информационных системах и единой системе межведомственного электронного взаимодействия осуществляется в соответствии с Федеральным </w:t>
      </w:r>
      <w:hyperlink r:id="rId103" w:tooltip="Федеральный закон от 27.07.2006 N 152-ФЗ (ред. от 14.07.2022) &quot;О персональных данных&quot; (с изм. и доп., вступ. в силу с 01.03.2023) ------------ Недействующая редакция {КонсультантПлюс}">
        <w:r>
          <w:rPr>
            <w:color w:val="0000FF"/>
          </w:rPr>
          <w:t>законом</w:t>
        </w:r>
      </w:hyperlink>
      <w:r>
        <w:t xml:space="preserve"> от 27 июля 2006 г. N 152-ФЗ "О персональных данных" и Федеральным </w:t>
      </w:r>
      <w:hyperlink r:id="rId104" w:tooltip="Федеральный закон от 27.07.2006 N 149-ФЗ (ред. от 29.12.2022) &quot;Об информации, информационных технологиях и о защите информации&quot; (с изм. и доп., вступ. в силу с 01.03.2023) {КонсультантПлюс}">
        <w:r>
          <w:rPr>
            <w:color w:val="0000FF"/>
          </w:rPr>
          <w:t>законом</w:t>
        </w:r>
      </w:hyperlink>
      <w:r>
        <w:t xml:space="preserve"> от 27 июля 2006 г. N 149-ФЗ "Об информации, информационных технологиях и о защите информации".</w:t>
      </w:r>
    </w:p>
    <w:p w:rsidR="00FC0E93" w:rsidRDefault="0019198F">
      <w:pPr>
        <w:pStyle w:val="ConsPlusNormal0"/>
        <w:spacing w:before="200"/>
        <w:ind w:firstLine="540"/>
        <w:jc w:val="both"/>
      </w:pPr>
      <w:r>
        <w:t>15. Региональный координационный центр оказывает содействие территориальному координационному центру в разрешении проблемных ситуаций, возникающих при предоставлении гражданам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16. Работники регионального координационного центра в целях обеспечения консультирования работников территориального координационного центра:</w:t>
      </w:r>
    </w:p>
    <w:p w:rsidR="00FC0E93" w:rsidRDefault="0019198F">
      <w:pPr>
        <w:pStyle w:val="ConsPlusNormal0"/>
        <w:spacing w:before="200"/>
        <w:ind w:firstLine="540"/>
        <w:jc w:val="both"/>
      </w:pPr>
      <w:r>
        <w:t>1) повышают квалификацию по вопросам управления в социальной сфере, построения эффективного общения, разрешения конфликтных ситуаций, изучения психологических особенностей граждан пожилого возраста и инвалидов;</w:t>
      </w:r>
    </w:p>
    <w:p w:rsidR="00FC0E93" w:rsidRDefault="0019198F">
      <w:pPr>
        <w:pStyle w:val="ConsPlusNormal0"/>
        <w:spacing w:before="200"/>
        <w:ind w:firstLine="540"/>
        <w:jc w:val="both"/>
      </w:pPr>
      <w:r>
        <w:t>2) организуют проведения региональных конференций, обучающих семинаров, межрегиональных мероприятий по обмену опытом, ознакомлению с лучшими практиками.</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11</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64" w:name="P5189"/>
      <w:bookmarkEnd w:id="64"/>
      <w:r>
        <w:t>ПРИМЕРНОЕ ПОЛОЖЕНИЕ</w:t>
      </w:r>
    </w:p>
    <w:p w:rsidR="00FC0E93" w:rsidRDefault="0019198F">
      <w:pPr>
        <w:pStyle w:val="ConsPlusTitle0"/>
        <w:jc w:val="center"/>
      </w:pPr>
      <w:r>
        <w:t>О ТЕРРИТОРИАЛЬНОМ КООРДИНАЦИОННОМ ЦЕНТРЕ</w:t>
      </w:r>
    </w:p>
    <w:p w:rsidR="00FC0E93" w:rsidRDefault="00FC0E93">
      <w:pPr>
        <w:pStyle w:val="ConsPlusNormal0"/>
        <w:jc w:val="both"/>
      </w:pPr>
    </w:p>
    <w:p w:rsidR="00FC0E93" w:rsidRDefault="0019198F">
      <w:pPr>
        <w:pStyle w:val="ConsPlusNormal0"/>
        <w:ind w:firstLine="540"/>
        <w:jc w:val="both"/>
      </w:pPr>
      <w:r>
        <w:t>1. Настоящее Положение устанавливает порядок деятельности территориального координационного центра, который создается на основании решения министерства социальной защиты населения Амурской области в организации, подведомственной ему, не являющейся поставщиком социальных услуг, уполномоченной на определение индивидуальной потребности граждан в социальном обслуживании (далее - организация).</w:t>
      </w:r>
    </w:p>
    <w:p w:rsidR="00FC0E93" w:rsidRDefault="0019198F">
      <w:pPr>
        <w:pStyle w:val="ConsPlusNormal0"/>
        <w:spacing w:before="200"/>
        <w:ind w:firstLine="540"/>
        <w:jc w:val="both"/>
      </w:pPr>
      <w:r>
        <w:t>2. Основной целью создания территориального координационного центра является обеспечение функционирования системы долговременного ухода на территории одного или нескольких городских округов и муниципальных районов (округов) Амурской области.</w:t>
      </w:r>
    </w:p>
    <w:p w:rsidR="00FC0E93" w:rsidRDefault="0019198F">
      <w:pPr>
        <w:pStyle w:val="ConsPlusNormal0"/>
        <w:spacing w:before="200"/>
        <w:ind w:firstLine="540"/>
        <w:jc w:val="both"/>
      </w:pPr>
      <w:r>
        <w:t>3. Деятельность территориального координационного центра осуществляется во взаимодействии с региональным координационным центром.</w:t>
      </w:r>
    </w:p>
    <w:p w:rsidR="00FC0E93" w:rsidRDefault="0019198F">
      <w:pPr>
        <w:pStyle w:val="ConsPlusNormal0"/>
        <w:spacing w:before="200"/>
        <w:ind w:firstLine="540"/>
        <w:jc w:val="both"/>
      </w:pPr>
      <w:r>
        <w:t>4. Основными задачами территориального координационного центра являются:</w:t>
      </w:r>
    </w:p>
    <w:p w:rsidR="00FC0E93" w:rsidRDefault="0019198F">
      <w:pPr>
        <w:pStyle w:val="ConsPlusNormal0"/>
        <w:spacing w:before="200"/>
        <w:ind w:firstLine="540"/>
        <w:jc w:val="both"/>
      </w:pPr>
      <w:r>
        <w:t>1) выявление граждан, нуждающихся в уходе;</w:t>
      </w:r>
    </w:p>
    <w:p w:rsidR="00FC0E93" w:rsidRDefault="0019198F">
      <w:pPr>
        <w:pStyle w:val="ConsPlusNormal0"/>
        <w:spacing w:before="200"/>
        <w:ind w:firstLine="540"/>
        <w:jc w:val="both"/>
      </w:pPr>
      <w:r>
        <w:t>2) определение индивидуальной потребности граждан в социальном обслуживании, в том числе в социальных услугах по уходу, включая:</w:t>
      </w:r>
    </w:p>
    <w:p w:rsidR="00FC0E93" w:rsidRDefault="0019198F">
      <w:pPr>
        <w:pStyle w:val="ConsPlusNormal0"/>
        <w:spacing w:before="200"/>
        <w:ind w:firstLine="540"/>
        <w:jc w:val="both"/>
      </w:pPr>
      <w:r>
        <w:t>установление уровня нуждаемости в уходе;</w:t>
      </w:r>
    </w:p>
    <w:p w:rsidR="00FC0E93" w:rsidRDefault="0019198F">
      <w:pPr>
        <w:pStyle w:val="ConsPlusNormal0"/>
        <w:spacing w:before="200"/>
        <w:ind w:firstLine="540"/>
        <w:jc w:val="both"/>
      </w:pPr>
      <w:r>
        <w:t>подготовку проекта решения о признании граждан нуждающимися в социальном обслуживании, в том числе в социальных услугах по уходу (далее - граждане) или об отказе гражданам в социальном обслуживании;</w:t>
      </w:r>
    </w:p>
    <w:p w:rsidR="00FC0E93" w:rsidRDefault="0019198F">
      <w:pPr>
        <w:pStyle w:val="ConsPlusNormal0"/>
        <w:spacing w:before="200"/>
        <w:ind w:firstLine="540"/>
        <w:jc w:val="both"/>
      </w:pPr>
      <w:r>
        <w:t>формирование перечня и объема социальных услуг по уходу, включаемых в социальный пакет долговременного ухода, а также подбор гражданам иных социальных услуг и мероприятий по социальному сопровождению;</w:t>
      </w:r>
    </w:p>
    <w:p w:rsidR="00FC0E93" w:rsidRDefault="0019198F">
      <w:pPr>
        <w:pStyle w:val="ConsPlusNormal0"/>
        <w:spacing w:before="200"/>
        <w:ind w:firstLine="540"/>
        <w:jc w:val="both"/>
      </w:pPr>
      <w:r>
        <w:t>подготовку проектов индивидуальной программы предоставления социальных услуг и дополнения к индивидуальной программе предоставления социальных услуг (далее соответственно - индивидуальная программа, дополнение к индивидуальной программе);</w:t>
      </w:r>
    </w:p>
    <w:p w:rsidR="00FC0E93" w:rsidRDefault="0019198F">
      <w:pPr>
        <w:pStyle w:val="ConsPlusNormal0"/>
        <w:spacing w:before="200"/>
        <w:ind w:firstLine="540"/>
        <w:jc w:val="both"/>
      </w:pPr>
      <w:r>
        <w:t>3) формирование базы данных о гражданах, включенных в систему долговременного ухода, обеспечение информационного обмена с медицинскими и иными организациями, поставщиками социальных услуг;</w:t>
      </w:r>
    </w:p>
    <w:p w:rsidR="00FC0E93" w:rsidRDefault="0019198F">
      <w:pPr>
        <w:pStyle w:val="ConsPlusNormal0"/>
        <w:spacing w:before="200"/>
        <w:ind w:firstLine="540"/>
        <w:jc w:val="both"/>
      </w:pPr>
      <w:r>
        <w:t>4) организация контроля качества предоставления гражданам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5) проведение мониторинга функционирования системы долговременного ухода;</w:t>
      </w:r>
    </w:p>
    <w:p w:rsidR="00FC0E93" w:rsidRDefault="0019198F">
      <w:pPr>
        <w:pStyle w:val="ConsPlusNormal0"/>
        <w:spacing w:before="200"/>
        <w:ind w:firstLine="540"/>
        <w:jc w:val="both"/>
      </w:pPr>
      <w:r>
        <w:t>6) оказание содействия гражданам в разрешение проблемных и конфликтных ситуаций, возникающих при предоставлении социальных услуг по уходу, включенных в социальный пакет долговременного ухода;</w:t>
      </w:r>
    </w:p>
    <w:p w:rsidR="00FC0E93" w:rsidRDefault="0019198F">
      <w:pPr>
        <w:pStyle w:val="ConsPlusNormal0"/>
        <w:spacing w:before="200"/>
        <w:ind w:firstLine="540"/>
        <w:jc w:val="both"/>
      </w:pPr>
      <w:r>
        <w:t>7) осуществление консультирования поставщиков социальных услуг, а также граждан, осуществляющих уход за гражданами на основе родственных, соседских или дружеских связей (далее - лица из числа ближайшего окружения) по вопросам получения социальных услуг в системе долговременного ухода и др.;</w:t>
      </w:r>
    </w:p>
    <w:p w:rsidR="00FC0E93" w:rsidRDefault="0019198F">
      <w:pPr>
        <w:pStyle w:val="ConsPlusNormal0"/>
        <w:spacing w:before="200"/>
        <w:ind w:firstLine="540"/>
        <w:jc w:val="both"/>
      </w:pPr>
      <w:r>
        <w:t>8) организация информирования граждан о системе долговременного ухода.</w:t>
      </w:r>
    </w:p>
    <w:p w:rsidR="00FC0E93" w:rsidRDefault="0019198F">
      <w:pPr>
        <w:pStyle w:val="ConsPlusNormal0"/>
        <w:spacing w:before="200"/>
        <w:ind w:firstLine="540"/>
        <w:jc w:val="both"/>
      </w:pPr>
      <w:r>
        <w:t>5. Функционирование территориального координационного центра обеспечивается работниками, которые обладают знаниями и навыками, необходимыми для исполнения должностных обязанностей, а также личными качествами, обеспечивающими способность выполнять возложенные на них задачи, в том числе:</w:t>
      </w:r>
    </w:p>
    <w:p w:rsidR="00FC0E93" w:rsidRDefault="0019198F">
      <w:pPr>
        <w:pStyle w:val="ConsPlusNormal0"/>
        <w:spacing w:before="200"/>
        <w:ind w:firstLine="540"/>
        <w:jc w:val="both"/>
      </w:pPr>
      <w:r>
        <w:t>1) экспертами по оценке нуждаемости, которые уполномочены на определение индивидуальной потребности гражданина в социальном обслуживании, в том числе в социальных услугах по уходу (далее - определение индивидуальной потребности), соответствуют требованиям профессионального стандарта "Специалист по социальной работе" или "Психолог в социальной сфере", прошли и (или) готовы пройти профессиональное обучение по программам профессиональной подготовки (переподготовки) или повышение квалификации в целях осуществления экспертной деятельности по определению индивидуальной потребности;</w:t>
      </w:r>
    </w:p>
    <w:p w:rsidR="00FC0E93" w:rsidRDefault="0019198F">
      <w:pPr>
        <w:pStyle w:val="ConsPlusNormal0"/>
        <w:spacing w:before="200"/>
        <w:ind w:firstLine="540"/>
        <w:jc w:val="both"/>
      </w:pPr>
      <w:r>
        <w:t>2) социальными координаторами, которые уполномочены на взаимодействие с работниками регионального координационного центра, медицинских и иных организаций, поставщиков социальных услуг, соответствуют требованиям профессионального стандарта "Специалист по социальной работе" или "Психолог в социальной сфере", прошли и (или) готовы пройти профессиональное обучение по программам профессиональной подготовки (переподготовки) или повышение квалификации по вопросам управления в социальной сфере, построения эффективного общения, разрешения конфликтных ситуаций, психологических особенностей граждан пожилого возраста и инвалидов.</w:t>
      </w:r>
    </w:p>
    <w:p w:rsidR="00FC0E93" w:rsidRDefault="0019198F">
      <w:pPr>
        <w:pStyle w:val="ConsPlusNormal0"/>
        <w:spacing w:before="200"/>
        <w:ind w:firstLine="540"/>
        <w:jc w:val="both"/>
      </w:pPr>
      <w:r>
        <w:t>6. Контроль за деятельностью работников территориального координационного центра осуществляется руководителем организации, в структуре которого создан территориальный координационный центр.</w:t>
      </w:r>
    </w:p>
    <w:p w:rsidR="00FC0E93" w:rsidRDefault="0019198F">
      <w:pPr>
        <w:pStyle w:val="ConsPlusNormal0"/>
        <w:spacing w:before="200"/>
        <w:ind w:firstLine="540"/>
        <w:jc w:val="both"/>
      </w:pPr>
      <w:r>
        <w:t>7. В целях выявления потенциальных получателей социальных услуг территориальным координационным центром осуществляется обработка информации о гражданах, поступившей посредством:</w:t>
      </w:r>
    </w:p>
    <w:p w:rsidR="00FC0E93" w:rsidRDefault="0019198F">
      <w:pPr>
        <w:pStyle w:val="ConsPlusNormal0"/>
        <w:spacing w:before="200"/>
        <w:ind w:firstLine="540"/>
        <w:jc w:val="both"/>
      </w:pPr>
      <w:r>
        <w:t>1) ведомственных информационных систем и единой системы межведомственного электронного взаимодействия в рамках информационного обмена сведениями о гражданах, выявленных:</w:t>
      </w:r>
    </w:p>
    <w:p w:rsidR="00FC0E93" w:rsidRDefault="0019198F">
      <w:pPr>
        <w:pStyle w:val="ConsPlusNormal0"/>
        <w:spacing w:before="200"/>
        <w:ind w:firstLine="540"/>
        <w:jc w:val="both"/>
      </w:pPr>
      <w:r>
        <w:t>при проведении медицинских осмотров, диспансеризации и диспансерного наблюдения, осуществляемых в отношении определенных групп населения в соответствии с законодательством Российской Федерации;</w:t>
      </w:r>
    </w:p>
    <w:p w:rsidR="00FC0E93" w:rsidRDefault="0019198F">
      <w:pPr>
        <w:pStyle w:val="ConsPlusNormal0"/>
        <w:spacing w:before="200"/>
        <w:ind w:firstLine="540"/>
        <w:jc w:val="both"/>
      </w:pPr>
      <w:r>
        <w:t>при посещении гражданином участкового врача или иного врача, проведении диагностических исследований и лечебных процедур в медицинских организациях;</w:t>
      </w:r>
    </w:p>
    <w:p w:rsidR="00FC0E93" w:rsidRDefault="0019198F">
      <w:pPr>
        <w:pStyle w:val="ConsPlusNormal0"/>
        <w:spacing w:before="200"/>
        <w:ind w:firstLine="540"/>
        <w:jc w:val="both"/>
      </w:pPr>
      <w:r>
        <w:t>при взаимодействии с территориальными бюро медико-социальной экспертизы федерального казенного учреждения "Главное бюро медико-социальной экспертизы по Амурской области" Министерства труда и социальной защиты Российской Федерации, Отделением Фонда пенсионного и социального страхования Российской Федерации по Амурской области и иными органами исполнительной власти Амурской области, органами местного самоуправления муниципальных образований Амурской области;</w:t>
      </w:r>
    </w:p>
    <w:p w:rsidR="00FC0E93" w:rsidRDefault="0019198F">
      <w:pPr>
        <w:pStyle w:val="ConsPlusNormal0"/>
        <w:spacing w:before="200"/>
        <w:ind w:firstLine="540"/>
        <w:jc w:val="both"/>
      </w:pPr>
      <w:r>
        <w:t>2) обращения граждан, их законных представителей или иных лиц, действующих в их интересах:</w:t>
      </w:r>
    </w:p>
    <w:p w:rsidR="00FC0E93" w:rsidRDefault="0019198F">
      <w:pPr>
        <w:pStyle w:val="ConsPlusNormal0"/>
        <w:spacing w:before="200"/>
        <w:ind w:firstLine="540"/>
        <w:jc w:val="both"/>
      </w:pPr>
      <w:r>
        <w:t>на "горячую линию" или "телефон доверия" органов исполнительной власти Амурской области и уполномоченных организаций;</w:t>
      </w:r>
    </w:p>
    <w:p w:rsidR="00FC0E93" w:rsidRDefault="0019198F">
      <w:pPr>
        <w:pStyle w:val="ConsPlusNormal0"/>
        <w:spacing w:before="200"/>
        <w:ind w:firstLine="540"/>
        <w:jc w:val="both"/>
      </w:pPr>
      <w:r>
        <w:t>на единый портал государственных и муниципальных услуг (функций) и с использованием государственной информационной системы "Автоматизированная система предоставления государственных и муниципальных услуг Амурской области в электронной форме";</w:t>
      </w:r>
    </w:p>
    <w:p w:rsidR="00FC0E93" w:rsidRDefault="0019198F">
      <w:pPr>
        <w:pStyle w:val="ConsPlusNormal0"/>
        <w:spacing w:before="200"/>
        <w:ind w:firstLine="540"/>
        <w:jc w:val="both"/>
      </w:pPr>
      <w:r>
        <w:t>3) проведения опросов (анкетирования), поквартирных (подомовых) обходов, осуществляемых органами исполнительной власти Амурской области, органами местного самоуправления муниципальных образований Амурской области, поставщиками социальных услуг, общественными организациями, добровольческими (волонтерскими) организациями, добровольцами (волонтерами).</w:t>
      </w:r>
    </w:p>
    <w:p w:rsidR="00FC0E93" w:rsidRDefault="0019198F">
      <w:pPr>
        <w:pStyle w:val="ConsPlusNormal0"/>
        <w:spacing w:before="200"/>
        <w:ind w:firstLine="540"/>
        <w:jc w:val="both"/>
      </w:pPr>
      <w:r>
        <w:t>8. В целях принятия решения о признании гражданина нуждающимся в социальном обслуживании или решения об отказе гражданину в социальном обслуживании территориальным координационным центром осуществляется определение индивидуальной потребности.</w:t>
      </w:r>
    </w:p>
    <w:p w:rsidR="00FC0E93" w:rsidRDefault="0019198F">
      <w:pPr>
        <w:pStyle w:val="ConsPlusNormal0"/>
        <w:spacing w:before="200"/>
        <w:ind w:firstLine="540"/>
        <w:jc w:val="both"/>
      </w:pPr>
      <w:r>
        <w:t>9. Определение индивидуальной потребности - экспертная деятельность, осуществляемая территориальным координационным центром для обоснования принимаемых решений, состоящая из:</w:t>
      </w:r>
    </w:p>
    <w:p w:rsidR="00FC0E93" w:rsidRDefault="0019198F">
      <w:pPr>
        <w:pStyle w:val="ConsPlusNormal0"/>
        <w:spacing w:before="200"/>
        <w:ind w:firstLine="540"/>
        <w:jc w:val="both"/>
      </w:pPr>
      <w:r>
        <w:t>1) оценки (беседа, опрос, наблюдение, анализ документов) нужд и потребностей, обстоятельств и состояния гражданина;</w:t>
      </w:r>
    </w:p>
    <w:p w:rsidR="00FC0E93" w:rsidRDefault="0019198F">
      <w:pPr>
        <w:pStyle w:val="ConsPlusNormal0"/>
        <w:spacing w:before="200"/>
        <w:ind w:firstLine="540"/>
        <w:jc w:val="both"/>
      </w:pPr>
      <w:r>
        <w:t>2) заключения о наличии или об отсутствии обстоятельств, которые ухудшают или могут ухудшить условия жизнедеятельности гражданина, в целях признания его нуждающимся в социальном обслуживании;</w:t>
      </w:r>
    </w:p>
    <w:p w:rsidR="00FC0E93" w:rsidRDefault="0019198F">
      <w:pPr>
        <w:pStyle w:val="ConsPlusNormal0"/>
        <w:spacing w:before="200"/>
        <w:ind w:firstLine="540"/>
        <w:jc w:val="both"/>
      </w:pPr>
      <w:r>
        <w:t>3) заключения о нуждаемости гражданина в социальном обслуживании, в том числе в социальных услугах по уходу, и форме социального обслуживания;</w:t>
      </w:r>
    </w:p>
    <w:p w:rsidR="00FC0E93" w:rsidRDefault="0019198F">
      <w:pPr>
        <w:pStyle w:val="ConsPlusNormal0"/>
        <w:spacing w:before="200"/>
        <w:ind w:firstLine="540"/>
        <w:jc w:val="both"/>
      </w:pPr>
      <w:r>
        <w:t>4) заключения об уровне нуждаемости гражданина в уходе, рекомендуемом объеме социального пакета долговременного ухода и условиях его предоставления;</w:t>
      </w:r>
    </w:p>
    <w:p w:rsidR="00FC0E93" w:rsidRDefault="0019198F">
      <w:pPr>
        <w:pStyle w:val="ConsPlusNormal0"/>
        <w:spacing w:before="200"/>
        <w:ind w:firstLine="540"/>
        <w:jc w:val="both"/>
      </w:pPr>
      <w:r>
        <w:t>5) подбора гражданину социальных услуг по уходу и иных социальных услуг;</w:t>
      </w:r>
    </w:p>
    <w:p w:rsidR="00FC0E93" w:rsidRDefault="0019198F">
      <w:pPr>
        <w:pStyle w:val="ConsPlusNormal0"/>
        <w:spacing w:before="200"/>
        <w:ind w:firstLine="540"/>
        <w:jc w:val="both"/>
      </w:pPr>
      <w:r>
        <w:t>6) формирования проектов индивидуальной программы и дополнения к индивидуальной программе.</w:t>
      </w:r>
    </w:p>
    <w:p w:rsidR="00FC0E93" w:rsidRDefault="0019198F">
      <w:pPr>
        <w:pStyle w:val="ConsPlusNormal0"/>
        <w:spacing w:before="200"/>
        <w:ind w:firstLine="540"/>
        <w:jc w:val="both"/>
      </w:pPr>
      <w:r>
        <w:t xml:space="preserve">10. Определение индивидуальной потребности осуществляется экспертами по оценке нуждаемости в соответствии с </w:t>
      </w:r>
      <w:hyperlink w:anchor="P341" w:tooltip="РЕКОМЕНДАЦИИ">
        <w:r>
          <w:rPr>
            <w:color w:val="0000FF"/>
          </w:rPr>
          <w:t>рекомендациями</w:t>
        </w:r>
      </w:hyperlink>
      <w:r>
        <w:t xml:space="preserve"> по определению индивидуальной потребности гражданина в социальном обслуживании, в том числе в социальных услугах по уходу, предусмотренными приложением N 1 к модели системы долговременного ухода за гражданами пожилого возраста и инвалидами, нуждающимися в уходе, на территории Амурской области, утвержденной распоряжением Правительства Амурской области (далее - модель), а также рекомендуемым </w:t>
      </w:r>
      <w:hyperlink w:anchor="P404" w:tooltip="РЕКОМЕНДУЕМЫЙ АЛГОРИТМ ДЕЙСТВИЙ ЭКСПЕРТОВ ПО ОЦЕНКЕ">
        <w:r>
          <w:rPr>
            <w:color w:val="0000FF"/>
          </w:rPr>
          <w:t>алгоритмом</w:t>
        </w:r>
      </w:hyperlink>
      <w:r>
        <w:t xml:space="preserve"> действий экспертов нуждаемости при определении индивидуальной потребности гражданина в социальном обслуживании, в том числе в социальных услугах по уходу, предусмотренным приложением N 2 к модели.</w:t>
      </w:r>
    </w:p>
    <w:p w:rsidR="00FC0E93" w:rsidRDefault="0019198F">
      <w:pPr>
        <w:pStyle w:val="ConsPlusNormal0"/>
        <w:spacing w:before="200"/>
        <w:ind w:firstLine="540"/>
        <w:jc w:val="both"/>
      </w:pPr>
      <w:r>
        <w:t>11. В целях формирования базы данных о гражданах, включенных в систему долговременного ухода, территориальный координационный центр обеспечивает внесение, получение, передачу и хранение сведений о гражданах в ведомственной информационной системе (согласно муниципальному или межмуниципальному принципу), в том числе сведений, содержащихся:</w:t>
      </w:r>
    </w:p>
    <w:p w:rsidR="00FC0E93" w:rsidRDefault="0019198F">
      <w:pPr>
        <w:pStyle w:val="ConsPlusNormal0"/>
        <w:spacing w:before="200"/>
        <w:ind w:firstLine="540"/>
        <w:jc w:val="both"/>
      </w:pPr>
      <w:r>
        <w:t xml:space="preserve">1) в </w:t>
      </w:r>
      <w:hyperlink w:anchor="P512" w:tooltip="Анкета-опросник для определения индивидуальной потребности гражданина">
        <w:r>
          <w:rPr>
            <w:color w:val="0000FF"/>
          </w:rPr>
          <w:t>анкете-опроснике</w:t>
        </w:r>
      </w:hyperlink>
      <w:r>
        <w:t xml:space="preserve"> для определения индивидуальной потребности гражданина в социальном обслуживании, в том числе в социальных услугах по уходу, рекомендуемый образец формы которой предусмотрен приложением N 3 к модели (далее - анкета-опросник);</w:t>
      </w:r>
    </w:p>
    <w:p w:rsidR="00FC0E93" w:rsidRDefault="0019198F">
      <w:pPr>
        <w:pStyle w:val="ConsPlusNormal0"/>
        <w:spacing w:before="200"/>
        <w:ind w:firstLine="540"/>
        <w:jc w:val="both"/>
      </w:pPr>
      <w:r>
        <w:t>2) в индивидуальной программе;</w:t>
      </w:r>
    </w:p>
    <w:p w:rsidR="00FC0E93" w:rsidRDefault="0019198F">
      <w:pPr>
        <w:pStyle w:val="ConsPlusNormal0"/>
        <w:spacing w:before="200"/>
        <w:ind w:firstLine="540"/>
        <w:jc w:val="both"/>
      </w:pPr>
      <w:r>
        <w:t xml:space="preserve">3) в дополнении к индивидуальной программе, рекомендуемый образец </w:t>
      </w:r>
      <w:hyperlink w:anchor="P4670" w:tooltip="                                 Дополнение">
        <w:r>
          <w:rPr>
            <w:color w:val="0000FF"/>
          </w:rPr>
          <w:t>формы</w:t>
        </w:r>
      </w:hyperlink>
      <w:r>
        <w:t xml:space="preserve"> которого предусмотрен приложением N 9 к модели;</w:t>
      </w:r>
    </w:p>
    <w:p w:rsidR="00FC0E93" w:rsidRDefault="0019198F">
      <w:pPr>
        <w:pStyle w:val="ConsPlusNormal0"/>
        <w:spacing w:before="200"/>
        <w:ind w:firstLine="540"/>
        <w:jc w:val="both"/>
      </w:pPr>
      <w:r>
        <w:t xml:space="preserve">4) в </w:t>
      </w:r>
      <w:hyperlink w:anchor="P4573" w:tooltip="                                   Отчет">
        <w:r>
          <w:rPr>
            <w:color w:val="0000FF"/>
          </w:rPr>
          <w:t>отчете</w:t>
        </w:r>
      </w:hyperlink>
      <w:r>
        <w:t xml:space="preserve">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 являющемся приложением N 2 к рекомендуемому </w:t>
      </w:r>
      <w:hyperlink w:anchor="P3582" w:tooltip="РЕКОМЕНДУЕМЫЙ ПОРЯДОК">
        <w:r>
          <w:rPr>
            <w:color w:val="0000FF"/>
          </w:rPr>
          <w:t>порядку</w:t>
        </w:r>
      </w:hyperlink>
      <w:r>
        <w:t xml:space="preserve"> предоставления социальных услуг по уходу, включаемых в социальный пакет долговременного ухода, в форме социального обслуживания на дому, предусмотренному приложением N 8 к модели;</w:t>
      </w:r>
    </w:p>
    <w:p w:rsidR="00FC0E93" w:rsidRDefault="0019198F">
      <w:pPr>
        <w:pStyle w:val="ConsPlusNormal0"/>
        <w:spacing w:before="200"/>
        <w:ind w:firstLine="540"/>
        <w:jc w:val="both"/>
      </w:pPr>
      <w:r>
        <w:t>5) в иных документах, формируемых при предоставлении социальных услуг по уходу.</w:t>
      </w:r>
    </w:p>
    <w:p w:rsidR="00FC0E93" w:rsidRDefault="0019198F">
      <w:pPr>
        <w:pStyle w:val="ConsPlusNormal0"/>
        <w:spacing w:before="200"/>
        <w:ind w:firstLine="540"/>
        <w:jc w:val="both"/>
      </w:pPr>
      <w:r>
        <w:t>12. В целях обмена сведениями о гражданах территориальный координационный центр осуществляет информационное взаимодействие с медицинскими и иными организациями посредством ведомственных информационных систем и единой системы межведомственного электронного взаимодействия с поставщиками социальных услуг, включая пункты проката технических средств реабилитации, школы ухода, центры дневного пребывания.</w:t>
      </w:r>
    </w:p>
    <w:p w:rsidR="00FC0E93" w:rsidRDefault="0019198F">
      <w:pPr>
        <w:pStyle w:val="ConsPlusNormal0"/>
        <w:spacing w:before="200"/>
        <w:ind w:firstLine="540"/>
        <w:jc w:val="both"/>
      </w:pPr>
      <w:r>
        <w:t xml:space="preserve">13. Работа в ведомственных информационных системах и единой системе межведомственного электронного взаимодействия осуществляется в соответствии с Федеральным </w:t>
      </w:r>
      <w:hyperlink r:id="rId105" w:tooltip="Федеральный закон от 27.07.2006 N 152-ФЗ (ред. от 14.07.2022) &quot;О персональных данных&quot; (с изм. и доп., вступ. в силу с 01.03.2023) ------------ Недействующая редакция {КонсультантПлюс}">
        <w:r>
          <w:rPr>
            <w:color w:val="0000FF"/>
          </w:rPr>
          <w:t>законом</w:t>
        </w:r>
      </w:hyperlink>
      <w:r>
        <w:t xml:space="preserve"> от 27 июля 2006 г. N 152-ФЗ "О персональных данных" и Федеральным </w:t>
      </w:r>
      <w:hyperlink r:id="rId106" w:tooltip="Федеральный закон от 27.07.2006 N 149-ФЗ (ред. от 29.12.2022) &quot;Об информации, информационных технологиях и о защите информации&quot; (с изм. и доп., вступ. в силу с 01.03.2023) {КонсультантПлюс}">
        <w:r>
          <w:rPr>
            <w:color w:val="0000FF"/>
          </w:rPr>
          <w:t>законом</w:t>
        </w:r>
      </w:hyperlink>
      <w:r>
        <w:t xml:space="preserve"> от 27 июля 2006 г. N 149-ФЗ "Об информации, информационных технологиях и о защите информации".</w:t>
      </w:r>
    </w:p>
    <w:p w:rsidR="00FC0E93" w:rsidRDefault="0019198F">
      <w:pPr>
        <w:pStyle w:val="ConsPlusNormal0"/>
        <w:spacing w:before="200"/>
        <w:ind w:firstLine="540"/>
        <w:jc w:val="both"/>
      </w:pPr>
      <w:r>
        <w:t>14. В целях организации контроля качества предоставления гражданам социальных услуг по уходу, включенных в социальный пакет долговременного ухода, территориальный координационный центр осуществляет:</w:t>
      </w:r>
    </w:p>
    <w:p w:rsidR="00FC0E93" w:rsidRDefault="0019198F">
      <w:pPr>
        <w:pStyle w:val="ConsPlusNormal0"/>
        <w:spacing w:before="200"/>
        <w:ind w:firstLine="540"/>
        <w:jc w:val="both"/>
      </w:pPr>
      <w:r>
        <w:t>1) анализ информации о предоставлении гражданину социальных услуг по уходу на основании сведений, содержащихся в ведомственных информационных системах;</w:t>
      </w:r>
    </w:p>
    <w:p w:rsidR="00FC0E93" w:rsidRDefault="0019198F">
      <w:pPr>
        <w:pStyle w:val="ConsPlusNormal0"/>
        <w:spacing w:before="200"/>
        <w:ind w:firstLine="540"/>
        <w:jc w:val="both"/>
      </w:pPr>
      <w:r>
        <w:t xml:space="preserve">2) оценку соответствия оказываемых социальных услуг по уходу рекомендуемым </w:t>
      </w:r>
      <w:hyperlink w:anchor="P2596" w:tooltip="РЕКОМЕНДУЕМЫЕ СТАНДАРТЫ">
        <w:r>
          <w:rPr>
            <w:color w:val="0000FF"/>
          </w:rPr>
          <w:t>стандартам</w:t>
        </w:r>
      </w:hyperlink>
      <w:r>
        <w:t xml:space="preserve"> социальных услуг по уходу, включаемым в социальный пакет долговременного ухода, приведенным в приложении N 7 к модели, посредством наблюдения и выборочного опроса граждан, их законных представителей, лиц из числа ближайшего окружения;</w:t>
      </w:r>
    </w:p>
    <w:p w:rsidR="00FC0E93" w:rsidRDefault="0019198F">
      <w:pPr>
        <w:pStyle w:val="ConsPlusNormal0"/>
        <w:spacing w:before="200"/>
        <w:ind w:firstLine="540"/>
        <w:jc w:val="both"/>
      </w:pPr>
      <w:r>
        <w:t>3) анализ документов, подтверждающих предоставление гражданину социальных услуг по уходу:</w:t>
      </w:r>
    </w:p>
    <w:p w:rsidR="00FC0E93" w:rsidRDefault="0019198F">
      <w:pPr>
        <w:pStyle w:val="ConsPlusNormal0"/>
        <w:spacing w:before="200"/>
        <w:ind w:firstLine="540"/>
        <w:jc w:val="both"/>
      </w:pPr>
      <w:r>
        <w:t>дополнения к индивидуальной программе;</w:t>
      </w:r>
    </w:p>
    <w:p w:rsidR="00FC0E93" w:rsidRDefault="0019198F">
      <w:pPr>
        <w:pStyle w:val="ConsPlusNormal0"/>
        <w:spacing w:before="200"/>
        <w:ind w:firstLine="540"/>
        <w:jc w:val="both"/>
      </w:pPr>
      <w:r>
        <w:t>отчета о предоставлении социальных услуг по уходу, включенных в социальный пакет долговременного ухода, предоставляемых гражданину бесплатно в форме социального обслуживания на дому;</w:t>
      </w:r>
    </w:p>
    <w:p w:rsidR="00FC0E93" w:rsidRDefault="0019198F">
      <w:pPr>
        <w:pStyle w:val="ConsPlusNormal0"/>
        <w:spacing w:before="200"/>
        <w:ind w:firstLine="540"/>
        <w:jc w:val="both"/>
      </w:pPr>
      <w:r>
        <w:t>договора о предоставлении социальных услуг;</w:t>
      </w:r>
    </w:p>
    <w:p w:rsidR="00FC0E93" w:rsidRDefault="0019198F">
      <w:pPr>
        <w:pStyle w:val="ConsPlusNormal0"/>
        <w:spacing w:before="200"/>
        <w:ind w:firstLine="540"/>
        <w:jc w:val="both"/>
      </w:pPr>
      <w:r>
        <w:t>актов о предоставлении социальных услуг;</w:t>
      </w:r>
    </w:p>
    <w:p w:rsidR="00FC0E93" w:rsidRDefault="0019198F">
      <w:pPr>
        <w:pStyle w:val="ConsPlusNormal0"/>
        <w:spacing w:before="200"/>
        <w:ind w:firstLine="540"/>
        <w:jc w:val="both"/>
      </w:pPr>
      <w:r>
        <w:t>графиков работы помощников по уходу;</w:t>
      </w:r>
    </w:p>
    <w:p w:rsidR="00FC0E93" w:rsidRDefault="0019198F">
      <w:pPr>
        <w:pStyle w:val="ConsPlusNormal0"/>
        <w:spacing w:before="200"/>
        <w:ind w:firstLine="540"/>
        <w:jc w:val="both"/>
      </w:pPr>
      <w:r>
        <w:t>иных документов, формируемых при предоставлении социальных услуг по уходу;</w:t>
      </w:r>
    </w:p>
    <w:p w:rsidR="00FC0E93" w:rsidRDefault="0019198F">
      <w:pPr>
        <w:pStyle w:val="ConsPlusNormal0"/>
        <w:spacing w:before="200"/>
        <w:ind w:firstLine="540"/>
        <w:jc w:val="both"/>
      </w:pPr>
      <w:r>
        <w:t>4) подготовку отчетов о результатах информационно-аналитической работы.</w:t>
      </w:r>
    </w:p>
    <w:p w:rsidR="00FC0E93" w:rsidRDefault="0019198F">
      <w:pPr>
        <w:pStyle w:val="ConsPlusNormal0"/>
        <w:spacing w:before="200"/>
        <w:ind w:firstLine="540"/>
        <w:jc w:val="both"/>
      </w:pPr>
      <w:r>
        <w:t>15. В целях проведения мониторинга функционирования системы долговременного ухода территориальный координационный центр осуществляет сбор, обобщение, анализ и систематизацию информации:</w:t>
      </w:r>
    </w:p>
    <w:p w:rsidR="00FC0E93" w:rsidRDefault="0019198F">
      <w:pPr>
        <w:pStyle w:val="ConsPlusNormal0"/>
        <w:spacing w:before="200"/>
        <w:ind w:firstLine="540"/>
        <w:jc w:val="both"/>
      </w:pPr>
      <w:r>
        <w:t>1) по выявлению потенциальных получателей социальных услуг;</w:t>
      </w:r>
    </w:p>
    <w:p w:rsidR="00FC0E93" w:rsidRDefault="0019198F">
      <w:pPr>
        <w:pStyle w:val="ConsPlusNormal0"/>
        <w:spacing w:before="200"/>
        <w:ind w:firstLine="540"/>
        <w:jc w:val="both"/>
      </w:pPr>
      <w:r>
        <w:t>2) по определению экспертом по оценке нуждаемости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3) по исполнению поставщиком социальных услуг дополнения к индивидуальной программе;</w:t>
      </w:r>
    </w:p>
    <w:p w:rsidR="00FC0E93" w:rsidRDefault="0019198F">
      <w:pPr>
        <w:pStyle w:val="ConsPlusNormal0"/>
        <w:spacing w:before="200"/>
        <w:ind w:firstLine="540"/>
        <w:jc w:val="both"/>
      </w:pPr>
      <w:r>
        <w:t>4) по получению территориальным координационным центром и исполнению помощником по уходу медицинских рекомендаций при организации ухода за гражданином, нуждающемся в уходе;</w:t>
      </w:r>
    </w:p>
    <w:p w:rsidR="00FC0E93" w:rsidRDefault="0019198F">
      <w:pPr>
        <w:pStyle w:val="ConsPlusNormal0"/>
        <w:spacing w:before="200"/>
        <w:ind w:firstLine="540"/>
        <w:jc w:val="both"/>
      </w:pPr>
      <w:r>
        <w:t>5) по обеспеченности техническими средствами реабилитации пунктов проката;</w:t>
      </w:r>
    </w:p>
    <w:p w:rsidR="00FC0E93" w:rsidRDefault="0019198F">
      <w:pPr>
        <w:pStyle w:val="ConsPlusNormal0"/>
        <w:spacing w:before="200"/>
        <w:ind w:firstLine="540"/>
        <w:jc w:val="both"/>
      </w:pPr>
      <w:r>
        <w:t>6) по организации в школах ухода обучения лиц из числа ближайшего окружения.</w:t>
      </w:r>
    </w:p>
    <w:p w:rsidR="00FC0E93" w:rsidRDefault="0019198F">
      <w:pPr>
        <w:pStyle w:val="ConsPlusNormal0"/>
        <w:spacing w:before="200"/>
        <w:ind w:firstLine="540"/>
        <w:jc w:val="both"/>
      </w:pPr>
      <w:r>
        <w:t>16. Мониторинг осуществляется с использованием ведомственных информационных систем и единой системы межведомственного электронного взаимодействия, в том числе с использованием специализированного мобильного приложения для обмена информацией (при наличии).</w:t>
      </w:r>
    </w:p>
    <w:p w:rsidR="00FC0E93" w:rsidRDefault="0019198F">
      <w:pPr>
        <w:pStyle w:val="ConsPlusNormal0"/>
        <w:spacing w:before="200"/>
        <w:ind w:firstLine="540"/>
        <w:jc w:val="both"/>
      </w:pPr>
      <w:r>
        <w:t>17. Территориальный координационный центр осуществляет мониторинг и анализ информации, содержащейся в ведомственной информационной системе, в части выявления проблем, требующих решения.</w:t>
      </w:r>
    </w:p>
    <w:p w:rsidR="00FC0E93" w:rsidRDefault="0019198F">
      <w:pPr>
        <w:pStyle w:val="ConsPlusNormal0"/>
        <w:spacing w:before="200"/>
        <w:ind w:firstLine="540"/>
        <w:jc w:val="both"/>
      </w:pPr>
      <w:r>
        <w:t>18. По результатам проведения мониторинга территориальный координационный центр готовит информационно-аналитические материалы и направляет их в министерство социальной защиты населения Амурской области.</w:t>
      </w:r>
    </w:p>
    <w:p w:rsidR="00FC0E93" w:rsidRDefault="0019198F">
      <w:pPr>
        <w:pStyle w:val="ConsPlusNormal0"/>
        <w:spacing w:before="200"/>
        <w:ind w:firstLine="540"/>
        <w:jc w:val="both"/>
      </w:pPr>
      <w:r>
        <w:t>19. В целях оказания содействия гражданам, их законным представителям или лицам из числа ближайшего окружения в разрешение проблемных и конфликтных ситуаций, возникающих при предоставлении социальных услуг по уходу, включенных в социальный пакет долговременного ухода, территориальный координационный центр:</w:t>
      </w:r>
    </w:p>
    <w:p w:rsidR="00FC0E93" w:rsidRDefault="0019198F">
      <w:pPr>
        <w:pStyle w:val="ConsPlusNormal0"/>
        <w:spacing w:before="200"/>
        <w:ind w:firstLine="540"/>
        <w:jc w:val="both"/>
      </w:pPr>
      <w:r>
        <w:t>1) осуществляет анализ проблемной или конфликтной ситуации;</w:t>
      </w:r>
    </w:p>
    <w:p w:rsidR="00FC0E93" w:rsidRDefault="0019198F">
      <w:pPr>
        <w:pStyle w:val="ConsPlusNormal0"/>
        <w:spacing w:before="200"/>
        <w:ind w:firstLine="540"/>
        <w:jc w:val="both"/>
      </w:pPr>
      <w:r>
        <w:t>2) организует взаимодействие со всеми участниками ситуации для урегулирования проблемы или конфликта, при необходимости к работе подключаются социальные координаторы регионального координационного центра;</w:t>
      </w:r>
    </w:p>
    <w:p w:rsidR="00FC0E93" w:rsidRDefault="0019198F">
      <w:pPr>
        <w:pStyle w:val="ConsPlusNormal0"/>
        <w:spacing w:before="200"/>
        <w:ind w:firstLine="540"/>
        <w:jc w:val="both"/>
      </w:pPr>
      <w:r>
        <w:t>3) подбирает варианты решения проблемной или конфликтной ситуации;</w:t>
      </w:r>
    </w:p>
    <w:p w:rsidR="00FC0E93" w:rsidRDefault="0019198F">
      <w:pPr>
        <w:pStyle w:val="ConsPlusNormal0"/>
        <w:spacing w:before="200"/>
        <w:ind w:firstLine="540"/>
        <w:jc w:val="both"/>
      </w:pPr>
      <w:r>
        <w:t>4) осуществляет контроль за исполнением принятого решения;</w:t>
      </w:r>
    </w:p>
    <w:p w:rsidR="00FC0E93" w:rsidRDefault="0019198F">
      <w:pPr>
        <w:pStyle w:val="ConsPlusNormal0"/>
        <w:spacing w:before="200"/>
        <w:ind w:firstLine="540"/>
        <w:jc w:val="both"/>
      </w:pPr>
      <w:r>
        <w:t>5) организует консультативную поддержку поставщиков социальных услуг.</w:t>
      </w:r>
    </w:p>
    <w:p w:rsidR="00FC0E93" w:rsidRDefault="0019198F">
      <w:pPr>
        <w:pStyle w:val="ConsPlusNormal0"/>
        <w:spacing w:before="200"/>
        <w:ind w:firstLine="540"/>
        <w:jc w:val="both"/>
      </w:pPr>
      <w:r>
        <w:t>20. В целях обеспечения консультирования поставщиков социальных услуг, а также лиц из числа ближайшего окружения по вопросам получения социальных услуг в системе долговременного ухода и другим вопросам работники территориального координационного центра:</w:t>
      </w:r>
    </w:p>
    <w:p w:rsidR="00FC0E93" w:rsidRDefault="0019198F">
      <w:pPr>
        <w:pStyle w:val="ConsPlusNormal0"/>
        <w:spacing w:before="200"/>
        <w:ind w:firstLine="540"/>
        <w:jc w:val="both"/>
      </w:pPr>
      <w:r>
        <w:t>1) повышают квалификацию по вопросам управления в социальной сфере, построения эффективного общения, разрешения конфликтных ситуаций, изучения психологических особенностей граждан пожилого возраста и инвалидов;</w:t>
      </w:r>
    </w:p>
    <w:p w:rsidR="00FC0E93" w:rsidRDefault="0019198F">
      <w:pPr>
        <w:pStyle w:val="ConsPlusNormal0"/>
        <w:spacing w:before="200"/>
        <w:ind w:firstLine="540"/>
        <w:jc w:val="both"/>
      </w:pPr>
      <w:r>
        <w:t>2) организуют проведение обучающих семинаров, тематических мастер-классов, мероприятий по обмену опытом, ознакомлению с лучшими практиками.</w:t>
      </w:r>
    </w:p>
    <w:p w:rsidR="00FC0E93" w:rsidRDefault="0019198F">
      <w:pPr>
        <w:pStyle w:val="ConsPlusNormal0"/>
        <w:spacing w:before="200"/>
        <w:ind w:firstLine="540"/>
        <w:jc w:val="both"/>
      </w:pPr>
      <w:r>
        <w:t>21. Территориальный координационный центр обеспечивает информирование граждан о системе долговременного ухода по следующим вопросам:</w:t>
      </w:r>
    </w:p>
    <w:p w:rsidR="00FC0E93" w:rsidRDefault="0019198F">
      <w:pPr>
        <w:pStyle w:val="ConsPlusNormal0"/>
        <w:spacing w:before="200"/>
        <w:ind w:firstLine="540"/>
        <w:jc w:val="both"/>
      </w:pPr>
      <w:r>
        <w:t>1) порядок включения в систему долговременного ухода;</w:t>
      </w:r>
    </w:p>
    <w:p w:rsidR="00FC0E93" w:rsidRDefault="0019198F">
      <w:pPr>
        <w:pStyle w:val="ConsPlusNormal0"/>
        <w:spacing w:before="200"/>
        <w:ind w:firstLine="540"/>
        <w:jc w:val="both"/>
      </w:pPr>
      <w:r>
        <w:t>2) порядок определения индивидуальной потребности гражданина в социальном обслуживании, в том числе в социальных услугах по уходу;</w:t>
      </w:r>
    </w:p>
    <w:p w:rsidR="00FC0E93" w:rsidRDefault="0019198F">
      <w:pPr>
        <w:pStyle w:val="ConsPlusNormal0"/>
        <w:spacing w:before="200"/>
        <w:ind w:firstLine="540"/>
        <w:jc w:val="both"/>
      </w:pPr>
      <w:r>
        <w:t>3) порядок и условия предоставления социальных услуг, в том числе социальных услуг по уходу;</w:t>
      </w:r>
    </w:p>
    <w:p w:rsidR="00FC0E93" w:rsidRDefault="0019198F">
      <w:pPr>
        <w:pStyle w:val="ConsPlusNormal0"/>
        <w:spacing w:before="200"/>
        <w:ind w:firstLine="540"/>
        <w:jc w:val="both"/>
      </w:pPr>
      <w:r>
        <w:t>4) условия обучения в школе ухода;</w:t>
      </w:r>
    </w:p>
    <w:p w:rsidR="00FC0E93" w:rsidRDefault="0019198F">
      <w:pPr>
        <w:pStyle w:val="ConsPlusNormal0"/>
        <w:spacing w:before="200"/>
        <w:ind w:firstLine="540"/>
        <w:jc w:val="both"/>
      </w:pPr>
      <w:r>
        <w:t>5) условия получения технических средств реабилитации в пункте проката технических средств реабилитации;</w:t>
      </w:r>
    </w:p>
    <w:p w:rsidR="00FC0E93" w:rsidRDefault="0019198F">
      <w:pPr>
        <w:pStyle w:val="ConsPlusNormal0"/>
        <w:spacing w:before="200"/>
        <w:ind w:firstLine="540"/>
        <w:jc w:val="both"/>
      </w:pPr>
      <w:r>
        <w:t>6) условия посещения центров дневного пребывания;</w:t>
      </w:r>
    </w:p>
    <w:p w:rsidR="00FC0E93" w:rsidRDefault="0019198F">
      <w:pPr>
        <w:pStyle w:val="ConsPlusNormal0"/>
        <w:spacing w:before="200"/>
        <w:ind w:firstLine="540"/>
        <w:jc w:val="both"/>
      </w:pPr>
      <w:r>
        <w:t>7) возможность поддержки лиц из числа ближайшего окружения.</w:t>
      </w:r>
    </w:p>
    <w:p w:rsidR="00FC0E93" w:rsidRDefault="0019198F">
      <w:pPr>
        <w:pStyle w:val="ConsPlusNormal0"/>
        <w:spacing w:before="200"/>
        <w:ind w:firstLine="540"/>
        <w:jc w:val="both"/>
      </w:pPr>
      <w:r>
        <w:t>22. Информирование о системе долговременного ухода осуществляется:</w:t>
      </w:r>
    </w:p>
    <w:p w:rsidR="00FC0E93" w:rsidRDefault="0019198F">
      <w:pPr>
        <w:pStyle w:val="ConsPlusNormal0"/>
        <w:spacing w:before="200"/>
        <w:ind w:firstLine="540"/>
        <w:jc w:val="both"/>
      </w:pPr>
      <w:r>
        <w:t>1) путем размещения информации на официальном сайте организации в информационно-телекоммуникационной сети Интернет, в иных средствах массовой информации;</w:t>
      </w:r>
    </w:p>
    <w:p w:rsidR="00FC0E93" w:rsidRDefault="0019198F">
      <w:pPr>
        <w:pStyle w:val="ConsPlusNormal0"/>
        <w:spacing w:before="200"/>
        <w:ind w:firstLine="540"/>
        <w:jc w:val="both"/>
      </w:pPr>
      <w:r>
        <w:t>2) путем размещения информации на информационных стендах, оборудованных в помещениях территориального координационного центра, организаций социального обслуживания, медицинских организаций, органов местного самоуправления муниципальных образований Амурской области, Отделения Фонда пенсионного и социального страхования Российской Федерации по Амурской области и иных организаций;</w:t>
      </w:r>
    </w:p>
    <w:p w:rsidR="00FC0E93" w:rsidRDefault="0019198F">
      <w:pPr>
        <w:pStyle w:val="ConsPlusNormal0"/>
        <w:spacing w:before="200"/>
        <w:ind w:firstLine="540"/>
        <w:jc w:val="both"/>
      </w:pPr>
      <w:r>
        <w:t>3) путем размещения информации на официальных сайтах в информационно-телекоммуникационной сети Интернет министерства социальной защиты населения Амурской области, органов местного самоуправления муниципальных образований Амурской области, поставщиков социальных услуг;</w:t>
      </w:r>
    </w:p>
    <w:p w:rsidR="00FC0E93" w:rsidRDefault="0019198F">
      <w:pPr>
        <w:pStyle w:val="ConsPlusNormal0"/>
        <w:spacing w:before="200"/>
        <w:ind w:firstLine="540"/>
        <w:jc w:val="both"/>
      </w:pPr>
      <w:r>
        <w:t>4) путем распространения брошюр, листовок, буклетов;</w:t>
      </w:r>
    </w:p>
    <w:p w:rsidR="00FC0E93" w:rsidRDefault="0019198F">
      <w:pPr>
        <w:pStyle w:val="ConsPlusNormal0"/>
        <w:spacing w:before="200"/>
        <w:ind w:firstLine="540"/>
        <w:jc w:val="both"/>
      </w:pPr>
      <w:r>
        <w:t>5) при письменных или устных обращениях граждан в территориальный координационный центр.</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12</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65" w:name="P5290"/>
      <w:bookmarkEnd w:id="65"/>
      <w:r>
        <w:t>РЕКОМЕНДУЕМОЕ ПОЛОЖЕНИЕ</w:t>
      </w:r>
    </w:p>
    <w:p w:rsidR="00FC0E93" w:rsidRDefault="0019198F">
      <w:pPr>
        <w:pStyle w:val="ConsPlusTitle0"/>
        <w:jc w:val="center"/>
      </w:pPr>
      <w:r>
        <w:t>О ПУНКТЕ ПРОКАТА ТЕХНИЧЕСКИХ СРЕДСТВ РЕАБИЛИТАЦИИ</w:t>
      </w:r>
    </w:p>
    <w:p w:rsidR="00FC0E93" w:rsidRDefault="00FC0E93">
      <w:pPr>
        <w:pStyle w:val="ConsPlusNormal0"/>
        <w:jc w:val="both"/>
      </w:pPr>
    </w:p>
    <w:p w:rsidR="00FC0E93" w:rsidRDefault="0019198F">
      <w:pPr>
        <w:pStyle w:val="ConsPlusNormal0"/>
        <w:ind w:firstLine="540"/>
        <w:jc w:val="both"/>
      </w:pPr>
      <w:r>
        <w:t>1. Настоящее Положение устанавливает порядок деятельности пункта проката технических средств реабилитации, который создается в организации социального обслуживания независимо от ее организационно-правовой формы, являющейся поставщиком социальных услуг (далее соответственно - пункт проката, поставщик социальных услуг).</w:t>
      </w:r>
    </w:p>
    <w:p w:rsidR="00FC0E93" w:rsidRDefault="0019198F">
      <w:pPr>
        <w:pStyle w:val="ConsPlusNormal0"/>
        <w:spacing w:before="200"/>
        <w:ind w:firstLine="540"/>
        <w:jc w:val="both"/>
      </w:pPr>
      <w:r>
        <w:t>2. Основной целью создания пункта проката является обеспечение предоставления гражданам во временное пользование технических средств реабилитации.</w:t>
      </w:r>
    </w:p>
    <w:p w:rsidR="00FC0E93" w:rsidRDefault="0019198F">
      <w:pPr>
        <w:pStyle w:val="ConsPlusNormal0"/>
        <w:spacing w:before="200"/>
        <w:ind w:firstLine="540"/>
        <w:jc w:val="both"/>
      </w:pPr>
      <w:r>
        <w:t>3. Предоставление технических средств реабилитации во временное пользование осуществляется на основании заявления, поданного в произвольной письменной форме гражданином, нуждающимся в социальном обслуживании, в том числе в социальных услугах по уходу, его законным представителем или гражданином, осуществляющим уход за гражданином, нуждающимся в уходе, на основе родственных, соседских или дружеских связей в пункт проката или территориальный координационный центр, с которым взаимодействует пункт проката.</w:t>
      </w:r>
    </w:p>
    <w:p w:rsidR="00FC0E93" w:rsidRDefault="0019198F">
      <w:pPr>
        <w:pStyle w:val="ConsPlusNormal0"/>
        <w:spacing w:before="200"/>
        <w:ind w:firstLine="540"/>
        <w:jc w:val="both"/>
      </w:pPr>
      <w:r>
        <w:t>4. Приоритетным правом на получение технических средств реабилитации во временное пользование обладают граждане, признанные нуждающиеся в социальном обслуживании, в том числе в социальных услугах по уходу.</w:t>
      </w:r>
    </w:p>
    <w:p w:rsidR="00FC0E93" w:rsidRDefault="0019198F">
      <w:pPr>
        <w:pStyle w:val="ConsPlusNormal0"/>
        <w:spacing w:before="200"/>
        <w:ind w:firstLine="540"/>
        <w:jc w:val="both"/>
      </w:pPr>
      <w:r>
        <w:t>5. Предоставление технических средств реабилитации во временное пользование гражданам, нуждающимся в уходе, осуществляется бесплатно.</w:t>
      </w:r>
    </w:p>
    <w:p w:rsidR="00FC0E93" w:rsidRDefault="0019198F">
      <w:pPr>
        <w:pStyle w:val="ConsPlusNormal0"/>
        <w:spacing w:before="200"/>
        <w:ind w:firstLine="540"/>
        <w:jc w:val="both"/>
      </w:pPr>
      <w:r>
        <w:t>6. Сведения об обращении за техническими средствами реабилитации, их выдаче и возврате вносятся и хранятся в ведомственной информационной системе, доступ к которой обеспечен в пункте проката и территориальных координационных центрах в целях своевременного выявления граждан, нуждающихся в социальном обслуживании, в том числе в социальных услугах по уходу, и обеспечения их техническими средствами реабилитации.</w:t>
      </w:r>
    </w:p>
    <w:p w:rsidR="00FC0E93" w:rsidRDefault="0019198F">
      <w:pPr>
        <w:pStyle w:val="ConsPlusNormal0"/>
        <w:spacing w:before="200"/>
        <w:ind w:firstLine="540"/>
        <w:jc w:val="both"/>
      </w:pPr>
      <w:r>
        <w:t>7. Предоставление технических средств реабилитации во временное пользование гражданам, не признанным нуждающимися в уходе, осуществляется в порядке, установленном поставщиком социальных услуг.</w:t>
      </w:r>
    </w:p>
    <w:p w:rsidR="00FC0E93" w:rsidRDefault="0019198F">
      <w:pPr>
        <w:pStyle w:val="ConsPlusNormal0"/>
        <w:spacing w:before="200"/>
        <w:ind w:firstLine="540"/>
        <w:jc w:val="both"/>
      </w:pPr>
      <w:r>
        <w:t>8. Предоставление технических средств реабилитации, предусмотренных индивидуальной программой реабилитации или абилитации инвалида, пунктом проката во временное пользование осуществляется в случаях:</w:t>
      </w:r>
    </w:p>
    <w:p w:rsidR="00FC0E93" w:rsidRDefault="0019198F">
      <w:pPr>
        <w:pStyle w:val="ConsPlusNormal0"/>
        <w:spacing w:before="200"/>
        <w:ind w:firstLine="540"/>
        <w:jc w:val="both"/>
      </w:pPr>
      <w:r>
        <w:t>1) до их первичного получения в Отделении Фонда пенсионного и социального страхования Российской Федерации по Амурской области;</w:t>
      </w:r>
    </w:p>
    <w:p w:rsidR="00FC0E93" w:rsidRDefault="0019198F">
      <w:pPr>
        <w:pStyle w:val="ConsPlusNormal0"/>
        <w:spacing w:before="200"/>
        <w:ind w:firstLine="540"/>
        <w:jc w:val="both"/>
      </w:pPr>
      <w:r>
        <w:t>2) до их получения в территориальных органах Отделения Фонда пенсионного и социального страхования Российской Федерации по Амурской области в связи с заменой (истечение срока пользования или неисправность).</w:t>
      </w:r>
    </w:p>
    <w:p w:rsidR="00FC0E93" w:rsidRDefault="0019198F">
      <w:pPr>
        <w:pStyle w:val="ConsPlusNormal0"/>
        <w:spacing w:before="200"/>
        <w:ind w:firstLine="540"/>
        <w:jc w:val="both"/>
      </w:pPr>
      <w:r>
        <w:t>9. Поставщик социальных услуг заключает с гражданином, нуждающимся в социальном обслуживании, в том числе в социальных услугах по уходу, его законным представителем или гражданином, осуществляющим уход за гражданином, нуждающимся в уходе, на основе родственных, соседских или дружеских связей договор о предоставлении технических средств реабилитации во временное пользование (далее - договор).</w:t>
      </w:r>
    </w:p>
    <w:p w:rsidR="00FC0E93" w:rsidRDefault="0019198F">
      <w:pPr>
        <w:pStyle w:val="ConsPlusNormal0"/>
        <w:spacing w:before="200"/>
        <w:ind w:firstLine="540"/>
        <w:jc w:val="both"/>
      </w:pPr>
      <w:r>
        <w:t>10. Договор составляется на один год (с последующим продлением в виде заключения аналогичного договора без ограничения количества пролонгаций).</w:t>
      </w:r>
    </w:p>
    <w:p w:rsidR="00FC0E93" w:rsidRDefault="0019198F">
      <w:pPr>
        <w:pStyle w:val="ConsPlusNormal0"/>
        <w:spacing w:before="200"/>
        <w:ind w:firstLine="540"/>
        <w:jc w:val="both"/>
      </w:pPr>
      <w:r>
        <w:t>11. Выдача технических средств реабилитации гражданину, нуждающимся в социальном обслуживании, в том числе в социальных услугах по уходу, его законному представителю или гражданину, осуществляющему уход за гражданином, нуждающимся в уходе, на основе родственных, соседских или дружеских связей и возврат технических средств реабилитации обратно осуществляются согласно акту приема-передачи.</w:t>
      </w:r>
    </w:p>
    <w:p w:rsidR="00FC0E93" w:rsidRDefault="0019198F">
      <w:pPr>
        <w:pStyle w:val="ConsPlusNormal0"/>
        <w:spacing w:before="200"/>
        <w:ind w:firstLine="540"/>
        <w:jc w:val="both"/>
      </w:pPr>
      <w:r>
        <w:t>12. Выдачу и прием технических средств реабилитации осуществляет работник пункта проката, обладающий необходимыми знаниями, умениями и навыками по применению технических средств реабилитации и пользованию ими.</w:t>
      </w:r>
    </w:p>
    <w:p w:rsidR="00FC0E93" w:rsidRDefault="0019198F">
      <w:pPr>
        <w:pStyle w:val="ConsPlusNormal0"/>
        <w:spacing w:before="200"/>
        <w:ind w:firstLine="540"/>
        <w:jc w:val="both"/>
      </w:pPr>
      <w:r>
        <w:t>13. При выдаче технических средств реабилитации работник пункта проката разъясняет гражданину, нуждающимся в социальном обслуживании, в том числе в социальных услугах по уходу, его законному представителю или гражданину, осуществляющему уход за гражданином, нуждающимся в уходе, на основе родственных, соседских или дружеских связей правила эксплуатации и техники безопасности при пользовании техническими средствами реабилитации.</w:t>
      </w:r>
    </w:p>
    <w:p w:rsidR="00FC0E93" w:rsidRDefault="0019198F">
      <w:pPr>
        <w:pStyle w:val="ConsPlusNormal0"/>
        <w:spacing w:before="200"/>
        <w:ind w:firstLine="540"/>
        <w:jc w:val="both"/>
      </w:pPr>
      <w:r>
        <w:t>14. Технические средства реабилитации подбираются с учетом индивидуальных особенностей гражданина, нуждающегося в социальном обслуживании, в том числе в социальных услугах по уходу, выдаются в исправном состоянии, проверка исправности технических средств реабилитации проводится в присутствии гражданина, нуждающегося в социальном обслуживании, в том числе в социальных услугах по уходу, его законного представителя или гражданина, осуществляющего уход за гражданином, нуждающимся в уходе, на основе родственных, соседских или дружеских связей.</w:t>
      </w:r>
    </w:p>
    <w:p w:rsidR="00FC0E93" w:rsidRDefault="0019198F">
      <w:pPr>
        <w:pStyle w:val="ConsPlusNormal0"/>
        <w:spacing w:before="200"/>
        <w:ind w:firstLine="540"/>
        <w:jc w:val="both"/>
      </w:pPr>
      <w:r>
        <w:t>15. При отсутствии у гражданина, нуждающегося в социальном обслуживании, в том числе в социальных услугах по уходу, его законного представителя или гражданина, осуществляющего уход за гражданином, нуждающимся в уходе, на основе родственных, соседских или дружеских связей возможности самостоятельно получить или вернуть технические средства реабилитации пунктом проката могут осуществляться услуги по доставке технических средств реабилитации до места жительства или места пребывания гражданина, нуждающегося в социальном обслуживании, в том числе в социальных услугах по уходу, и обратно, их заносу-выносу, сборке-разборке и установке.</w:t>
      </w:r>
    </w:p>
    <w:p w:rsidR="00FC0E93" w:rsidRDefault="0019198F">
      <w:pPr>
        <w:pStyle w:val="ConsPlusNormal0"/>
        <w:spacing w:before="200"/>
        <w:ind w:firstLine="540"/>
        <w:jc w:val="both"/>
      </w:pPr>
      <w:r>
        <w:t>16. Пункт проката может пополнять фонд технических средств реабилитации в том числе за счет приема у граждан исправных технических средств реабилитации, бывших в употреблении. После приема или возврата технических средств реабилитации в пункт проката они подлежат дезинфекции.</w:t>
      </w:r>
    </w:p>
    <w:p w:rsidR="00FC0E93" w:rsidRDefault="0019198F">
      <w:pPr>
        <w:pStyle w:val="ConsPlusNormal0"/>
        <w:spacing w:before="200"/>
        <w:ind w:firstLine="540"/>
        <w:jc w:val="both"/>
      </w:pPr>
      <w:r>
        <w:t>17. Информация о пункте проката размещается:</w:t>
      </w:r>
    </w:p>
    <w:p w:rsidR="00FC0E93" w:rsidRDefault="0019198F">
      <w:pPr>
        <w:pStyle w:val="ConsPlusNormal0"/>
        <w:spacing w:before="200"/>
        <w:ind w:firstLine="540"/>
        <w:jc w:val="both"/>
      </w:pPr>
      <w:r>
        <w:t>1) на информационных стендах в помещениях организаций социального обслуживания, медицинских организаций, органов местного самоуправления муниципальных образований Амурской области, Отделения Фонда пенсионного и социального страхования Российской Федерации по Амурской области и иных организаций;</w:t>
      </w:r>
    </w:p>
    <w:p w:rsidR="00FC0E93" w:rsidRDefault="0019198F">
      <w:pPr>
        <w:pStyle w:val="ConsPlusNormal0"/>
        <w:spacing w:before="200"/>
        <w:ind w:firstLine="540"/>
        <w:jc w:val="both"/>
      </w:pPr>
      <w:r>
        <w:t>2) на официальных сайтах в информационно-телекоммуникационной сети Интернет министерства социальной защиты населения Амурской области, органов местного самоуправления муниципальных образований Амурской области, поставщиков социальных услуг;</w:t>
      </w:r>
    </w:p>
    <w:p w:rsidR="00FC0E93" w:rsidRDefault="0019198F">
      <w:pPr>
        <w:pStyle w:val="ConsPlusNormal0"/>
        <w:spacing w:before="200"/>
        <w:ind w:firstLine="540"/>
        <w:jc w:val="both"/>
      </w:pPr>
      <w:r>
        <w:t>3) в средствах массовой информации, в том числе в информационно-телекоммуникационной сети Интернет.</w:t>
      </w:r>
    </w:p>
    <w:p w:rsidR="00FC0E93" w:rsidRDefault="0019198F">
      <w:pPr>
        <w:pStyle w:val="ConsPlusNormal0"/>
        <w:spacing w:before="200"/>
        <w:ind w:firstLine="540"/>
        <w:jc w:val="both"/>
      </w:pPr>
      <w:r>
        <w:t>18. Поставщик социальных услуг, в структуре которого создан пункт проката, осуществляет консультирование граждан по вопросам получения и использования технических средств реабилитации, устанавливает время работы пункта проката исходя из региональных особенностей, в том числе в вечернее время, выходные и праздничные дни.</w:t>
      </w:r>
    </w:p>
    <w:p w:rsidR="00FC0E93" w:rsidRDefault="0019198F">
      <w:pPr>
        <w:pStyle w:val="ConsPlusNormal0"/>
        <w:spacing w:before="200"/>
        <w:ind w:firstLine="540"/>
        <w:jc w:val="both"/>
      </w:pPr>
      <w:r>
        <w:t>19. Контроль за деятельностью работников пункта проката осуществляется руководителем поставщика социальных услуг, в структуре которого создан пункт проката.</w:t>
      </w:r>
    </w:p>
    <w:p w:rsidR="00FC0E93" w:rsidRDefault="0019198F">
      <w:pPr>
        <w:pStyle w:val="ConsPlusNormal0"/>
        <w:spacing w:before="200"/>
        <w:ind w:firstLine="540"/>
        <w:jc w:val="both"/>
      </w:pPr>
      <w:r>
        <w:t>20. Мониторинг обеспеченности пункта проката техническими средствами реабилитации осуществляется территориальными координационными центрами.</w:t>
      </w:r>
    </w:p>
    <w:p w:rsidR="00FC0E93" w:rsidRDefault="0019198F">
      <w:pPr>
        <w:pStyle w:val="ConsPlusNormal0"/>
        <w:spacing w:before="200"/>
        <w:ind w:firstLine="540"/>
        <w:jc w:val="both"/>
      </w:pPr>
      <w:r>
        <w:t xml:space="preserve">21. Рекомендуемый </w:t>
      </w:r>
      <w:hyperlink w:anchor="P5327" w:tooltip="РЕКОМЕНДУЕМЫЙ ПЕРЕЧЕНЬ">
        <w:r>
          <w:rPr>
            <w:color w:val="0000FF"/>
          </w:rPr>
          <w:t>перечень</w:t>
        </w:r>
      </w:hyperlink>
      <w:r>
        <w:t xml:space="preserve"> технических средств реабилитации для пункта проката предусмотрен приложением к настоящему Положению.</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w:t>
      </w:r>
    </w:p>
    <w:p w:rsidR="00FC0E93" w:rsidRDefault="0019198F">
      <w:pPr>
        <w:pStyle w:val="ConsPlusNormal0"/>
        <w:jc w:val="right"/>
      </w:pPr>
      <w:r>
        <w:t>к рекомендуемому положению</w:t>
      </w:r>
    </w:p>
    <w:p w:rsidR="00FC0E93" w:rsidRDefault="00FC0E93">
      <w:pPr>
        <w:pStyle w:val="ConsPlusNormal0"/>
        <w:jc w:val="both"/>
      </w:pPr>
    </w:p>
    <w:p w:rsidR="00FC0E93" w:rsidRDefault="0019198F">
      <w:pPr>
        <w:pStyle w:val="ConsPlusTitle0"/>
        <w:jc w:val="center"/>
      </w:pPr>
      <w:bookmarkStart w:id="66" w:name="P5327"/>
      <w:bookmarkEnd w:id="66"/>
      <w:r>
        <w:t>РЕКОМЕНДУЕМЫЙ ПЕРЕЧЕНЬ</w:t>
      </w:r>
    </w:p>
    <w:p w:rsidR="00FC0E93" w:rsidRDefault="0019198F">
      <w:pPr>
        <w:pStyle w:val="ConsPlusTitle0"/>
        <w:jc w:val="center"/>
      </w:pPr>
      <w:r>
        <w:t>ТЕХНИЧЕСКИХ СРЕДСТВ РЕАБИЛИТАЦИИ ДЛЯ ПУНКТА</w:t>
      </w:r>
    </w:p>
    <w:p w:rsidR="00FC0E93" w:rsidRDefault="0019198F">
      <w:pPr>
        <w:pStyle w:val="ConsPlusTitle0"/>
        <w:jc w:val="center"/>
      </w:pPr>
      <w:r>
        <w:t>ПРОКАТА ТЕХНИЧЕСКИХ СРЕДСТВ РЕАБИЛИТАЦИИ</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447"/>
      </w:tblGrid>
      <w:tr w:rsidR="00FC0E93">
        <w:tc>
          <w:tcPr>
            <w:tcW w:w="624" w:type="dxa"/>
          </w:tcPr>
          <w:p w:rsidR="00FC0E93" w:rsidRDefault="0019198F">
            <w:pPr>
              <w:pStyle w:val="ConsPlusNormal0"/>
              <w:jc w:val="center"/>
            </w:pPr>
            <w:r>
              <w:t>N</w:t>
            </w:r>
          </w:p>
        </w:tc>
        <w:tc>
          <w:tcPr>
            <w:tcW w:w="8447" w:type="dxa"/>
          </w:tcPr>
          <w:p w:rsidR="00FC0E93" w:rsidRDefault="0019198F">
            <w:pPr>
              <w:pStyle w:val="ConsPlusNormal0"/>
              <w:jc w:val="center"/>
            </w:pPr>
            <w:r>
              <w:t>Наименование</w:t>
            </w:r>
          </w:p>
        </w:tc>
      </w:tr>
      <w:tr w:rsidR="00FC0E93">
        <w:tc>
          <w:tcPr>
            <w:tcW w:w="624" w:type="dxa"/>
          </w:tcPr>
          <w:p w:rsidR="00FC0E93" w:rsidRDefault="0019198F">
            <w:pPr>
              <w:pStyle w:val="ConsPlusNormal0"/>
            </w:pPr>
            <w:r>
              <w:t>1.</w:t>
            </w:r>
          </w:p>
        </w:tc>
        <w:tc>
          <w:tcPr>
            <w:tcW w:w="8447" w:type="dxa"/>
          </w:tcPr>
          <w:p w:rsidR="00FC0E93" w:rsidRDefault="0019198F">
            <w:pPr>
              <w:pStyle w:val="ConsPlusNormal0"/>
            </w:pPr>
            <w:r>
              <w:t>Кровать функциональная механическая</w:t>
            </w:r>
          </w:p>
        </w:tc>
      </w:tr>
      <w:tr w:rsidR="00FC0E93">
        <w:tc>
          <w:tcPr>
            <w:tcW w:w="624" w:type="dxa"/>
          </w:tcPr>
          <w:p w:rsidR="00FC0E93" w:rsidRDefault="0019198F">
            <w:pPr>
              <w:pStyle w:val="ConsPlusNormal0"/>
            </w:pPr>
            <w:r>
              <w:t>2.</w:t>
            </w:r>
          </w:p>
        </w:tc>
        <w:tc>
          <w:tcPr>
            <w:tcW w:w="8447" w:type="dxa"/>
          </w:tcPr>
          <w:p w:rsidR="00FC0E93" w:rsidRDefault="0019198F">
            <w:pPr>
              <w:pStyle w:val="ConsPlusNormal0"/>
            </w:pPr>
            <w:r>
              <w:t>Боковое ограждение для кровати (совместимое с кроватью)</w:t>
            </w:r>
          </w:p>
        </w:tc>
      </w:tr>
      <w:tr w:rsidR="00FC0E93">
        <w:tc>
          <w:tcPr>
            <w:tcW w:w="624" w:type="dxa"/>
          </w:tcPr>
          <w:p w:rsidR="00FC0E93" w:rsidRDefault="0019198F">
            <w:pPr>
              <w:pStyle w:val="ConsPlusNormal0"/>
            </w:pPr>
            <w:r>
              <w:t>3.</w:t>
            </w:r>
          </w:p>
        </w:tc>
        <w:tc>
          <w:tcPr>
            <w:tcW w:w="8447" w:type="dxa"/>
          </w:tcPr>
          <w:p w:rsidR="00FC0E93" w:rsidRDefault="0019198F">
            <w:pPr>
              <w:pStyle w:val="ConsPlusNormal0"/>
            </w:pPr>
            <w:r>
              <w:t>Противопролежневый матрац трубчатый</w:t>
            </w:r>
          </w:p>
        </w:tc>
      </w:tr>
      <w:tr w:rsidR="00FC0E93">
        <w:tc>
          <w:tcPr>
            <w:tcW w:w="624" w:type="dxa"/>
          </w:tcPr>
          <w:p w:rsidR="00FC0E93" w:rsidRDefault="0019198F">
            <w:pPr>
              <w:pStyle w:val="ConsPlusNormal0"/>
            </w:pPr>
            <w:r>
              <w:t>4.</w:t>
            </w:r>
          </w:p>
        </w:tc>
        <w:tc>
          <w:tcPr>
            <w:tcW w:w="8447" w:type="dxa"/>
          </w:tcPr>
          <w:p w:rsidR="00FC0E93" w:rsidRDefault="0019198F">
            <w:pPr>
              <w:pStyle w:val="ConsPlusNormal0"/>
            </w:pPr>
            <w:r>
              <w:t>Противопролежневый матрац ячеистый</w:t>
            </w:r>
          </w:p>
        </w:tc>
      </w:tr>
      <w:tr w:rsidR="00FC0E93">
        <w:tc>
          <w:tcPr>
            <w:tcW w:w="624" w:type="dxa"/>
          </w:tcPr>
          <w:p w:rsidR="00FC0E93" w:rsidRDefault="0019198F">
            <w:pPr>
              <w:pStyle w:val="ConsPlusNormal0"/>
            </w:pPr>
            <w:r>
              <w:t>5.</w:t>
            </w:r>
          </w:p>
        </w:tc>
        <w:tc>
          <w:tcPr>
            <w:tcW w:w="8447" w:type="dxa"/>
          </w:tcPr>
          <w:p w:rsidR="00FC0E93" w:rsidRDefault="0019198F">
            <w:pPr>
              <w:pStyle w:val="ConsPlusNormal0"/>
            </w:pPr>
            <w:r>
              <w:t>Противопролежневая подушка для сидения</w:t>
            </w:r>
          </w:p>
        </w:tc>
      </w:tr>
      <w:tr w:rsidR="00FC0E93">
        <w:tc>
          <w:tcPr>
            <w:tcW w:w="624" w:type="dxa"/>
          </w:tcPr>
          <w:p w:rsidR="00FC0E93" w:rsidRDefault="0019198F">
            <w:pPr>
              <w:pStyle w:val="ConsPlusNormal0"/>
            </w:pPr>
            <w:r>
              <w:t>6.</w:t>
            </w:r>
          </w:p>
        </w:tc>
        <w:tc>
          <w:tcPr>
            <w:tcW w:w="8447" w:type="dxa"/>
          </w:tcPr>
          <w:p w:rsidR="00FC0E93" w:rsidRDefault="0019198F">
            <w:pPr>
              <w:pStyle w:val="ConsPlusNormal0"/>
            </w:pPr>
            <w:r>
              <w:t>Подушка для позиционирования/валик</w:t>
            </w:r>
          </w:p>
        </w:tc>
      </w:tr>
      <w:tr w:rsidR="00FC0E93">
        <w:tc>
          <w:tcPr>
            <w:tcW w:w="624" w:type="dxa"/>
          </w:tcPr>
          <w:p w:rsidR="00FC0E93" w:rsidRDefault="0019198F">
            <w:pPr>
              <w:pStyle w:val="ConsPlusNormal0"/>
            </w:pPr>
            <w:r>
              <w:t>7.</w:t>
            </w:r>
          </w:p>
        </w:tc>
        <w:tc>
          <w:tcPr>
            <w:tcW w:w="8447" w:type="dxa"/>
          </w:tcPr>
          <w:p w:rsidR="00FC0E93" w:rsidRDefault="0019198F">
            <w:pPr>
              <w:pStyle w:val="ConsPlusNormal0"/>
            </w:pPr>
            <w:r>
              <w:t>Лестница для подъема больного с жесткими перекладинами, 4-ступенчатая</w:t>
            </w:r>
          </w:p>
        </w:tc>
      </w:tr>
      <w:tr w:rsidR="00FC0E93">
        <w:tc>
          <w:tcPr>
            <w:tcW w:w="624" w:type="dxa"/>
          </w:tcPr>
          <w:p w:rsidR="00FC0E93" w:rsidRDefault="0019198F">
            <w:pPr>
              <w:pStyle w:val="ConsPlusNormal0"/>
            </w:pPr>
            <w:r>
              <w:t>8.</w:t>
            </w:r>
          </w:p>
        </w:tc>
        <w:tc>
          <w:tcPr>
            <w:tcW w:w="8447" w:type="dxa"/>
          </w:tcPr>
          <w:p w:rsidR="00FC0E93" w:rsidRDefault="0019198F">
            <w:pPr>
              <w:pStyle w:val="ConsPlusNormal0"/>
            </w:pPr>
            <w:r>
              <w:t>Диск поворотный для пересаживания</w:t>
            </w:r>
          </w:p>
        </w:tc>
      </w:tr>
      <w:tr w:rsidR="00FC0E93">
        <w:tc>
          <w:tcPr>
            <w:tcW w:w="624" w:type="dxa"/>
          </w:tcPr>
          <w:p w:rsidR="00FC0E93" w:rsidRDefault="0019198F">
            <w:pPr>
              <w:pStyle w:val="ConsPlusNormal0"/>
            </w:pPr>
            <w:r>
              <w:t>9.</w:t>
            </w:r>
          </w:p>
        </w:tc>
        <w:tc>
          <w:tcPr>
            <w:tcW w:w="8447" w:type="dxa"/>
          </w:tcPr>
          <w:p w:rsidR="00FC0E93" w:rsidRDefault="0019198F">
            <w:pPr>
              <w:pStyle w:val="ConsPlusNormal0"/>
            </w:pPr>
            <w:r>
              <w:t>Опора под спину/опора для сиденья</w:t>
            </w:r>
          </w:p>
        </w:tc>
      </w:tr>
      <w:tr w:rsidR="00FC0E93">
        <w:tc>
          <w:tcPr>
            <w:tcW w:w="624" w:type="dxa"/>
          </w:tcPr>
          <w:p w:rsidR="00FC0E93" w:rsidRDefault="0019198F">
            <w:pPr>
              <w:pStyle w:val="ConsPlusNormal0"/>
            </w:pPr>
            <w:r>
              <w:t>10.</w:t>
            </w:r>
          </w:p>
        </w:tc>
        <w:tc>
          <w:tcPr>
            <w:tcW w:w="8447" w:type="dxa"/>
          </w:tcPr>
          <w:p w:rsidR="00FC0E93" w:rsidRDefault="0019198F">
            <w:pPr>
              <w:pStyle w:val="ConsPlusNormal0"/>
            </w:pPr>
            <w:r>
              <w:t>Скользящая простынь/скользящий рукав</w:t>
            </w:r>
          </w:p>
        </w:tc>
      </w:tr>
      <w:tr w:rsidR="00FC0E93">
        <w:tc>
          <w:tcPr>
            <w:tcW w:w="624" w:type="dxa"/>
          </w:tcPr>
          <w:p w:rsidR="00FC0E93" w:rsidRDefault="0019198F">
            <w:pPr>
              <w:pStyle w:val="ConsPlusNormal0"/>
            </w:pPr>
            <w:r>
              <w:t>11.</w:t>
            </w:r>
          </w:p>
        </w:tc>
        <w:tc>
          <w:tcPr>
            <w:tcW w:w="8447" w:type="dxa"/>
          </w:tcPr>
          <w:p w:rsidR="00FC0E93" w:rsidRDefault="0019198F">
            <w:pPr>
              <w:pStyle w:val="ConsPlusNormal0"/>
            </w:pPr>
            <w:r>
              <w:t>Скользящая доска для пересаживания</w:t>
            </w:r>
          </w:p>
        </w:tc>
      </w:tr>
      <w:tr w:rsidR="00FC0E93">
        <w:tc>
          <w:tcPr>
            <w:tcW w:w="624" w:type="dxa"/>
          </w:tcPr>
          <w:p w:rsidR="00FC0E93" w:rsidRDefault="0019198F">
            <w:pPr>
              <w:pStyle w:val="ConsPlusNormal0"/>
            </w:pPr>
            <w:r>
              <w:t>12.</w:t>
            </w:r>
          </w:p>
        </w:tc>
        <w:tc>
          <w:tcPr>
            <w:tcW w:w="8447" w:type="dxa"/>
          </w:tcPr>
          <w:p w:rsidR="00FC0E93" w:rsidRDefault="0019198F">
            <w:pPr>
              <w:pStyle w:val="ConsPlusNormal0"/>
            </w:pPr>
            <w:r>
              <w:t>Прикроватный столик</w:t>
            </w:r>
          </w:p>
        </w:tc>
      </w:tr>
      <w:tr w:rsidR="00FC0E93">
        <w:tc>
          <w:tcPr>
            <w:tcW w:w="624" w:type="dxa"/>
          </w:tcPr>
          <w:p w:rsidR="00FC0E93" w:rsidRDefault="0019198F">
            <w:pPr>
              <w:pStyle w:val="ConsPlusNormal0"/>
            </w:pPr>
            <w:r>
              <w:t>13.</w:t>
            </w:r>
          </w:p>
        </w:tc>
        <w:tc>
          <w:tcPr>
            <w:tcW w:w="8447" w:type="dxa"/>
          </w:tcPr>
          <w:p w:rsidR="00FC0E93" w:rsidRDefault="0019198F">
            <w:pPr>
              <w:pStyle w:val="ConsPlusNormal0"/>
            </w:pPr>
            <w:r>
              <w:t>Поручень прикроватный</w:t>
            </w:r>
          </w:p>
        </w:tc>
      </w:tr>
      <w:tr w:rsidR="00FC0E93">
        <w:tc>
          <w:tcPr>
            <w:tcW w:w="624" w:type="dxa"/>
          </w:tcPr>
          <w:p w:rsidR="00FC0E93" w:rsidRDefault="0019198F">
            <w:pPr>
              <w:pStyle w:val="ConsPlusNormal0"/>
            </w:pPr>
            <w:r>
              <w:t>14.</w:t>
            </w:r>
          </w:p>
        </w:tc>
        <w:tc>
          <w:tcPr>
            <w:tcW w:w="8447" w:type="dxa"/>
          </w:tcPr>
          <w:p w:rsidR="00FC0E93" w:rsidRDefault="0019198F">
            <w:pPr>
              <w:pStyle w:val="ConsPlusNormal0"/>
            </w:pPr>
            <w:r>
              <w:t>Пояс вспомогательный для перемещения/пояс-ремень</w:t>
            </w:r>
          </w:p>
        </w:tc>
      </w:tr>
      <w:tr w:rsidR="00FC0E93">
        <w:tc>
          <w:tcPr>
            <w:tcW w:w="624" w:type="dxa"/>
          </w:tcPr>
          <w:p w:rsidR="00FC0E93" w:rsidRDefault="0019198F">
            <w:pPr>
              <w:pStyle w:val="ConsPlusNormal0"/>
            </w:pPr>
            <w:r>
              <w:t>15.</w:t>
            </w:r>
          </w:p>
        </w:tc>
        <w:tc>
          <w:tcPr>
            <w:tcW w:w="8447" w:type="dxa"/>
          </w:tcPr>
          <w:p w:rsidR="00FC0E93" w:rsidRDefault="0019198F">
            <w:pPr>
              <w:pStyle w:val="ConsPlusNormal0"/>
            </w:pPr>
            <w:r>
              <w:t>Ходунки-опоры/ходунки шагающие</w:t>
            </w:r>
          </w:p>
        </w:tc>
      </w:tr>
      <w:tr w:rsidR="00FC0E93">
        <w:tc>
          <w:tcPr>
            <w:tcW w:w="624" w:type="dxa"/>
          </w:tcPr>
          <w:p w:rsidR="00FC0E93" w:rsidRDefault="0019198F">
            <w:pPr>
              <w:pStyle w:val="ConsPlusNormal0"/>
            </w:pPr>
            <w:r>
              <w:t>16.</w:t>
            </w:r>
          </w:p>
        </w:tc>
        <w:tc>
          <w:tcPr>
            <w:tcW w:w="8447" w:type="dxa"/>
          </w:tcPr>
          <w:p w:rsidR="00FC0E93" w:rsidRDefault="0019198F">
            <w:pPr>
              <w:pStyle w:val="ConsPlusNormal0"/>
            </w:pPr>
            <w:r>
              <w:t>Поднос с фиксатором для установки на ходунки (совместимый с ходунками)</w:t>
            </w:r>
          </w:p>
        </w:tc>
      </w:tr>
      <w:tr w:rsidR="00FC0E93">
        <w:tc>
          <w:tcPr>
            <w:tcW w:w="624" w:type="dxa"/>
          </w:tcPr>
          <w:p w:rsidR="00FC0E93" w:rsidRDefault="0019198F">
            <w:pPr>
              <w:pStyle w:val="ConsPlusNormal0"/>
            </w:pPr>
            <w:r>
              <w:t>17.</w:t>
            </w:r>
          </w:p>
        </w:tc>
        <w:tc>
          <w:tcPr>
            <w:tcW w:w="8447" w:type="dxa"/>
          </w:tcPr>
          <w:p w:rsidR="00FC0E93" w:rsidRDefault="0019198F">
            <w:pPr>
              <w:pStyle w:val="ConsPlusNormal0"/>
            </w:pPr>
            <w:r>
              <w:t>Трость опорная/трость многоопорная</w:t>
            </w:r>
          </w:p>
        </w:tc>
      </w:tr>
      <w:tr w:rsidR="00FC0E93">
        <w:tc>
          <w:tcPr>
            <w:tcW w:w="624" w:type="dxa"/>
          </w:tcPr>
          <w:p w:rsidR="00FC0E93" w:rsidRDefault="0019198F">
            <w:pPr>
              <w:pStyle w:val="ConsPlusNormal0"/>
            </w:pPr>
            <w:r>
              <w:t>18.</w:t>
            </w:r>
          </w:p>
        </w:tc>
        <w:tc>
          <w:tcPr>
            <w:tcW w:w="8447" w:type="dxa"/>
          </w:tcPr>
          <w:p w:rsidR="00FC0E93" w:rsidRDefault="0019198F">
            <w:pPr>
              <w:pStyle w:val="ConsPlusNormal0"/>
            </w:pPr>
            <w:r>
              <w:t>Костыли подмышечные с устройством противоскольжения</w:t>
            </w:r>
          </w:p>
        </w:tc>
      </w:tr>
      <w:tr w:rsidR="00FC0E93">
        <w:tc>
          <w:tcPr>
            <w:tcW w:w="624" w:type="dxa"/>
          </w:tcPr>
          <w:p w:rsidR="00FC0E93" w:rsidRDefault="0019198F">
            <w:pPr>
              <w:pStyle w:val="ConsPlusNormal0"/>
            </w:pPr>
            <w:r>
              <w:t>19.</w:t>
            </w:r>
          </w:p>
        </w:tc>
        <w:tc>
          <w:tcPr>
            <w:tcW w:w="8447" w:type="dxa"/>
          </w:tcPr>
          <w:p w:rsidR="00FC0E93" w:rsidRDefault="0019198F">
            <w:pPr>
              <w:pStyle w:val="ConsPlusNormal0"/>
            </w:pPr>
            <w:r>
              <w:t>Костыли с опорой под локоть с устройством противоскольжения</w:t>
            </w:r>
          </w:p>
        </w:tc>
      </w:tr>
      <w:tr w:rsidR="00FC0E93">
        <w:tc>
          <w:tcPr>
            <w:tcW w:w="624" w:type="dxa"/>
          </w:tcPr>
          <w:p w:rsidR="00FC0E93" w:rsidRDefault="0019198F">
            <w:pPr>
              <w:pStyle w:val="ConsPlusNormal0"/>
            </w:pPr>
            <w:r>
              <w:t>20.</w:t>
            </w:r>
          </w:p>
        </w:tc>
        <w:tc>
          <w:tcPr>
            <w:tcW w:w="8447" w:type="dxa"/>
          </w:tcPr>
          <w:p w:rsidR="00FC0E93" w:rsidRDefault="0019198F">
            <w:pPr>
              <w:pStyle w:val="ConsPlusNormal0"/>
            </w:pPr>
            <w:r>
              <w:t>Кресло-коляска с ручным приводом комнатная</w:t>
            </w:r>
          </w:p>
        </w:tc>
      </w:tr>
      <w:tr w:rsidR="00FC0E93">
        <w:tc>
          <w:tcPr>
            <w:tcW w:w="624" w:type="dxa"/>
          </w:tcPr>
          <w:p w:rsidR="00FC0E93" w:rsidRDefault="0019198F">
            <w:pPr>
              <w:pStyle w:val="ConsPlusNormal0"/>
            </w:pPr>
            <w:r>
              <w:t>21.</w:t>
            </w:r>
          </w:p>
        </w:tc>
        <w:tc>
          <w:tcPr>
            <w:tcW w:w="8447" w:type="dxa"/>
          </w:tcPr>
          <w:p w:rsidR="00FC0E93" w:rsidRDefault="0019198F">
            <w:pPr>
              <w:pStyle w:val="ConsPlusNormal0"/>
            </w:pPr>
            <w:r>
              <w:t>Кресло-коляска с ручным приводом прогулочная</w:t>
            </w:r>
          </w:p>
        </w:tc>
      </w:tr>
      <w:tr w:rsidR="00FC0E93">
        <w:tc>
          <w:tcPr>
            <w:tcW w:w="624" w:type="dxa"/>
          </w:tcPr>
          <w:p w:rsidR="00FC0E93" w:rsidRDefault="0019198F">
            <w:pPr>
              <w:pStyle w:val="ConsPlusNormal0"/>
            </w:pPr>
            <w:r>
              <w:t>22.</w:t>
            </w:r>
          </w:p>
        </w:tc>
        <w:tc>
          <w:tcPr>
            <w:tcW w:w="8447" w:type="dxa"/>
          </w:tcPr>
          <w:p w:rsidR="00FC0E93" w:rsidRDefault="0019198F">
            <w:pPr>
              <w:pStyle w:val="ConsPlusNormal0"/>
            </w:pPr>
            <w:r>
              <w:t>Кресло-коляска с ручным приводом для лиц с большим весом комнатная</w:t>
            </w:r>
          </w:p>
        </w:tc>
      </w:tr>
      <w:tr w:rsidR="00FC0E93">
        <w:tc>
          <w:tcPr>
            <w:tcW w:w="624" w:type="dxa"/>
          </w:tcPr>
          <w:p w:rsidR="00FC0E93" w:rsidRDefault="0019198F">
            <w:pPr>
              <w:pStyle w:val="ConsPlusNormal0"/>
            </w:pPr>
            <w:r>
              <w:t>23.</w:t>
            </w:r>
          </w:p>
        </w:tc>
        <w:tc>
          <w:tcPr>
            <w:tcW w:w="8447" w:type="dxa"/>
          </w:tcPr>
          <w:p w:rsidR="00FC0E93" w:rsidRDefault="0019198F">
            <w:pPr>
              <w:pStyle w:val="ConsPlusNormal0"/>
            </w:pPr>
            <w:r>
              <w:t>Кресло-стул с санитарным оснащением/кресло-туалет</w:t>
            </w:r>
          </w:p>
        </w:tc>
      </w:tr>
      <w:tr w:rsidR="00FC0E93">
        <w:tc>
          <w:tcPr>
            <w:tcW w:w="624" w:type="dxa"/>
          </w:tcPr>
          <w:p w:rsidR="00FC0E93" w:rsidRDefault="0019198F">
            <w:pPr>
              <w:pStyle w:val="ConsPlusNormal0"/>
            </w:pPr>
            <w:r>
              <w:t>24.</w:t>
            </w:r>
          </w:p>
        </w:tc>
        <w:tc>
          <w:tcPr>
            <w:tcW w:w="8447" w:type="dxa"/>
          </w:tcPr>
          <w:p w:rsidR="00FC0E93" w:rsidRDefault="0019198F">
            <w:pPr>
              <w:pStyle w:val="ConsPlusNormal0"/>
            </w:pPr>
            <w:r>
              <w:t>Насадка на унитаз с поручнем</w:t>
            </w:r>
          </w:p>
        </w:tc>
      </w:tr>
      <w:tr w:rsidR="00FC0E93">
        <w:tc>
          <w:tcPr>
            <w:tcW w:w="624" w:type="dxa"/>
          </w:tcPr>
          <w:p w:rsidR="00FC0E93" w:rsidRDefault="0019198F">
            <w:pPr>
              <w:pStyle w:val="ConsPlusNormal0"/>
            </w:pPr>
            <w:r>
              <w:t>25.</w:t>
            </w:r>
          </w:p>
        </w:tc>
        <w:tc>
          <w:tcPr>
            <w:tcW w:w="8447" w:type="dxa"/>
          </w:tcPr>
          <w:p w:rsidR="00FC0E93" w:rsidRDefault="0019198F">
            <w:pPr>
              <w:pStyle w:val="ConsPlusNormal0"/>
            </w:pPr>
            <w:r>
              <w:t>Опора для туалета/поручень для туалета</w:t>
            </w:r>
          </w:p>
        </w:tc>
      </w:tr>
      <w:tr w:rsidR="00FC0E93">
        <w:tc>
          <w:tcPr>
            <w:tcW w:w="624" w:type="dxa"/>
          </w:tcPr>
          <w:p w:rsidR="00FC0E93" w:rsidRDefault="0019198F">
            <w:pPr>
              <w:pStyle w:val="ConsPlusNormal0"/>
            </w:pPr>
            <w:r>
              <w:t>26.</w:t>
            </w:r>
          </w:p>
        </w:tc>
        <w:tc>
          <w:tcPr>
            <w:tcW w:w="8447" w:type="dxa"/>
          </w:tcPr>
          <w:p w:rsidR="00FC0E93" w:rsidRDefault="0019198F">
            <w:pPr>
              <w:pStyle w:val="ConsPlusNormal0"/>
            </w:pPr>
            <w:r>
              <w:t>Ступеньки с поручнем/ступеньки без поручня</w:t>
            </w:r>
          </w:p>
        </w:tc>
      </w:tr>
      <w:tr w:rsidR="00FC0E93">
        <w:tc>
          <w:tcPr>
            <w:tcW w:w="624" w:type="dxa"/>
          </w:tcPr>
          <w:p w:rsidR="00FC0E93" w:rsidRDefault="0019198F">
            <w:pPr>
              <w:pStyle w:val="ConsPlusNormal0"/>
            </w:pPr>
            <w:r>
              <w:t>27.</w:t>
            </w:r>
          </w:p>
        </w:tc>
        <w:tc>
          <w:tcPr>
            <w:tcW w:w="8447" w:type="dxa"/>
          </w:tcPr>
          <w:p w:rsidR="00FC0E93" w:rsidRDefault="0019198F">
            <w:pPr>
              <w:pStyle w:val="ConsPlusNormal0"/>
            </w:pPr>
            <w:r>
              <w:t>Сиденье для ванной/сиденье для ванной поворотное</w:t>
            </w:r>
          </w:p>
        </w:tc>
      </w:tr>
      <w:tr w:rsidR="00FC0E93">
        <w:tc>
          <w:tcPr>
            <w:tcW w:w="624" w:type="dxa"/>
          </w:tcPr>
          <w:p w:rsidR="00FC0E93" w:rsidRDefault="0019198F">
            <w:pPr>
              <w:pStyle w:val="ConsPlusNormal0"/>
            </w:pPr>
            <w:r>
              <w:t>28.</w:t>
            </w:r>
          </w:p>
        </w:tc>
        <w:tc>
          <w:tcPr>
            <w:tcW w:w="8447" w:type="dxa"/>
          </w:tcPr>
          <w:p w:rsidR="00FC0E93" w:rsidRDefault="0019198F">
            <w:pPr>
              <w:pStyle w:val="ConsPlusNormal0"/>
            </w:pPr>
            <w:r>
              <w:t>Стул/табурет для мытья в ванне (душе)</w:t>
            </w:r>
          </w:p>
        </w:tc>
      </w:tr>
      <w:tr w:rsidR="00FC0E93">
        <w:tc>
          <w:tcPr>
            <w:tcW w:w="624" w:type="dxa"/>
          </w:tcPr>
          <w:p w:rsidR="00FC0E93" w:rsidRDefault="0019198F">
            <w:pPr>
              <w:pStyle w:val="ConsPlusNormal0"/>
            </w:pPr>
            <w:r>
              <w:t>29.</w:t>
            </w:r>
          </w:p>
        </w:tc>
        <w:tc>
          <w:tcPr>
            <w:tcW w:w="8447" w:type="dxa"/>
          </w:tcPr>
          <w:p w:rsidR="00FC0E93" w:rsidRDefault="0019198F">
            <w:pPr>
              <w:pStyle w:val="ConsPlusNormal0"/>
            </w:pPr>
            <w:r>
              <w:t>Ванна-простыня для мытья в постели</w:t>
            </w:r>
          </w:p>
        </w:tc>
      </w:tr>
      <w:tr w:rsidR="00FC0E93">
        <w:tc>
          <w:tcPr>
            <w:tcW w:w="624" w:type="dxa"/>
          </w:tcPr>
          <w:p w:rsidR="00FC0E93" w:rsidRDefault="0019198F">
            <w:pPr>
              <w:pStyle w:val="ConsPlusNormal0"/>
            </w:pPr>
            <w:r>
              <w:t>30.</w:t>
            </w:r>
          </w:p>
        </w:tc>
        <w:tc>
          <w:tcPr>
            <w:tcW w:w="8447" w:type="dxa"/>
          </w:tcPr>
          <w:p w:rsidR="00FC0E93" w:rsidRDefault="0019198F">
            <w:pPr>
              <w:pStyle w:val="ConsPlusNormal0"/>
            </w:pPr>
            <w:r>
              <w:t>Ванна для мытья в постели каркасная</w:t>
            </w:r>
          </w:p>
        </w:tc>
      </w:tr>
      <w:tr w:rsidR="00FC0E93">
        <w:tc>
          <w:tcPr>
            <w:tcW w:w="624" w:type="dxa"/>
          </w:tcPr>
          <w:p w:rsidR="00FC0E93" w:rsidRDefault="0019198F">
            <w:pPr>
              <w:pStyle w:val="ConsPlusNormal0"/>
            </w:pPr>
            <w:r>
              <w:t>31.</w:t>
            </w:r>
          </w:p>
        </w:tc>
        <w:tc>
          <w:tcPr>
            <w:tcW w:w="8447" w:type="dxa"/>
          </w:tcPr>
          <w:p w:rsidR="00FC0E93" w:rsidRDefault="0019198F">
            <w:pPr>
              <w:pStyle w:val="ConsPlusNormal0"/>
            </w:pPr>
            <w:r>
              <w:t>Ванна для мытья в постели надувная</w:t>
            </w:r>
          </w:p>
        </w:tc>
      </w:tr>
      <w:tr w:rsidR="00FC0E93">
        <w:tc>
          <w:tcPr>
            <w:tcW w:w="624" w:type="dxa"/>
          </w:tcPr>
          <w:p w:rsidR="00FC0E93" w:rsidRDefault="0019198F">
            <w:pPr>
              <w:pStyle w:val="ConsPlusNormal0"/>
            </w:pPr>
            <w:r>
              <w:t>32.</w:t>
            </w:r>
          </w:p>
        </w:tc>
        <w:tc>
          <w:tcPr>
            <w:tcW w:w="8447" w:type="dxa"/>
          </w:tcPr>
          <w:p w:rsidR="00FC0E93" w:rsidRDefault="0019198F">
            <w:pPr>
              <w:pStyle w:val="ConsPlusNormal0"/>
            </w:pPr>
            <w:r>
              <w:t>Ванночка для мытья головы/ванночка для мытья головы надувная</w:t>
            </w: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13</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67" w:name="P5405"/>
      <w:bookmarkEnd w:id="67"/>
      <w:r>
        <w:t>РЕКОМЕНДУЕМОЕ ПОЛОЖЕНИЕ</w:t>
      </w:r>
    </w:p>
    <w:p w:rsidR="00FC0E93" w:rsidRDefault="0019198F">
      <w:pPr>
        <w:pStyle w:val="ConsPlusTitle0"/>
        <w:jc w:val="center"/>
      </w:pPr>
      <w:r>
        <w:t>О ШКОЛЕ УХОДА</w:t>
      </w:r>
    </w:p>
    <w:p w:rsidR="00FC0E93" w:rsidRDefault="00FC0E93">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C0E93">
        <w:tc>
          <w:tcPr>
            <w:tcW w:w="60" w:type="dxa"/>
            <w:tcBorders>
              <w:top w:val="nil"/>
              <w:left w:val="nil"/>
              <w:bottom w:val="nil"/>
              <w:right w:val="nil"/>
            </w:tcBorders>
            <w:shd w:val="clear" w:color="auto" w:fill="CED3F1"/>
            <w:tcMar>
              <w:top w:w="0" w:type="dxa"/>
              <w:left w:w="0" w:type="dxa"/>
              <w:bottom w:w="0" w:type="dxa"/>
              <w:right w:w="0" w:type="dxa"/>
            </w:tcMar>
          </w:tcPr>
          <w:p w:rsidR="00FC0E93" w:rsidRDefault="00FC0E93">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C0E93" w:rsidRDefault="0019198F">
            <w:pPr>
              <w:pStyle w:val="ConsPlusNormal0"/>
              <w:jc w:val="center"/>
            </w:pPr>
            <w:r>
              <w:rPr>
                <w:color w:val="392C69"/>
              </w:rPr>
              <w:t>Список изменяющих документов</w:t>
            </w:r>
          </w:p>
          <w:p w:rsidR="00FC0E93" w:rsidRDefault="0019198F">
            <w:pPr>
              <w:pStyle w:val="ConsPlusNormal0"/>
              <w:jc w:val="center"/>
            </w:pPr>
            <w:r>
              <w:rPr>
                <w:color w:val="392C69"/>
              </w:rPr>
              <w:t>(в ред. распоряжения Правительства Амурской области</w:t>
            </w:r>
          </w:p>
          <w:p w:rsidR="00FC0E93" w:rsidRDefault="0019198F">
            <w:pPr>
              <w:pStyle w:val="ConsPlusNormal0"/>
              <w:jc w:val="center"/>
            </w:pPr>
            <w:r>
              <w:rPr>
                <w:color w:val="392C69"/>
              </w:rPr>
              <w:t xml:space="preserve">от 12.05.2023 </w:t>
            </w:r>
            <w:hyperlink r:id="rId107" w:tooltip="Распоряжение Правительства Амурской области от 12.05.2023 N 237-р &quot;О внесении изменений в распоряжение Правительства Амурской области от 10 марта 2023 г. N 117-р&quot; {КонсультантПлюс}">
              <w:r>
                <w:rPr>
                  <w:color w:val="0000FF"/>
                </w:rPr>
                <w:t>N 237-р</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C0E93" w:rsidRDefault="00FC0E93">
            <w:pPr>
              <w:pStyle w:val="ConsPlusNormal0"/>
            </w:pPr>
          </w:p>
        </w:tc>
      </w:tr>
    </w:tbl>
    <w:p w:rsidR="00FC0E93" w:rsidRDefault="00FC0E93">
      <w:pPr>
        <w:pStyle w:val="ConsPlusNormal0"/>
        <w:jc w:val="both"/>
      </w:pPr>
    </w:p>
    <w:p w:rsidR="00FC0E93" w:rsidRDefault="0019198F">
      <w:pPr>
        <w:pStyle w:val="ConsPlusNormal0"/>
        <w:ind w:firstLine="540"/>
        <w:jc w:val="both"/>
      </w:pPr>
      <w:r>
        <w:t>1. Настоящее Положение устанавливает порядок деятельности школы ухода, которая создается в организации социального обслуживания независимо от организационно-правовой формы, являющейся поставщиком социальных услуг (далее соответственно - школа, поставщик социальных услуг).</w:t>
      </w:r>
    </w:p>
    <w:p w:rsidR="00FC0E93" w:rsidRDefault="0019198F">
      <w:pPr>
        <w:pStyle w:val="ConsPlusNormal0"/>
        <w:spacing w:before="200"/>
        <w:ind w:firstLine="540"/>
        <w:jc w:val="both"/>
      </w:pPr>
      <w:r>
        <w:t>2. Основной целью создания школы является обучение граждан, осуществляющих уход за гражданами, нуждающимися в социальном обслуживании, в том числе в социальных услугах по уходу, граждан, нуждающихся в социальном обслуживании, в том числе в социальных услугах по уходу, и иных граждан, изъявивших желание пройти обучение в школе (далее - граждане) практическим навыкам ухода, переустройству и адаптации жилых помещений в целях создания безопасной, комфортной среды, эффективной и продуктивной коммуникации.</w:t>
      </w:r>
    </w:p>
    <w:p w:rsidR="00FC0E93" w:rsidRDefault="0019198F">
      <w:pPr>
        <w:pStyle w:val="ConsPlusNormal0"/>
        <w:spacing w:before="200"/>
        <w:ind w:firstLine="540"/>
        <w:jc w:val="both"/>
      </w:pPr>
      <w:r>
        <w:t>3. Обучение в школе осуществляют состоящие в штате поставщика социальных услуг работники, прошедшие обучение и имеющие соответствующее удостоверение.</w:t>
      </w:r>
    </w:p>
    <w:p w:rsidR="00FC0E93" w:rsidRDefault="0019198F">
      <w:pPr>
        <w:pStyle w:val="ConsPlusNormal0"/>
        <w:spacing w:before="200"/>
        <w:ind w:firstLine="540"/>
        <w:jc w:val="both"/>
      </w:pPr>
      <w:r>
        <w:t>4. Обучение в школе осуществляется на основании заявления, поданного гражданином, в произвольной письменной форме в школу или территориальный координационный центр (далее - ТКЦ), с которым школа работает во взаимодействии.</w:t>
      </w:r>
    </w:p>
    <w:p w:rsidR="00FC0E93" w:rsidRDefault="0019198F">
      <w:pPr>
        <w:pStyle w:val="ConsPlusNormal0"/>
        <w:spacing w:before="200"/>
        <w:ind w:firstLine="540"/>
        <w:jc w:val="both"/>
      </w:pPr>
      <w:r>
        <w:t>5. Обучение в школе осуществляется бесплатно и включает изучение теоретических основ и практическое освоение навыков ухода за гражданами, нуждающимися в уходе, с использованием демонстрационного оборудования.</w:t>
      </w:r>
    </w:p>
    <w:p w:rsidR="00FC0E93" w:rsidRDefault="0019198F">
      <w:pPr>
        <w:pStyle w:val="ConsPlusNormal0"/>
        <w:spacing w:before="200"/>
        <w:ind w:firstLine="540"/>
        <w:jc w:val="both"/>
      </w:pPr>
      <w:r>
        <w:t>6. Школа работает в соответствии с утвержденными программами обучения, оформленными чек-листами в зависимости от темы обучения, планами проведения обучения и режимом работы организации.</w:t>
      </w:r>
    </w:p>
    <w:p w:rsidR="00FC0E93" w:rsidRDefault="0019198F">
      <w:pPr>
        <w:pStyle w:val="ConsPlusNormal0"/>
        <w:spacing w:before="200"/>
        <w:ind w:firstLine="540"/>
        <w:jc w:val="both"/>
      </w:pPr>
      <w:r>
        <w:t>7. К проведению обучения могут привлекаться сотрудники других отделений и служб организации, специалисты медицинских, образовательных и иных организаций в рамках межведомственного взаимодействия на основе соглашений о межведомственном взаимодействии.</w:t>
      </w:r>
    </w:p>
    <w:p w:rsidR="00FC0E93" w:rsidRDefault="0019198F">
      <w:pPr>
        <w:pStyle w:val="ConsPlusNormal0"/>
        <w:spacing w:before="200"/>
        <w:ind w:firstLine="540"/>
        <w:jc w:val="both"/>
      </w:pPr>
      <w:r>
        <w:t>8. Обучение в школе организуется в 3 формах:</w:t>
      </w:r>
    </w:p>
    <w:p w:rsidR="00FC0E93" w:rsidRDefault="0019198F">
      <w:pPr>
        <w:pStyle w:val="ConsPlusNormal0"/>
        <w:spacing w:before="200"/>
        <w:ind w:firstLine="540"/>
        <w:jc w:val="both"/>
      </w:pPr>
      <w:r>
        <w:t>1) стационарной (индивидуальное и групповое обучение на базе поставщика социальных услуг);</w:t>
      </w:r>
    </w:p>
    <w:p w:rsidR="00FC0E93" w:rsidRDefault="0019198F">
      <w:pPr>
        <w:pStyle w:val="ConsPlusNormal0"/>
        <w:spacing w:before="200"/>
        <w:ind w:firstLine="540"/>
        <w:jc w:val="both"/>
      </w:pPr>
      <w:r>
        <w:t>2) выездной (обучение на дому);</w:t>
      </w:r>
    </w:p>
    <w:p w:rsidR="00FC0E93" w:rsidRDefault="0019198F">
      <w:pPr>
        <w:pStyle w:val="ConsPlusNormal0"/>
        <w:spacing w:before="200"/>
        <w:ind w:firstLine="540"/>
        <w:jc w:val="both"/>
      </w:pPr>
      <w:r>
        <w:t>3) дистанционной (обучение с использованием информационно-телекоммуникационной сети Интернет, наглядных методический пособий).</w:t>
      </w:r>
    </w:p>
    <w:p w:rsidR="00FC0E93" w:rsidRDefault="0019198F">
      <w:pPr>
        <w:pStyle w:val="ConsPlusNormal0"/>
        <w:spacing w:before="200"/>
        <w:ind w:firstLine="540"/>
        <w:jc w:val="both"/>
      </w:pPr>
      <w:r>
        <w:t>9. Стационарное групповое обучение.</w:t>
      </w:r>
    </w:p>
    <w:p w:rsidR="00FC0E93" w:rsidRDefault="0019198F">
      <w:pPr>
        <w:pStyle w:val="ConsPlusNormal0"/>
        <w:spacing w:before="200"/>
        <w:ind w:firstLine="540"/>
        <w:jc w:val="both"/>
      </w:pPr>
      <w:r>
        <w:t>Стационарное групповое обучение проводится на базе поставщика социальных услуг в соответствии с программой обучения школы в стационарной форме по группам и планами проведения обучения в группах.</w:t>
      </w:r>
    </w:p>
    <w:p w:rsidR="00FC0E93" w:rsidRDefault="0019198F">
      <w:pPr>
        <w:pStyle w:val="ConsPlusNormal0"/>
        <w:spacing w:before="200"/>
        <w:ind w:firstLine="540"/>
        <w:jc w:val="both"/>
      </w:pPr>
      <w:r>
        <w:t>Группы считаются сформированными, если численный состав участников группы составляет от 3 до 16 человек.</w:t>
      </w:r>
    </w:p>
    <w:p w:rsidR="00FC0E93" w:rsidRDefault="0019198F">
      <w:pPr>
        <w:pStyle w:val="ConsPlusNormal0"/>
        <w:spacing w:before="200"/>
        <w:ind w:firstLine="540"/>
        <w:jc w:val="both"/>
      </w:pPr>
      <w:r>
        <w:t>Продолжительность одной консультации в рамках обучения - от 60 минут до 120 минут (в зависимости от темы обучения).</w:t>
      </w:r>
    </w:p>
    <w:p w:rsidR="00FC0E93" w:rsidRDefault="0019198F">
      <w:pPr>
        <w:pStyle w:val="ConsPlusNormal0"/>
        <w:spacing w:before="200"/>
        <w:ind w:firstLine="540"/>
        <w:jc w:val="both"/>
      </w:pPr>
      <w:r>
        <w:t>10. Стационарное индивидуальное обучение.</w:t>
      </w:r>
    </w:p>
    <w:p w:rsidR="00FC0E93" w:rsidRDefault="0019198F">
      <w:pPr>
        <w:pStyle w:val="ConsPlusNormal0"/>
        <w:spacing w:before="200"/>
        <w:ind w:firstLine="540"/>
        <w:jc w:val="both"/>
      </w:pPr>
      <w:r>
        <w:t>10.1. Стационарное индивидуальное обучение организуется на базе поставщика социальных услуг.</w:t>
      </w:r>
    </w:p>
    <w:p w:rsidR="00FC0E93" w:rsidRDefault="0019198F">
      <w:pPr>
        <w:pStyle w:val="ConsPlusNormal0"/>
        <w:spacing w:before="200"/>
        <w:ind w:firstLine="540"/>
        <w:jc w:val="both"/>
      </w:pPr>
      <w:r>
        <w:t>10.2. Обучение проводится по заранее составленному графику и индивидуальной программе обучения. Количество индивидуальных консультаций в рамках обучения не может превышать 3 в неделю. Продолжительность одной консультации составляет от 45 минут до 120 минут (в зависимости от темы обучения).</w:t>
      </w:r>
    </w:p>
    <w:p w:rsidR="00FC0E93" w:rsidRDefault="0019198F">
      <w:pPr>
        <w:pStyle w:val="ConsPlusNormal0"/>
        <w:spacing w:before="200"/>
        <w:ind w:firstLine="540"/>
        <w:jc w:val="both"/>
      </w:pPr>
      <w:r>
        <w:t>11. Выездное индивидуальное обучение на дому.</w:t>
      </w:r>
    </w:p>
    <w:p w:rsidR="00FC0E93" w:rsidRDefault="0019198F">
      <w:pPr>
        <w:pStyle w:val="ConsPlusNormal0"/>
        <w:spacing w:before="200"/>
        <w:ind w:firstLine="540"/>
        <w:jc w:val="both"/>
      </w:pPr>
      <w:r>
        <w:t>11.1. Выездное индивидуальное обучение на дому проводится с гражданами по определенным темам из программы обучения школы.</w:t>
      </w:r>
    </w:p>
    <w:p w:rsidR="00FC0E93" w:rsidRDefault="0019198F">
      <w:pPr>
        <w:pStyle w:val="ConsPlusNormal0"/>
        <w:spacing w:before="200"/>
        <w:ind w:firstLine="540"/>
        <w:jc w:val="both"/>
      </w:pPr>
      <w:r>
        <w:t>11.2. Количество консультаций - от 3 до 5. Продолжительность курса - 1 - 3 недели. Периодичность консультаций - 1 - 2 раза в неделю.</w:t>
      </w:r>
    </w:p>
    <w:p w:rsidR="00FC0E93" w:rsidRDefault="0019198F">
      <w:pPr>
        <w:pStyle w:val="ConsPlusNormal0"/>
        <w:spacing w:before="200"/>
        <w:ind w:firstLine="540"/>
        <w:jc w:val="both"/>
      </w:pPr>
      <w:r>
        <w:t>11.3. По итогу обучения работник школы ухода составляет в письменном виде рекомендации по переоборудованию помещения с учетом возможности пользования (аренды) техническими средствами реабилитации.</w:t>
      </w:r>
    </w:p>
    <w:p w:rsidR="00FC0E93" w:rsidRDefault="0019198F">
      <w:pPr>
        <w:pStyle w:val="ConsPlusNormal0"/>
        <w:spacing w:before="200"/>
        <w:ind w:firstLine="540"/>
        <w:jc w:val="both"/>
      </w:pPr>
      <w:r>
        <w:t>12. Дистанционное обучение.</w:t>
      </w:r>
    </w:p>
    <w:p w:rsidR="00FC0E93" w:rsidRDefault="0019198F">
      <w:pPr>
        <w:pStyle w:val="ConsPlusNormal0"/>
        <w:spacing w:before="200"/>
        <w:ind w:firstLine="540"/>
        <w:jc w:val="both"/>
      </w:pPr>
      <w:r>
        <w:t>12.1. Дистанционное обучение осуществляется сотрудниками школы с использованием дистанционных технологий (информационно-телекоммуникационной сети Интернет, наглядных методических пособий) в соответствии с программой обучения школы в выездной и дистанционной форме.</w:t>
      </w:r>
    </w:p>
    <w:p w:rsidR="00FC0E93" w:rsidRDefault="0019198F">
      <w:pPr>
        <w:pStyle w:val="ConsPlusNormal0"/>
        <w:spacing w:before="200"/>
        <w:ind w:firstLine="540"/>
        <w:jc w:val="both"/>
      </w:pPr>
      <w:r>
        <w:t>12.2. В качестве основных организационных форм дистанционного обучения используются:</w:t>
      </w:r>
    </w:p>
    <w:p w:rsidR="00FC0E93" w:rsidRDefault="0019198F">
      <w:pPr>
        <w:pStyle w:val="ConsPlusNormal0"/>
        <w:spacing w:before="200"/>
        <w:ind w:firstLine="540"/>
        <w:jc w:val="both"/>
      </w:pPr>
      <w:r>
        <w:t>1) индивидуальное обучение посредством электронной почты, с использованием программы, обеспечивающей текстовую, голосовую и видеосвязь через информационно-телекоммуникационную сеть Интернет, в том числе наглядных методических пособий;</w:t>
      </w:r>
    </w:p>
    <w:p w:rsidR="00FC0E93" w:rsidRDefault="0019198F">
      <w:pPr>
        <w:pStyle w:val="ConsPlusNormal0"/>
        <w:spacing w:before="200"/>
        <w:ind w:firstLine="540"/>
        <w:jc w:val="both"/>
      </w:pPr>
      <w:r>
        <w:t>2) групповое обучение посредством программы, обеспечивающей текстовую, голосовую и видеосвязь через информационно-телекоммуникационную сеть Интернет, в том числе наглядных методических пособий.</w:t>
      </w:r>
    </w:p>
    <w:p w:rsidR="00FC0E93" w:rsidRDefault="0019198F">
      <w:pPr>
        <w:pStyle w:val="ConsPlusNormal0"/>
        <w:spacing w:before="200"/>
        <w:ind w:firstLine="540"/>
        <w:jc w:val="both"/>
      </w:pPr>
      <w:r>
        <w:t>12.3. Дистанционное обучение может проводиться в офлайн (асинхронный) и онлайн (синхронный) режимах связи.</w:t>
      </w:r>
    </w:p>
    <w:p w:rsidR="00FC0E93" w:rsidRDefault="0019198F">
      <w:pPr>
        <w:pStyle w:val="ConsPlusNormal0"/>
        <w:spacing w:before="200"/>
        <w:ind w:firstLine="540"/>
        <w:jc w:val="both"/>
      </w:pPr>
      <w:r>
        <w:t>Длительность дистанционного обучения в режиме онлайн составляет не более 60 минут.</w:t>
      </w:r>
    </w:p>
    <w:p w:rsidR="00FC0E93" w:rsidRDefault="0019198F">
      <w:pPr>
        <w:pStyle w:val="ConsPlusNormal0"/>
        <w:spacing w:before="200"/>
        <w:ind w:firstLine="540"/>
        <w:jc w:val="both"/>
      </w:pPr>
      <w:r>
        <w:t xml:space="preserve">13. Обучение в школе ухода фиксируется в </w:t>
      </w:r>
      <w:hyperlink w:anchor="P5458" w:tooltip="Журнал проведения обучения в школе ухода">
        <w:r>
          <w:rPr>
            <w:color w:val="0000FF"/>
          </w:rPr>
          <w:t>журнале</w:t>
        </w:r>
      </w:hyperlink>
      <w:r>
        <w:t xml:space="preserve"> проведения обучения в школе по форме согласно приложению N 1 к настоящему Положению.</w:t>
      </w:r>
    </w:p>
    <w:p w:rsidR="00FC0E93" w:rsidRDefault="0019198F">
      <w:pPr>
        <w:pStyle w:val="ConsPlusNormal0"/>
        <w:spacing w:before="200"/>
        <w:ind w:firstLine="540"/>
        <w:jc w:val="both"/>
      </w:pPr>
      <w:r>
        <w:t xml:space="preserve">14. По результатам проведения обучения в школе ухода оформляется </w:t>
      </w:r>
      <w:hyperlink w:anchor="P5484" w:tooltip="Отчет о проведении обучения в школе ухода">
        <w:r>
          <w:rPr>
            <w:color w:val="0000FF"/>
          </w:rPr>
          <w:t>отчет</w:t>
        </w:r>
      </w:hyperlink>
      <w:r>
        <w:t xml:space="preserve"> о проведении обучения в школе по форме согласно приложению N 2 к настоящему Положению.</w:t>
      </w:r>
    </w:p>
    <w:p w:rsidR="00FC0E93" w:rsidRDefault="0019198F">
      <w:pPr>
        <w:pStyle w:val="ConsPlusNormal0"/>
        <w:spacing w:before="200"/>
        <w:ind w:firstLine="540"/>
        <w:jc w:val="both"/>
      </w:pPr>
      <w:r>
        <w:t xml:space="preserve">15. Работник школы ежемесячно, в срок до 4 числа месяца, следующего за отчетным, формирует ежемесячный </w:t>
      </w:r>
      <w:hyperlink w:anchor="P5510" w:tooltip="Ежемесячный отчет проведения обучения в школе ухода">
        <w:r>
          <w:rPr>
            <w:color w:val="0000FF"/>
          </w:rPr>
          <w:t>отчет</w:t>
        </w:r>
      </w:hyperlink>
      <w:r>
        <w:t xml:space="preserve"> проведения обучения в школе по форме согласно приложению N 3 к настоящему Положению и направляет его в министерство социальной защиты населения Амурской области.</w:t>
      </w:r>
    </w:p>
    <w:p w:rsidR="00FC0E93" w:rsidRDefault="0019198F">
      <w:pPr>
        <w:pStyle w:val="ConsPlusNormal0"/>
        <w:spacing w:before="200"/>
        <w:ind w:firstLine="540"/>
        <w:jc w:val="both"/>
      </w:pPr>
      <w:r>
        <w:t xml:space="preserve">16. Рекомендуемый </w:t>
      </w:r>
      <w:hyperlink w:anchor="P5572" w:tooltip="РЕКОМЕНДУЕМЫЙ ПЕРЕЧЕНЬ">
        <w:r>
          <w:rPr>
            <w:color w:val="0000FF"/>
          </w:rPr>
          <w:t>перечень</w:t>
        </w:r>
      </w:hyperlink>
      <w:r>
        <w:t xml:space="preserve"> демонстрационного оборудования для школы предусмотрен приложением N 4 к настоящему Положению.</w:t>
      </w:r>
    </w:p>
    <w:p w:rsidR="00FC0E93" w:rsidRDefault="0019198F">
      <w:pPr>
        <w:pStyle w:val="ConsPlusNormal0"/>
        <w:spacing w:before="200"/>
        <w:ind w:firstLine="540"/>
        <w:jc w:val="both"/>
      </w:pPr>
      <w:r>
        <w:t>17. Информация о школе размещается:</w:t>
      </w:r>
    </w:p>
    <w:p w:rsidR="00FC0E93" w:rsidRDefault="0019198F">
      <w:pPr>
        <w:pStyle w:val="ConsPlusNormal0"/>
        <w:spacing w:before="200"/>
        <w:ind w:firstLine="540"/>
        <w:jc w:val="both"/>
      </w:pPr>
      <w:r>
        <w:t>1) на информационных стендах в помещениях организаций социального обслуживания, медицинских организаций, органов местного самоуправления муниципальных образований Амурской области, Отделения Фонда пенсионного и социального страхования Российской Федерации по Амурской области и иных организаций;</w:t>
      </w:r>
    </w:p>
    <w:p w:rsidR="00FC0E93" w:rsidRDefault="0019198F">
      <w:pPr>
        <w:pStyle w:val="ConsPlusNormal0"/>
        <w:spacing w:before="200"/>
        <w:ind w:firstLine="540"/>
        <w:jc w:val="both"/>
      </w:pPr>
      <w:r>
        <w:t>2) на официальных сайтах в информационно-телекоммуникационной сети Интернет органов местного самоуправления муниципальных образований Амурской области, министерства социальной защиты населения Амурской области, поставщиков социальных услуг;</w:t>
      </w:r>
    </w:p>
    <w:p w:rsidR="00FC0E93" w:rsidRDefault="0019198F">
      <w:pPr>
        <w:pStyle w:val="ConsPlusNormal0"/>
        <w:spacing w:before="200"/>
        <w:ind w:firstLine="540"/>
        <w:jc w:val="both"/>
      </w:pPr>
      <w:r>
        <w:t>3) в средствах массовой информации, в том числе в информационно-телекоммуникационной сети Интернет.</w:t>
      </w:r>
    </w:p>
    <w:p w:rsidR="00FC0E93" w:rsidRDefault="0019198F">
      <w:pPr>
        <w:pStyle w:val="ConsPlusNormal0"/>
        <w:spacing w:before="200"/>
        <w:ind w:firstLine="540"/>
        <w:jc w:val="both"/>
      </w:pPr>
      <w:r>
        <w:t>18. Контроль деятельности работников школы осуществляется руководителем поставщика социальных услуг.</w:t>
      </w:r>
    </w:p>
    <w:p w:rsidR="00FC0E93" w:rsidRDefault="0019198F">
      <w:pPr>
        <w:pStyle w:val="ConsPlusNormal0"/>
        <w:spacing w:before="200"/>
        <w:ind w:firstLine="540"/>
        <w:jc w:val="both"/>
      </w:pPr>
      <w:r>
        <w:t>19. Мониторинг организации в школах обучения лиц из числа ближайшего окружения осуществляется ТКЦ.</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 N 1</w:t>
      </w:r>
    </w:p>
    <w:p w:rsidR="00FC0E93" w:rsidRDefault="0019198F">
      <w:pPr>
        <w:pStyle w:val="ConsPlusNormal0"/>
        <w:jc w:val="right"/>
      </w:pPr>
      <w:r>
        <w:t>к Рекомендуемому положению</w:t>
      </w:r>
    </w:p>
    <w:p w:rsidR="00FC0E93" w:rsidRDefault="00FC0E93">
      <w:pPr>
        <w:pStyle w:val="ConsPlusNormal0"/>
        <w:jc w:val="both"/>
      </w:pPr>
    </w:p>
    <w:p w:rsidR="00FC0E93" w:rsidRDefault="0019198F">
      <w:pPr>
        <w:pStyle w:val="ConsPlusNormal0"/>
        <w:jc w:val="center"/>
      </w:pPr>
      <w:bookmarkStart w:id="68" w:name="P5458"/>
      <w:bookmarkEnd w:id="68"/>
      <w:r>
        <w:t>Журнал проведения обучения в школе ухода</w:t>
      </w:r>
    </w:p>
    <w:p w:rsidR="00FC0E93" w:rsidRDefault="00FC0E93">
      <w:pPr>
        <w:pStyle w:val="ConsPlusNormal0"/>
        <w:jc w:val="both"/>
      </w:pPr>
    </w:p>
    <w:p w:rsidR="00FC0E93" w:rsidRDefault="00FC0E93">
      <w:pPr>
        <w:pStyle w:val="ConsPlusNormal0"/>
        <w:sectPr w:rsidR="00FC0E93">
          <w:headerReference w:type="default" r:id="rId108"/>
          <w:footerReference w:type="default" r:id="rId109"/>
          <w:headerReference w:type="first" r:id="rId110"/>
          <w:footerReference w:type="first" r:id="rId111"/>
          <w:pgSz w:w="11906" w:h="16838"/>
          <w:pgMar w:top="1440" w:right="566" w:bottom="1440" w:left="1133"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23"/>
        <w:gridCol w:w="1531"/>
        <w:gridCol w:w="1247"/>
        <w:gridCol w:w="1247"/>
        <w:gridCol w:w="1417"/>
        <w:gridCol w:w="2026"/>
        <w:gridCol w:w="1871"/>
        <w:gridCol w:w="1738"/>
      </w:tblGrid>
      <w:tr w:rsidR="00FC0E93">
        <w:tc>
          <w:tcPr>
            <w:tcW w:w="523" w:type="dxa"/>
          </w:tcPr>
          <w:p w:rsidR="00FC0E93" w:rsidRDefault="0019198F">
            <w:pPr>
              <w:pStyle w:val="ConsPlusNormal0"/>
              <w:jc w:val="center"/>
            </w:pPr>
            <w:r>
              <w:t>N п/п</w:t>
            </w:r>
          </w:p>
        </w:tc>
        <w:tc>
          <w:tcPr>
            <w:tcW w:w="1531" w:type="dxa"/>
          </w:tcPr>
          <w:p w:rsidR="00FC0E93" w:rsidRDefault="0019198F">
            <w:pPr>
              <w:pStyle w:val="ConsPlusNormal0"/>
              <w:jc w:val="center"/>
            </w:pPr>
            <w:r>
              <w:t>Дата проведения обучения</w:t>
            </w:r>
          </w:p>
        </w:tc>
        <w:tc>
          <w:tcPr>
            <w:tcW w:w="1247" w:type="dxa"/>
          </w:tcPr>
          <w:p w:rsidR="00FC0E93" w:rsidRDefault="0019198F">
            <w:pPr>
              <w:pStyle w:val="ConsPlusNormal0"/>
              <w:jc w:val="center"/>
            </w:pPr>
            <w:r>
              <w:t>Тема обучения</w:t>
            </w:r>
          </w:p>
        </w:tc>
        <w:tc>
          <w:tcPr>
            <w:tcW w:w="1247" w:type="dxa"/>
          </w:tcPr>
          <w:p w:rsidR="00FC0E93" w:rsidRDefault="0019198F">
            <w:pPr>
              <w:pStyle w:val="ConsPlusNormal0"/>
              <w:jc w:val="center"/>
            </w:pPr>
            <w:r>
              <w:t>Форма обучения</w:t>
            </w:r>
          </w:p>
        </w:tc>
        <w:tc>
          <w:tcPr>
            <w:tcW w:w="1417" w:type="dxa"/>
          </w:tcPr>
          <w:p w:rsidR="00FC0E93" w:rsidRDefault="0019198F">
            <w:pPr>
              <w:pStyle w:val="ConsPlusNormal0"/>
              <w:jc w:val="center"/>
            </w:pPr>
            <w:r>
              <w:t>Количество часов</w:t>
            </w:r>
          </w:p>
        </w:tc>
        <w:tc>
          <w:tcPr>
            <w:tcW w:w="2026" w:type="dxa"/>
          </w:tcPr>
          <w:p w:rsidR="00FC0E93" w:rsidRDefault="0019198F">
            <w:pPr>
              <w:pStyle w:val="ConsPlusNormal0"/>
              <w:jc w:val="center"/>
            </w:pPr>
            <w:r>
              <w:t>Количество присутствующих на обучении</w:t>
            </w:r>
          </w:p>
        </w:tc>
        <w:tc>
          <w:tcPr>
            <w:tcW w:w="1871" w:type="dxa"/>
          </w:tcPr>
          <w:p w:rsidR="00FC0E93" w:rsidRDefault="0019198F">
            <w:pPr>
              <w:pStyle w:val="ConsPlusNormal0"/>
              <w:jc w:val="center"/>
            </w:pPr>
            <w:r>
              <w:t>Ф.И.О. специалиста, проводившего обучение</w:t>
            </w:r>
          </w:p>
        </w:tc>
        <w:tc>
          <w:tcPr>
            <w:tcW w:w="1738" w:type="dxa"/>
          </w:tcPr>
          <w:p w:rsidR="00FC0E93" w:rsidRDefault="0019198F">
            <w:pPr>
              <w:pStyle w:val="ConsPlusNormal0"/>
              <w:jc w:val="center"/>
            </w:pPr>
            <w:r>
              <w:t>Подпись специалиста, проводившего обучение</w:t>
            </w:r>
          </w:p>
        </w:tc>
      </w:tr>
      <w:tr w:rsidR="00FC0E93">
        <w:tc>
          <w:tcPr>
            <w:tcW w:w="523" w:type="dxa"/>
          </w:tcPr>
          <w:p w:rsidR="00FC0E93" w:rsidRDefault="00FC0E93">
            <w:pPr>
              <w:pStyle w:val="ConsPlusNormal0"/>
            </w:pPr>
          </w:p>
        </w:tc>
        <w:tc>
          <w:tcPr>
            <w:tcW w:w="1531" w:type="dxa"/>
          </w:tcPr>
          <w:p w:rsidR="00FC0E93" w:rsidRDefault="00FC0E93">
            <w:pPr>
              <w:pStyle w:val="ConsPlusNormal0"/>
            </w:pPr>
          </w:p>
        </w:tc>
        <w:tc>
          <w:tcPr>
            <w:tcW w:w="1247" w:type="dxa"/>
          </w:tcPr>
          <w:p w:rsidR="00FC0E93" w:rsidRDefault="00FC0E93">
            <w:pPr>
              <w:pStyle w:val="ConsPlusNormal0"/>
            </w:pPr>
          </w:p>
        </w:tc>
        <w:tc>
          <w:tcPr>
            <w:tcW w:w="1247" w:type="dxa"/>
          </w:tcPr>
          <w:p w:rsidR="00FC0E93" w:rsidRDefault="00FC0E93">
            <w:pPr>
              <w:pStyle w:val="ConsPlusNormal0"/>
            </w:pPr>
          </w:p>
        </w:tc>
        <w:tc>
          <w:tcPr>
            <w:tcW w:w="1417" w:type="dxa"/>
          </w:tcPr>
          <w:p w:rsidR="00FC0E93" w:rsidRDefault="00FC0E93">
            <w:pPr>
              <w:pStyle w:val="ConsPlusNormal0"/>
            </w:pPr>
          </w:p>
        </w:tc>
        <w:tc>
          <w:tcPr>
            <w:tcW w:w="2026" w:type="dxa"/>
          </w:tcPr>
          <w:p w:rsidR="00FC0E93" w:rsidRDefault="00FC0E93">
            <w:pPr>
              <w:pStyle w:val="ConsPlusNormal0"/>
            </w:pPr>
          </w:p>
        </w:tc>
        <w:tc>
          <w:tcPr>
            <w:tcW w:w="1871" w:type="dxa"/>
          </w:tcPr>
          <w:p w:rsidR="00FC0E93" w:rsidRDefault="00FC0E93">
            <w:pPr>
              <w:pStyle w:val="ConsPlusNormal0"/>
            </w:pPr>
          </w:p>
        </w:tc>
        <w:tc>
          <w:tcPr>
            <w:tcW w:w="1738" w:type="dxa"/>
          </w:tcPr>
          <w:p w:rsidR="00FC0E93" w:rsidRDefault="00FC0E93">
            <w:pPr>
              <w:pStyle w:val="ConsPlusNormal0"/>
            </w:pPr>
          </w:p>
        </w:tc>
      </w:tr>
    </w:tbl>
    <w:p w:rsidR="00FC0E93" w:rsidRDefault="00FC0E93">
      <w:pPr>
        <w:pStyle w:val="ConsPlusNormal0"/>
        <w:sectPr w:rsidR="00FC0E93">
          <w:headerReference w:type="default" r:id="rId112"/>
          <w:footerReference w:type="default" r:id="rId113"/>
          <w:headerReference w:type="first" r:id="rId114"/>
          <w:footerReference w:type="first" r:id="rId115"/>
          <w:pgSz w:w="16838" w:h="11906" w:orient="landscape"/>
          <w:pgMar w:top="1133" w:right="1440" w:bottom="566" w:left="1440" w:header="0" w:footer="0" w:gutter="0"/>
          <w:cols w:space="720"/>
          <w:titlePg/>
        </w:sectPr>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 N 2</w:t>
      </w:r>
    </w:p>
    <w:p w:rsidR="00FC0E93" w:rsidRDefault="0019198F">
      <w:pPr>
        <w:pStyle w:val="ConsPlusNormal0"/>
        <w:jc w:val="right"/>
      </w:pPr>
      <w:r>
        <w:t>к Рекомендуемому положению</w:t>
      </w:r>
    </w:p>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C0E93">
        <w:tc>
          <w:tcPr>
            <w:tcW w:w="9071" w:type="dxa"/>
            <w:tcBorders>
              <w:top w:val="nil"/>
              <w:left w:val="nil"/>
              <w:bottom w:val="nil"/>
              <w:right w:val="nil"/>
            </w:tcBorders>
          </w:tcPr>
          <w:p w:rsidR="00FC0E93" w:rsidRDefault="0019198F">
            <w:pPr>
              <w:pStyle w:val="ConsPlusNormal0"/>
              <w:jc w:val="center"/>
            </w:pPr>
            <w:bookmarkStart w:id="69" w:name="P5484"/>
            <w:bookmarkEnd w:id="69"/>
            <w:r>
              <w:t>Отчет о проведении обучения в школе ухода</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6633"/>
      </w:tblGrid>
      <w:tr w:rsidR="00FC0E93">
        <w:tc>
          <w:tcPr>
            <w:tcW w:w="2438" w:type="dxa"/>
            <w:vAlign w:val="bottom"/>
          </w:tcPr>
          <w:p w:rsidR="00FC0E93" w:rsidRDefault="0019198F">
            <w:pPr>
              <w:pStyle w:val="ConsPlusNormal0"/>
            </w:pPr>
            <w:r>
              <w:t>Дата проведения:</w:t>
            </w:r>
          </w:p>
        </w:tc>
        <w:tc>
          <w:tcPr>
            <w:tcW w:w="6633" w:type="dxa"/>
            <w:vAlign w:val="bottom"/>
          </w:tcPr>
          <w:p w:rsidR="00FC0E93" w:rsidRDefault="0019198F">
            <w:pPr>
              <w:pStyle w:val="ConsPlusNormal0"/>
            </w:pPr>
            <w:r>
              <w:t>Ф.И.О. преподавателя</w:t>
            </w:r>
          </w:p>
        </w:tc>
      </w:tr>
      <w:tr w:rsidR="00FC0E93">
        <w:tc>
          <w:tcPr>
            <w:tcW w:w="9071" w:type="dxa"/>
            <w:gridSpan w:val="2"/>
          </w:tcPr>
          <w:p w:rsidR="00FC0E93" w:rsidRDefault="0019198F">
            <w:pPr>
              <w:pStyle w:val="ConsPlusNormal0"/>
            </w:pPr>
            <w:r>
              <w:t>Место проведения: на дому (указать адрес ______________________________)/в школе ухода _________________</w:t>
            </w:r>
          </w:p>
        </w:tc>
      </w:tr>
      <w:tr w:rsidR="00FC0E93">
        <w:tc>
          <w:tcPr>
            <w:tcW w:w="2438" w:type="dxa"/>
            <w:vMerge w:val="restart"/>
          </w:tcPr>
          <w:p w:rsidR="00FC0E93" w:rsidRDefault="0019198F">
            <w:pPr>
              <w:pStyle w:val="ConsPlusNormal0"/>
            </w:pPr>
            <w:r>
              <w:t>Тема консультации:</w:t>
            </w:r>
          </w:p>
        </w:tc>
        <w:tc>
          <w:tcPr>
            <w:tcW w:w="6633" w:type="dxa"/>
            <w:vAlign w:val="bottom"/>
          </w:tcPr>
          <w:p w:rsidR="00FC0E93" w:rsidRDefault="0019198F">
            <w:pPr>
              <w:pStyle w:val="ConsPlusNormal0"/>
            </w:pPr>
            <w:r>
              <w:t>Форма проведения (стационарная/выездная/дистанционная):</w:t>
            </w:r>
          </w:p>
        </w:tc>
      </w:tr>
      <w:tr w:rsidR="00FC0E93">
        <w:tc>
          <w:tcPr>
            <w:tcW w:w="2438" w:type="dxa"/>
            <w:vMerge/>
          </w:tcPr>
          <w:p w:rsidR="00FC0E93" w:rsidRDefault="00FC0E93">
            <w:pPr>
              <w:pStyle w:val="ConsPlusNormal0"/>
            </w:pPr>
          </w:p>
        </w:tc>
        <w:tc>
          <w:tcPr>
            <w:tcW w:w="6633" w:type="dxa"/>
          </w:tcPr>
          <w:p w:rsidR="00FC0E93" w:rsidRDefault="0019198F">
            <w:pPr>
              <w:pStyle w:val="ConsPlusNormal0"/>
            </w:pPr>
            <w:r>
              <w:t>Тип (индивидуальное/групповое обучение):</w:t>
            </w:r>
          </w:p>
        </w:tc>
      </w:tr>
      <w:tr w:rsidR="00FC0E93">
        <w:tc>
          <w:tcPr>
            <w:tcW w:w="2438" w:type="dxa"/>
            <w:vMerge/>
          </w:tcPr>
          <w:p w:rsidR="00FC0E93" w:rsidRDefault="00FC0E93">
            <w:pPr>
              <w:pStyle w:val="ConsPlusNormal0"/>
            </w:pPr>
          </w:p>
        </w:tc>
        <w:tc>
          <w:tcPr>
            <w:tcW w:w="6633" w:type="dxa"/>
          </w:tcPr>
          <w:p w:rsidR="00FC0E93" w:rsidRDefault="0019198F">
            <w:pPr>
              <w:pStyle w:val="ConsPlusNormal0"/>
            </w:pPr>
            <w:r>
              <w:t>Продолжительность проведения обучения (количество часов):</w:t>
            </w:r>
          </w:p>
        </w:tc>
      </w:tr>
      <w:tr w:rsidR="00FC0E93">
        <w:tc>
          <w:tcPr>
            <w:tcW w:w="9071" w:type="dxa"/>
            <w:gridSpan w:val="2"/>
          </w:tcPr>
          <w:p w:rsidR="00FC0E93" w:rsidRDefault="0019198F">
            <w:pPr>
              <w:pStyle w:val="ConsPlusNormal0"/>
            </w:pPr>
            <w:r>
              <w:t>Используемое оборудование:</w:t>
            </w:r>
          </w:p>
        </w:tc>
      </w:tr>
      <w:tr w:rsidR="00FC0E93">
        <w:tc>
          <w:tcPr>
            <w:tcW w:w="9071" w:type="dxa"/>
            <w:gridSpan w:val="2"/>
          </w:tcPr>
          <w:p w:rsidR="00FC0E93" w:rsidRDefault="0019198F">
            <w:pPr>
              <w:pStyle w:val="ConsPlusNormal0"/>
            </w:pPr>
            <w:r>
              <w:t>Количество лиц, получивших услуги школы ухода:</w:t>
            </w:r>
          </w:p>
        </w:tc>
      </w:tr>
    </w:tbl>
    <w:p w:rsidR="00FC0E93" w:rsidRDefault="00FC0E93">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2835"/>
        <w:gridCol w:w="2778"/>
      </w:tblGrid>
      <w:tr w:rsidR="00FC0E93">
        <w:tc>
          <w:tcPr>
            <w:tcW w:w="3458" w:type="dxa"/>
            <w:tcBorders>
              <w:top w:val="nil"/>
              <w:left w:val="nil"/>
              <w:bottom w:val="nil"/>
              <w:right w:val="nil"/>
            </w:tcBorders>
          </w:tcPr>
          <w:p w:rsidR="00FC0E93" w:rsidRDefault="0019198F">
            <w:pPr>
              <w:pStyle w:val="ConsPlusNormal0"/>
            </w:pPr>
            <w:r>
              <w:t>Преподаватель школы ухода</w:t>
            </w:r>
          </w:p>
        </w:tc>
        <w:tc>
          <w:tcPr>
            <w:tcW w:w="2835" w:type="dxa"/>
            <w:tcBorders>
              <w:top w:val="nil"/>
              <w:left w:val="nil"/>
              <w:bottom w:val="single" w:sz="4" w:space="0" w:color="auto"/>
              <w:right w:val="nil"/>
            </w:tcBorders>
          </w:tcPr>
          <w:p w:rsidR="00FC0E93" w:rsidRDefault="00FC0E93">
            <w:pPr>
              <w:pStyle w:val="ConsPlusNormal0"/>
            </w:pPr>
          </w:p>
        </w:tc>
        <w:tc>
          <w:tcPr>
            <w:tcW w:w="2778" w:type="dxa"/>
            <w:tcBorders>
              <w:top w:val="nil"/>
              <w:left w:val="nil"/>
              <w:bottom w:val="nil"/>
              <w:right w:val="nil"/>
            </w:tcBorders>
          </w:tcPr>
          <w:p w:rsidR="00FC0E93" w:rsidRDefault="00FC0E93">
            <w:pPr>
              <w:pStyle w:val="ConsPlusNormal0"/>
            </w:pPr>
          </w:p>
        </w:tc>
      </w:tr>
      <w:tr w:rsidR="00FC0E93">
        <w:tc>
          <w:tcPr>
            <w:tcW w:w="3458" w:type="dxa"/>
            <w:tcBorders>
              <w:top w:val="nil"/>
              <w:left w:val="nil"/>
              <w:bottom w:val="nil"/>
              <w:right w:val="nil"/>
            </w:tcBorders>
          </w:tcPr>
          <w:p w:rsidR="00FC0E93" w:rsidRDefault="00FC0E93">
            <w:pPr>
              <w:pStyle w:val="ConsPlusNormal0"/>
            </w:pPr>
          </w:p>
        </w:tc>
        <w:tc>
          <w:tcPr>
            <w:tcW w:w="2835" w:type="dxa"/>
            <w:tcBorders>
              <w:top w:val="single" w:sz="4" w:space="0" w:color="auto"/>
              <w:left w:val="nil"/>
              <w:bottom w:val="nil"/>
              <w:right w:val="nil"/>
            </w:tcBorders>
          </w:tcPr>
          <w:p w:rsidR="00FC0E93" w:rsidRDefault="0019198F">
            <w:pPr>
              <w:pStyle w:val="ConsPlusNormal0"/>
              <w:jc w:val="center"/>
            </w:pPr>
            <w:r>
              <w:t>(подпись)</w:t>
            </w:r>
          </w:p>
        </w:tc>
        <w:tc>
          <w:tcPr>
            <w:tcW w:w="2778" w:type="dxa"/>
            <w:tcBorders>
              <w:top w:val="nil"/>
              <w:left w:val="nil"/>
              <w:bottom w:val="nil"/>
              <w:right w:val="nil"/>
            </w:tcBorders>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 N 3</w:t>
      </w:r>
    </w:p>
    <w:p w:rsidR="00FC0E93" w:rsidRDefault="0019198F">
      <w:pPr>
        <w:pStyle w:val="ConsPlusNormal0"/>
        <w:jc w:val="right"/>
      </w:pPr>
      <w:r>
        <w:t>к Рекомендуемому положению</w:t>
      </w:r>
    </w:p>
    <w:p w:rsidR="00FC0E93" w:rsidRDefault="00FC0E93">
      <w:pPr>
        <w:pStyle w:val="ConsPlusNormal0"/>
        <w:jc w:val="both"/>
      </w:pPr>
    </w:p>
    <w:p w:rsidR="00FC0E93" w:rsidRDefault="0019198F">
      <w:pPr>
        <w:pStyle w:val="ConsPlusNormal0"/>
        <w:jc w:val="center"/>
      </w:pPr>
      <w:bookmarkStart w:id="70" w:name="P5510"/>
      <w:bookmarkEnd w:id="70"/>
      <w:r>
        <w:t>Ежемесячный отчет проведения обучения в школе ухода</w:t>
      </w:r>
    </w:p>
    <w:p w:rsidR="00FC0E93" w:rsidRDefault="0019198F">
      <w:pPr>
        <w:pStyle w:val="ConsPlusNormal0"/>
        <w:jc w:val="center"/>
      </w:pPr>
      <w:r>
        <w:t>____________________________________________________________</w:t>
      </w:r>
    </w:p>
    <w:p w:rsidR="00FC0E93" w:rsidRDefault="0019198F">
      <w:pPr>
        <w:pStyle w:val="ConsPlusNormal0"/>
        <w:jc w:val="center"/>
      </w:pPr>
      <w:r>
        <w:t>(наименование организации социального обслуживания)</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964"/>
        <w:gridCol w:w="1531"/>
        <w:gridCol w:w="1474"/>
        <w:gridCol w:w="794"/>
        <w:gridCol w:w="1814"/>
      </w:tblGrid>
      <w:tr w:rsidR="00FC0E93">
        <w:tc>
          <w:tcPr>
            <w:tcW w:w="2494" w:type="dxa"/>
            <w:vMerge w:val="restart"/>
          </w:tcPr>
          <w:p w:rsidR="00FC0E93" w:rsidRDefault="0019198F">
            <w:pPr>
              <w:pStyle w:val="ConsPlusNormal0"/>
              <w:jc w:val="center"/>
            </w:pPr>
            <w:r>
              <w:t>Формы обучения в школе ухода</w:t>
            </w:r>
          </w:p>
        </w:tc>
        <w:tc>
          <w:tcPr>
            <w:tcW w:w="6577" w:type="dxa"/>
            <w:gridSpan w:val="5"/>
          </w:tcPr>
          <w:p w:rsidR="00FC0E93" w:rsidRDefault="0019198F">
            <w:pPr>
              <w:pStyle w:val="ConsPlusNormal0"/>
              <w:jc w:val="center"/>
            </w:pPr>
            <w:r>
              <w:t>Количество граждан, прошедших обучение в школе ухода</w:t>
            </w:r>
          </w:p>
        </w:tc>
      </w:tr>
      <w:tr w:rsidR="00FC0E93">
        <w:tc>
          <w:tcPr>
            <w:tcW w:w="2494" w:type="dxa"/>
            <w:vMerge/>
          </w:tcPr>
          <w:p w:rsidR="00FC0E93" w:rsidRDefault="00FC0E93">
            <w:pPr>
              <w:pStyle w:val="ConsPlusNormal0"/>
            </w:pPr>
          </w:p>
        </w:tc>
        <w:tc>
          <w:tcPr>
            <w:tcW w:w="4763" w:type="dxa"/>
            <w:gridSpan w:val="4"/>
          </w:tcPr>
          <w:p w:rsidR="00FC0E93" w:rsidRDefault="0019198F">
            <w:pPr>
              <w:pStyle w:val="ConsPlusNormal0"/>
              <w:jc w:val="center"/>
            </w:pPr>
            <w:r>
              <w:t>граждане, осуществляющие уход за гражданами, нуждающимися в социальном обслуживании, в том числе в социальных услугах по уходу, иные граждане</w:t>
            </w:r>
          </w:p>
        </w:tc>
        <w:tc>
          <w:tcPr>
            <w:tcW w:w="1814" w:type="dxa"/>
            <w:vMerge w:val="restart"/>
          </w:tcPr>
          <w:p w:rsidR="00FC0E93" w:rsidRDefault="0019198F">
            <w:pPr>
              <w:pStyle w:val="ConsPlusNormal0"/>
              <w:jc w:val="center"/>
            </w:pPr>
            <w:r>
              <w:t>граждане, нуждающиеся в социальном обслуживании, в том числе в социальных услугах по уходу</w:t>
            </w:r>
          </w:p>
        </w:tc>
      </w:tr>
      <w:tr w:rsidR="00FC0E93">
        <w:tc>
          <w:tcPr>
            <w:tcW w:w="2494" w:type="dxa"/>
            <w:vMerge/>
          </w:tcPr>
          <w:p w:rsidR="00FC0E93" w:rsidRDefault="00FC0E93">
            <w:pPr>
              <w:pStyle w:val="ConsPlusNormal0"/>
            </w:pPr>
          </w:p>
        </w:tc>
        <w:tc>
          <w:tcPr>
            <w:tcW w:w="964" w:type="dxa"/>
          </w:tcPr>
          <w:p w:rsidR="00FC0E93" w:rsidRDefault="0019198F">
            <w:pPr>
              <w:pStyle w:val="ConsPlusNormal0"/>
              <w:jc w:val="center"/>
            </w:pPr>
            <w:r>
              <w:t>родственники</w:t>
            </w:r>
          </w:p>
        </w:tc>
        <w:tc>
          <w:tcPr>
            <w:tcW w:w="1531" w:type="dxa"/>
          </w:tcPr>
          <w:p w:rsidR="00FC0E93" w:rsidRDefault="0019198F">
            <w:pPr>
              <w:pStyle w:val="ConsPlusNormal0"/>
              <w:jc w:val="center"/>
            </w:pPr>
            <w:r>
              <w:t>сиделки (помощники по уходу)</w:t>
            </w:r>
          </w:p>
        </w:tc>
        <w:tc>
          <w:tcPr>
            <w:tcW w:w="1474" w:type="dxa"/>
          </w:tcPr>
          <w:p w:rsidR="00FC0E93" w:rsidRDefault="0019198F">
            <w:pPr>
              <w:pStyle w:val="ConsPlusNormal0"/>
              <w:jc w:val="center"/>
            </w:pPr>
            <w:r>
              <w:t>социальные работники</w:t>
            </w:r>
          </w:p>
        </w:tc>
        <w:tc>
          <w:tcPr>
            <w:tcW w:w="794" w:type="dxa"/>
          </w:tcPr>
          <w:p w:rsidR="00FC0E93" w:rsidRDefault="0019198F">
            <w:pPr>
              <w:pStyle w:val="ConsPlusNormal0"/>
              <w:jc w:val="center"/>
            </w:pPr>
            <w:r>
              <w:t>иные</w:t>
            </w:r>
          </w:p>
        </w:tc>
        <w:tc>
          <w:tcPr>
            <w:tcW w:w="1814" w:type="dxa"/>
            <w:vMerge/>
          </w:tcPr>
          <w:p w:rsidR="00FC0E93" w:rsidRDefault="00FC0E93">
            <w:pPr>
              <w:pStyle w:val="ConsPlusNormal0"/>
            </w:pPr>
          </w:p>
        </w:tc>
      </w:tr>
      <w:tr w:rsidR="00FC0E93">
        <w:tc>
          <w:tcPr>
            <w:tcW w:w="2494" w:type="dxa"/>
          </w:tcPr>
          <w:p w:rsidR="00FC0E93" w:rsidRDefault="0019198F">
            <w:pPr>
              <w:pStyle w:val="ConsPlusNormal0"/>
            </w:pPr>
            <w:r>
              <w:t>В стационарной форме:</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r w:rsidR="00FC0E93">
        <w:tc>
          <w:tcPr>
            <w:tcW w:w="2494" w:type="dxa"/>
          </w:tcPr>
          <w:p w:rsidR="00FC0E93" w:rsidRDefault="0019198F">
            <w:pPr>
              <w:pStyle w:val="ConsPlusNormal0"/>
            </w:pPr>
            <w:r>
              <w:t>в том числе:</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r w:rsidR="00FC0E93">
        <w:tc>
          <w:tcPr>
            <w:tcW w:w="2494" w:type="dxa"/>
          </w:tcPr>
          <w:p w:rsidR="00FC0E93" w:rsidRDefault="0019198F">
            <w:pPr>
              <w:pStyle w:val="ConsPlusNormal0"/>
            </w:pPr>
            <w:r>
              <w:t>В индивидуальной форме обучения</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r w:rsidR="00FC0E93">
        <w:tc>
          <w:tcPr>
            <w:tcW w:w="2494" w:type="dxa"/>
          </w:tcPr>
          <w:p w:rsidR="00FC0E93" w:rsidRDefault="0019198F">
            <w:pPr>
              <w:pStyle w:val="ConsPlusNormal0"/>
            </w:pPr>
            <w:r>
              <w:t>В групповой форме обучения</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r w:rsidR="00FC0E93">
        <w:tc>
          <w:tcPr>
            <w:tcW w:w="2494" w:type="dxa"/>
          </w:tcPr>
          <w:p w:rsidR="00FC0E93" w:rsidRDefault="0019198F">
            <w:pPr>
              <w:pStyle w:val="ConsPlusNormal0"/>
            </w:pPr>
            <w:r>
              <w:t>В выездной форме:</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r w:rsidR="00FC0E93">
        <w:tc>
          <w:tcPr>
            <w:tcW w:w="2494" w:type="dxa"/>
          </w:tcPr>
          <w:p w:rsidR="00FC0E93" w:rsidRDefault="0019198F">
            <w:pPr>
              <w:pStyle w:val="ConsPlusNormal0"/>
            </w:pPr>
            <w:r>
              <w:t>В дистанционной форме:</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r w:rsidR="00FC0E93">
        <w:tc>
          <w:tcPr>
            <w:tcW w:w="2494" w:type="dxa"/>
          </w:tcPr>
          <w:p w:rsidR="00FC0E93" w:rsidRDefault="0019198F">
            <w:pPr>
              <w:pStyle w:val="ConsPlusNormal0"/>
            </w:pPr>
            <w:r>
              <w:t>Всего</w:t>
            </w:r>
          </w:p>
        </w:tc>
        <w:tc>
          <w:tcPr>
            <w:tcW w:w="964" w:type="dxa"/>
          </w:tcPr>
          <w:p w:rsidR="00FC0E93" w:rsidRDefault="00FC0E93">
            <w:pPr>
              <w:pStyle w:val="ConsPlusNormal0"/>
            </w:pPr>
          </w:p>
        </w:tc>
        <w:tc>
          <w:tcPr>
            <w:tcW w:w="1531" w:type="dxa"/>
          </w:tcPr>
          <w:p w:rsidR="00FC0E93" w:rsidRDefault="00FC0E93">
            <w:pPr>
              <w:pStyle w:val="ConsPlusNormal0"/>
            </w:pPr>
          </w:p>
        </w:tc>
        <w:tc>
          <w:tcPr>
            <w:tcW w:w="1474" w:type="dxa"/>
          </w:tcPr>
          <w:p w:rsidR="00FC0E93" w:rsidRDefault="00FC0E93">
            <w:pPr>
              <w:pStyle w:val="ConsPlusNormal0"/>
            </w:pPr>
          </w:p>
        </w:tc>
        <w:tc>
          <w:tcPr>
            <w:tcW w:w="794" w:type="dxa"/>
          </w:tcPr>
          <w:p w:rsidR="00FC0E93" w:rsidRDefault="00FC0E93">
            <w:pPr>
              <w:pStyle w:val="ConsPlusNormal0"/>
            </w:pPr>
          </w:p>
        </w:tc>
        <w:tc>
          <w:tcPr>
            <w:tcW w:w="1814" w:type="dxa"/>
          </w:tcPr>
          <w:p w:rsidR="00FC0E93" w:rsidRDefault="00FC0E93">
            <w:pPr>
              <w:pStyle w:val="ConsPlusNormal0"/>
            </w:pP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 N 4</w:t>
      </w:r>
    </w:p>
    <w:p w:rsidR="00FC0E93" w:rsidRDefault="0019198F">
      <w:pPr>
        <w:pStyle w:val="ConsPlusNormal0"/>
        <w:jc w:val="right"/>
      </w:pPr>
      <w:r>
        <w:t>к Рекомендуемому положению</w:t>
      </w:r>
    </w:p>
    <w:p w:rsidR="00FC0E93" w:rsidRDefault="00FC0E93">
      <w:pPr>
        <w:pStyle w:val="ConsPlusNormal0"/>
        <w:jc w:val="both"/>
      </w:pPr>
    </w:p>
    <w:p w:rsidR="00FC0E93" w:rsidRDefault="0019198F">
      <w:pPr>
        <w:pStyle w:val="ConsPlusTitle0"/>
        <w:jc w:val="center"/>
      </w:pPr>
      <w:bookmarkStart w:id="71" w:name="P5572"/>
      <w:bookmarkEnd w:id="71"/>
      <w:r>
        <w:t>РЕКОМЕНДУЕМЫЙ ПЕРЕЧЕНЬ</w:t>
      </w:r>
    </w:p>
    <w:p w:rsidR="00FC0E93" w:rsidRDefault="0019198F">
      <w:pPr>
        <w:pStyle w:val="ConsPlusTitle0"/>
        <w:jc w:val="center"/>
      </w:pPr>
      <w:r>
        <w:t>ДЕМОНСТРАЦИОННОГО ОБОРУДОВАНИЯ ДЛЯ ШКОЛЫ УХОДА</w:t>
      </w:r>
    </w:p>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447"/>
      </w:tblGrid>
      <w:tr w:rsidR="00FC0E93">
        <w:tc>
          <w:tcPr>
            <w:tcW w:w="624" w:type="dxa"/>
          </w:tcPr>
          <w:p w:rsidR="00FC0E93" w:rsidRDefault="0019198F">
            <w:pPr>
              <w:pStyle w:val="ConsPlusNormal0"/>
              <w:jc w:val="center"/>
            </w:pPr>
            <w:r>
              <w:t>N п/п</w:t>
            </w:r>
          </w:p>
        </w:tc>
        <w:tc>
          <w:tcPr>
            <w:tcW w:w="8447" w:type="dxa"/>
          </w:tcPr>
          <w:p w:rsidR="00FC0E93" w:rsidRDefault="0019198F">
            <w:pPr>
              <w:pStyle w:val="ConsPlusNormal0"/>
              <w:jc w:val="center"/>
            </w:pPr>
            <w:r>
              <w:t>Наименование</w:t>
            </w:r>
          </w:p>
        </w:tc>
      </w:tr>
      <w:tr w:rsidR="00FC0E93">
        <w:tc>
          <w:tcPr>
            <w:tcW w:w="624" w:type="dxa"/>
          </w:tcPr>
          <w:p w:rsidR="00FC0E93" w:rsidRDefault="0019198F">
            <w:pPr>
              <w:pStyle w:val="ConsPlusNormal0"/>
            </w:pPr>
            <w:r>
              <w:t>1.</w:t>
            </w:r>
          </w:p>
        </w:tc>
        <w:tc>
          <w:tcPr>
            <w:tcW w:w="8447" w:type="dxa"/>
          </w:tcPr>
          <w:p w:rsidR="00FC0E93" w:rsidRDefault="0019198F">
            <w:pPr>
              <w:pStyle w:val="ConsPlusNormal0"/>
            </w:pPr>
            <w:r>
              <w:t>Кровать функциональная механическая</w:t>
            </w:r>
          </w:p>
        </w:tc>
      </w:tr>
      <w:tr w:rsidR="00FC0E93">
        <w:tc>
          <w:tcPr>
            <w:tcW w:w="624" w:type="dxa"/>
          </w:tcPr>
          <w:p w:rsidR="00FC0E93" w:rsidRDefault="0019198F">
            <w:pPr>
              <w:pStyle w:val="ConsPlusNormal0"/>
            </w:pPr>
            <w:r>
              <w:t>2.</w:t>
            </w:r>
          </w:p>
        </w:tc>
        <w:tc>
          <w:tcPr>
            <w:tcW w:w="8447" w:type="dxa"/>
          </w:tcPr>
          <w:p w:rsidR="00FC0E93" w:rsidRDefault="0019198F">
            <w:pPr>
              <w:pStyle w:val="ConsPlusNormal0"/>
            </w:pPr>
            <w:r>
              <w:t>Боковое ограждение для кровати (совместимое с кроватью)</w:t>
            </w:r>
          </w:p>
        </w:tc>
      </w:tr>
      <w:tr w:rsidR="00FC0E93">
        <w:tc>
          <w:tcPr>
            <w:tcW w:w="624" w:type="dxa"/>
          </w:tcPr>
          <w:p w:rsidR="00FC0E93" w:rsidRDefault="0019198F">
            <w:pPr>
              <w:pStyle w:val="ConsPlusNormal0"/>
            </w:pPr>
            <w:r>
              <w:t>3.</w:t>
            </w:r>
          </w:p>
        </w:tc>
        <w:tc>
          <w:tcPr>
            <w:tcW w:w="8447" w:type="dxa"/>
          </w:tcPr>
          <w:p w:rsidR="00FC0E93" w:rsidRDefault="0019198F">
            <w:pPr>
              <w:pStyle w:val="ConsPlusNormal0"/>
            </w:pPr>
            <w:r>
              <w:t>Противопролежневый матрац трубчатый</w:t>
            </w:r>
          </w:p>
        </w:tc>
      </w:tr>
      <w:tr w:rsidR="00FC0E93">
        <w:tc>
          <w:tcPr>
            <w:tcW w:w="624" w:type="dxa"/>
          </w:tcPr>
          <w:p w:rsidR="00FC0E93" w:rsidRDefault="0019198F">
            <w:pPr>
              <w:pStyle w:val="ConsPlusNormal0"/>
            </w:pPr>
            <w:r>
              <w:t>4.</w:t>
            </w:r>
          </w:p>
        </w:tc>
        <w:tc>
          <w:tcPr>
            <w:tcW w:w="8447" w:type="dxa"/>
          </w:tcPr>
          <w:p w:rsidR="00FC0E93" w:rsidRDefault="0019198F">
            <w:pPr>
              <w:pStyle w:val="ConsPlusNormal0"/>
            </w:pPr>
            <w:r>
              <w:t>Противопролежневый матрац ячеистый</w:t>
            </w:r>
          </w:p>
        </w:tc>
      </w:tr>
      <w:tr w:rsidR="00FC0E93">
        <w:tc>
          <w:tcPr>
            <w:tcW w:w="624" w:type="dxa"/>
          </w:tcPr>
          <w:p w:rsidR="00FC0E93" w:rsidRDefault="0019198F">
            <w:pPr>
              <w:pStyle w:val="ConsPlusNormal0"/>
            </w:pPr>
            <w:r>
              <w:t>5.</w:t>
            </w:r>
          </w:p>
        </w:tc>
        <w:tc>
          <w:tcPr>
            <w:tcW w:w="8447" w:type="dxa"/>
          </w:tcPr>
          <w:p w:rsidR="00FC0E93" w:rsidRDefault="0019198F">
            <w:pPr>
              <w:pStyle w:val="ConsPlusNormal0"/>
            </w:pPr>
            <w:r>
              <w:t>Противопролежневая подушка для сидения</w:t>
            </w:r>
          </w:p>
        </w:tc>
      </w:tr>
      <w:tr w:rsidR="00FC0E93">
        <w:tc>
          <w:tcPr>
            <w:tcW w:w="624" w:type="dxa"/>
          </w:tcPr>
          <w:p w:rsidR="00FC0E93" w:rsidRDefault="0019198F">
            <w:pPr>
              <w:pStyle w:val="ConsPlusNormal0"/>
            </w:pPr>
            <w:r>
              <w:t>6.</w:t>
            </w:r>
          </w:p>
        </w:tc>
        <w:tc>
          <w:tcPr>
            <w:tcW w:w="8447" w:type="dxa"/>
          </w:tcPr>
          <w:p w:rsidR="00FC0E93" w:rsidRDefault="0019198F">
            <w:pPr>
              <w:pStyle w:val="ConsPlusNormal0"/>
            </w:pPr>
            <w:r>
              <w:t>Подушка для позиционирования (валик)</w:t>
            </w:r>
          </w:p>
        </w:tc>
      </w:tr>
      <w:tr w:rsidR="00FC0E93">
        <w:tc>
          <w:tcPr>
            <w:tcW w:w="624" w:type="dxa"/>
          </w:tcPr>
          <w:p w:rsidR="00FC0E93" w:rsidRDefault="0019198F">
            <w:pPr>
              <w:pStyle w:val="ConsPlusNormal0"/>
            </w:pPr>
            <w:r>
              <w:t>7.</w:t>
            </w:r>
          </w:p>
        </w:tc>
        <w:tc>
          <w:tcPr>
            <w:tcW w:w="8447" w:type="dxa"/>
          </w:tcPr>
          <w:p w:rsidR="00FC0E93" w:rsidRDefault="0019198F">
            <w:pPr>
              <w:pStyle w:val="ConsPlusNormal0"/>
            </w:pPr>
            <w:r>
              <w:t>Лестница для подъема больного с жесткими перекладинами, 4-ступенчатая</w:t>
            </w:r>
          </w:p>
        </w:tc>
      </w:tr>
      <w:tr w:rsidR="00FC0E93">
        <w:tc>
          <w:tcPr>
            <w:tcW w:w="624" w:type="dxa"/>
          </w:tcPr>
          <w:p w:rsidR="00FC0E93" w:rsidRDefault="0019198F">
            <w:pPr>
              <w:pStyle w:val="ConsPlusNormal0"/>
            </w:pPr>
            <w:r>
              <w:t>8.</w:t>
            </w:r>
          </w:p>
        </w:tc>
        <w:tc>
          <w:tcPr>
            <w:tcW w:w="8447" w:type="dxa"/>
          </w:tcPr>
          <w:p w:rsidR="00FC0E93" w:rsidRDefault="0019198F">
            <w:pPr>
              <w:pStyle w:val="ConsPlusNormal0"/>
            </w:pPr>
            <w:r>
              <w:t>Диск поворотный для пересаживания</w:t>
            </w:r>
          </w:p>
        </w:tc>
      </w:tr>
      <w:tr w:rsidR="00FC0E93">
        <w:tc>
          <w:tcPr>
            <w:tcW w:w="624" w:type="dxa"/>
          </w:tcPr>
          <w:p w:rsidR="00FC0E93" w:rsidRDefault="0019198F">
            <w:pPr>
              <w:pStyle w:val="ConsPlusNormal0"/>
            </w:pPr>
            <w:r>
              <w:t>9.</w:t>
            </w:r>
          </w:p>
        </w:tc>
        <w:tc>
          <w:tcPr>
            <w:tcW w:w="8447" w:type="dxa"/>
          </w:tcPr>
          <w:p w:rsidR="00FC0E93" w:rsidRDefault="0019198F">
            <w:pPr>
              <w:pStyle w:val="ConsPlusNormal0"/>
            </w:pPr>
            <w:r>
              <w:t>Опора под спину, опора для сиденья</w:t>
            </w:r>
          </w:p>
        </w:tc>
      </w:tr>
      <w:tr w:rsidR="00FC0E93">
        <w:tc>
          <w:tcPr>
            <w:tcW w:w="624" w:type="dxa"/>
          </w:tcPr>
          <w:p w:rsidR="00FC0E93" w:rsidRDefault="0019198F">
            <w:pPr>
              <w:pStyle w:val="ConsPlusNormal0"/>
            </w:pPr>
            <w:r>
              <w:t>10.</w:t>
            </w:r>
          </w:p>
        </w:tc>
        <w:tc>
          <w:tcPr>
            <w:tcW w:w="8447" w:type="dxa"/>
          </w:tcPr>
          <w:p w:rsidR="00FC0E93" w:rsidRDefault="0019198F">
            <w:pPr>
              <w:pStyle w:val="ConsPlusNormal0"/>
            </w:pPr>
            <w:r>
              <w:t>Скользящая простыня, скользящий рукав</w:t>
            </w:r>
          </w:p>
        </w:tc>
      </w:tr>
      <w:tr w:rsidR="00FC0E93">
        <w:tc>
          <w:tcPr>
            <w:tcW w:w="624" w:type="dxa"/>
          </w:tcPr>
          <w:p w:rsidR="00FC0E93" w:rsidRDefault="0019198F">
            <w:pPr>
              <w:pStyle w:val="ConsPlusNormal0"/>
            </w:pPr>
            <w:r>
              <w:t>11.</w:t>
            </w:r>
          </w:p>
        </w:tc>
        <w:tc>
          <w:tcPr>
            <w:tcW w:w="8447" w:type="dxa"/>
          </w:tcPr>
          <w:p w:rsidR="00FC0E93" w:rsidRDefault="0019198F">
            <w:pPr>
              <w:pStyle w:val="ConsPlusNormal0"/>
            </w:pPr>
            <w:r>
              <w:t>Скользящая доска для пересаживания</w:t>
            </w:r>
          </w:p>
        </w:tc>
      </w:tr>
      <w:tr w:rsidR="00FC0E93">
        <w:tc>
          <w:tcPr>
            <w:tcW w:w="624" w:type="dxa"/>
          </w:tcPr>
          <w:p w:rsidR="00FC0E93" w:rsidRDefault="0019198F">
            <w:pPr>
              <w:pStyle w:val="ConsPlusNormal0"/>
            </w:pPr>
            <w:r>
              <w:t>12.</w:t>
            </w:r>
          </w:p>
        </w:tc>
        <w:tc>
          <w:tcPr>
            <w:tcW w:w="8447" w:type="dxa"/>
          </w:tcPr>
          <w:p w:rsidR="00FC0E93" w:rsidRDefault="0019198F">
            <w:pPr>
              <w:pStyle w:val="ConsPlusNormal0"/>
            </w:pPr>
            <w:r>
              <w:t>Прикроватный столик</w:t>
            </w:r>
          </w:p>
        </w:tc>
      </w:tr>
      <w:tr w:rsidR="00FC0E93">
        <w:tc>
          <w:tcPr>
            <w:tcW w:w="624" w:type="dxa"/>
          </w:tcPr>
          <w:p w:rsidR="00FC0E93" w:rsidRDefault="0019198F">
            <w:pPr>
              <w:pStyle w:val="ConsPlusNormal0"/>
            </w:pPr>
            <w:r>
              <w:t>13.</w:t>
            </w:r>
          </w:p>
        </w:tc>
        <w:tc>
          <w:tcPr>
            <w:tcW w:w="8447" w:type="dxa"/>
          </w:tcPr>
          <w:p w:rsidR="00FC0E93" w:rsidRDefault="0019198F">
            <w:pPr>
              <w:pStyle w:val="ConsPlusNormal0"/>
            </w:pPr>
            <w:r>
              <w:t>Поручень прикроватный</w:t>
            </w:r>
          </w:p>
        </w:tc>
      </w:tr>
      <w:tr w:rsidR="00FC0E93">
        <w:tc>
          <w:tcPr>
            <w:tcW w:w="624" w:type="dxa"/>
          </w:tcPr>
          <w:p w:rsidR="00FC0E93" w:rsidRDefault="0019198F">
            <w:pPr>
              <w:pStyle w:val="ConsPlusNormal0"/>
            </w:pPr>
            <w:r>
              <w:t>14.</w:t>
            </w:r>
          </w:p>
        </w:tc>
        <w:tc>
          <w:tcPr>
            <w:tcW w:w="8447" w:type="dxa"/>
          </w:tcPr>
          <w:p w:rsidR="00FC0E93" w:rsidRDefault="0019198F">
            <w:pPr>
              <w:pStyle w:val="ConsPlusNormal0"/>
            </w:pPr>
            <w:r>
              <w:t>Пояс вспомогательный для перемещения, пояс-ремень</w:t>
            </w:r>
          </w:p>
        </w:tc>
      </w:tr>
      <w:tr w:rsidR="00FC0E93">
        <w:tc>
          <w:tcPr>
            <w:tcW w:w="624" w:type="dxa"/>
          </w:tcPr>
          <w:p w:rsidR="00FC0E93" w:rsidRDefault="0019198F">
            <w:pPr>
              <w:pStyle w:val="ConsPlusNormal0"/>
            </w:pPr>
            <w:r>
              <w:t>15.</w:t>
            </w:r>
          </w:p>
        </w:tc>
        <w:tc>
          <w:tcPr>
            <w:tcW w:w="8447" w:type="dxa"/>
          </w:tcPr>
          <w:p w:rsidR="00FC0E93" w:rsidRDefault="0019198F">
            <w:pPr>
              <w:pStyle w:val="ConsPlusNormal0"/>
            </w:pPr>
            <w:r>
              <w:t>Ходунки-опоры, ходунки шагающие</w:t>
            </w:r>
          </w:p>
        </w:tc>
      </w:tr>
      <w:tr w:rsidR="00FC0E93">
        <w:tc>
          <w:tcPr>
            <w:tcW w:w="624" w:type="dxa"/>
          </w:tcPr>
          <w:p w:rsidR="00FC0E93" w:rsidRDefault="0019198F">
            <w:pPr>
              <w:pStyle w:val="ConsPlusNormal0"/>
            </w:pPr>
            <w:r>
              <w:t>16.</w:t>
            </w:r>
          </w:p>
        </w:tc>
        <w:tc>
          <w:tcPr>
            <w:tcW w:w="8447" w:type="dxa"/>
          </w:tcPr>
          <w:p w:rsidR="00FC0E93" w:rsidRDefault="0019198F">
            <w:pPr>
              <w:pStyle w:val="ConsPlusNormal0"/>
            </w:pPr>
            <w:r>
              <w:t>Поднос с фиксатором для установки на ходунки (совместимый с ходунками)</w:t>
            </w:r>
          </w:p>
        </w:tc>
      </w:tr>
      <w:tr w:rsidR="00FC0E93">
        <w:tc>
          <w:tcPr>
            <w:tcW w:w="624" w:type="dxa"/>
          </w:tcPr>
          <w:p w:rsidR="00FC0E93" w:rsidRDefault="0019198F">
            <w:pPr>
              <w:pStyle w:val="ConsPlusNormal0"/>
            </w:pPr>
            <w:r>
              <w:t>17.</w:t>
            </w:r>
          </w:p>
        </w:tc>
        <w:tc>
          <w:tcPr>
            <w:tcW w:w="8447" w:type="dxa"/>
          </w:tcPr>
          <w:p w:rsidR="00FC0E93" w:rsidRDefault="0019198F">
            <w:pPr>
              <w:pStyle w:val="ConsPlusNormal0"/>
            </w:pPr>
            <w:r>
              <w:t>Трость опорная (трость многоопорная)</w:t>
            </w:r>
          </w:p>
        </w:tc>
      </w:tr>
      <w:tr w:rsidR="00FC0E93">
        <w:tc>
          <w:tcPr>
            <w:tcW w:w="624" w:type="dxa"/>
          </w:tcPr>
          <w:p w:rsidR="00FC0E93" w:rsidRDefault="0019198F">
            <w:pPr>
              <w:pStyle w:val="ConsPlusNormal0"/>
            </w:pPr>
            <w:r>
              <w:t>18.</w:t>
            </w:r>
          </w:p>
        </w:tc>
        <w:tc>
          <w:tcPr>
            <w:tcW w:w="8447" w:type="dxa"/>
          </w:tcPr>
          <w:p w:rsidR="00FC0E93" w:rsidRDefault="0019198F">
            <w:pPr>
              <w:pStyle w:val="ConsPlusNormal0"/>
            </w:pPr>
            <w:r>
              <w:t>Костыли подмышечные с устройством противоскольжения</w:t>
            </w:r>
          </w:p>
        </w:tc>
      </w:tr>
      <w:tr w:rsidR="00FC0E93">
        <w:tc>
          <w:tcPr>
            <w:tcW w:w="624" w:type="dxa"/>
          </w:tcPr>
          <w:p w:rsidR="00FC0E93" w:rsidRDefault="0019198F">
            <w:pPr>
              <w:pStyle w:val="ConsPlusNormal0"/>
            </w:pPr>
            <w:r>
              <w:t>19.</w:t>
            </w:r>
          </w:p>
        </w:tc>
        <w:tc>
          <w:tcPr>
            <w:tcW w:w="8447" w:type="dxa"/>
          </w:tcPr>
          <w:p w:rsidR="00FC0E93" w:rsidRDefault="0019198F">
            <w:pPr>
              <w:pStyle w:val="ConsPlusNormal0"/>
            </w:pPr>
            <w:r>
              <w:t>Костыли с опорой под локоть с устройством противоскольжения</w:t>
            </w:r>
          </w:p>
        </w:tc>
      </w:tr>
      <w:tr w:rsidR="00FC0E93">
        <w:tc>
          <w:tcPr>
            <w:tcW w:w="624" w:type="dxa"/>
          </w:tcPr>
          <w:p w:rsidR="00FC0E93" w:rsidRDefault="0019198F">
            <w:pPr>
              <w:pStyle w:val="ConsPlusNormal0"/>
            </w:pPr>
            <w:r>
              <w:t>20.</w:t>
            </w:r>
          </w:p>
        </w:tc>
        <w:tc>
          <w:tcPr>
            <w:tcW w:w="8447" w:type="dxa"/>
          </w:tcPr>
          <w:p w:rsidR="00FC0E93" w:rsidRDefault="0019198F">
            <w:pPr>
              <w:pStyle w:val="ConsPlusNormal0"/>
            </w:pPr>
            <w:r>
              <w:t>Кресло-коляска с ручным приводом комнатная</w:t>
            </w:r>
          </w:p>
        </w:tc>
      </w:tr>
      <w:tr w:rsidR="00FC0E93">
        <w:tc>
          <w:tcPr>
            <w:tcW w:w="624" w:type="dxa"/>
          </w:tcPr>
          <w:p w:rsidR="00FC0E93" w:rsidRDefault="0019198F">
            <w:pPr>
              <w:pStyle w:val="ConsPlusNormal0"/>
            </w:pPr>
            <w:r>
              <w:t>21.</w:t>
            </w:r>
          </w:p>
        </w:tc>
        <w:tc>
          <w:tcPr>
            <w:tcW w:w="8447" w:type="dxa"/>
          </w:tcPr>
          <w:p w:rsidR="00FC0E93" w:rsidRDefault="0019198F">
            <w:pPr>
              <w:pStyle w:val="ConsPlusNormal0"/>
            </w:pPr>
            <w:r>
              <w:t>Кресло-коляска с ручным приводом прогулочная</w:t>
            </w:r>
          </w:p>
        </w:tc>
      </w:tr>
      <w:tr w:rsidR="00FC0E93">
        <w:tc>
          <w:tcPr>
            <w:tcW w:w="624" w:type="dxa"/>
          </w:tcPr>
          <w:p w:rsidR="00FC0E93" w:rsidRDefault="0019198F">
            <w:pPr>
              <w:pStyle w:val="ConsPlusNormal0"/>
            </w:pPr>
            <w:r>
              <w:t>22.</w:t>
            </w:r>
          </w:p>
        </w:tc>
        <w:tc>
          <w:tcPr>
            <w:tcW w:w="8447" w:type="dxa"/>
          </w:tcPr>
          <w:p w:rsidR="00FC0E93" w:rsidRDefault="0019198F">
            <w:pPr>
              <w:pStyle w:val="ConsPlusNormal0"/>
            </w:pPr>
            <w:r>
              <w:t>Кресло-коляска с ручным приводом для лиц с большим весом комнатная</w:t>
            </w:r>
          </w:p>
        </w:tc>
      </w:tr>
      <w:tr w:rsidR="00FC0E93">
        <w:tc>
          <w:tcPr>
            <w:tcW w:w="624" w:type="dxa"/>
          </w:tcPr>
          <w:p w:rsidR="00FC0E93" w:rsidRDefault="0019198F">
            <w:pPr>
              <w:pStyle w:val="ConsPlusNormal0"/>
            </w:pPr>
            <w:r>
              <w:t>23.</w:t>
            </w:r>
          </w:p>
        </w:tc>
        <w:tc>
          <w:tcPr>
            <w:tcW w:w="8447" w:type="dxa"/>
          </w:tcPr>
          <w:p w:rsidR="00FC0E93" w:rsidRDefault="0019198F">
            <w:pPr>
              <w:pStyle w:val="ConsPlusNormal0"/>
            </w:pPr>
            <w:r>
              <w:t>Кресло-стул с санитарным оснащением (кресло-туалет)</w:t>
            </w:r>
          </w:p>
        </w:tc>
      </w:tr>
      <w:tr w:rsidR="00FC0E93">
        <w:tc>
          <w:tcPr>
            <w:tcW w:w="624" w:type="dxa"/>
          </w:tcPr>
          <w:p w:rsidR="00FC0E93" w:rsidRDefault="0019198F">
            <w:pPr>
              <w:pStyle w:val="ConsPlusNormal0"/>
            </w:pPr>
            <w:r>
              <w:t>24.</w:t>
            </w:r>
          </w:p>
        </w:tc>
        <w:tc>
          <w:tcPr>
            <w:tcW w:w="8447" w:type="dxa"/>
          </w:tcPr>
          <w:p w:rsidR="00FC0E93" w:rsidRDefault="0019198F">
            <w:pPr>
              <w:pStyle w:val="ConsPlusNormal0"/>
            </w:pPr>
            <w:r>
              <w:t>Насадка на унитаз с поручнем</w:t>
            </w:r>
          </w:p>
        </w:tc>
      </w:tr>
      <w:tr w:rsidR="00FC0E93">
        <w:tc>
          <w:tcPr>
            <w:tcW w:w="624" w:type="dxa"/>
          </w:tcPr>
          <w:p w:rsidR="00FC0E93" w:rsidRDefault="0019198F">
            <w:pPr>
              <w:pStyle w:val="ConsPlusNormal0"/>
            </w:pPr>
            <w:r>
              <w:t>25.</w:t>
            </w:r>
          </w:p>
        </w:tc>
        <w:tc>
          <w:tcPr>
            <w:tcW w:w="8447" w:type="dxa"/>
          </w:tcPr>
          <w:p w:rsidR="00FC0E93" w:rsidRDefault="0019198F">
            <w:pPr>
              <w:pStyle w:val="ConsPlusNormal0"/>
            </w:pPr>
            <w:r>
              <w:t>Опора для туалета (поручень для туалета)</w:t>
            </w:r>
          </w:p>
        </w:tc>
      </w:tr>
      <w:tr w:rsidR="00FC0E93">
        <w:tc>
          <w:tcPr>
            <w:tcW w:w="624" w:type="dxa"/>
          </w:tcPr>
          <w:p w:rsidR="00FC0E93" w:rsidRDefault="0019198F">
            <w:pPr>
              <w:pStyle w:val="ConsPlusNormal0"/>
            </w:pPr>
            <w:r>
              <w:t>26.</w:t>
            </w:r>
          </w:p>
        </w:tc>
        <w:tc>
          <w:tcPr>
            <w:tcW w:w="8447" w:type="dxa"/>
          </w:tcPr>
          <w:p w:rsidR="00FC0E93" w:rsidRDefault="0019198F">
            <w:pPr>
              <w:pStyle w:val="ConsPlusNormal0"/>
            </w:pPr>
            <w:r>
              <w:t>Ступеньки с поручнем (ступеньки без поручня)</w:t>
            </w:r>
          </w:p>
        </w:tc>
      </w:tr>
      <w:tr w:rsidR="00FC0E93">
        <w:tc>
          <w:tcPr>
            <w:tcW w:w="624" w:type="dxa"/>
          </w:tcPr>
          <w:p w:rsidR="00FC0E93" w:rsidRDefault="0019198F">
            <w:pPr>
              <w:pStyle w:val="ConsPlusNormal0"/>
            </w:pPr>
            <w:r>
              <w:t>27.</w:t>
            </w:r>
          </w:p>
        </w:tc>
        <w:tc>
          <w:tcPr>
            <w:tcW w:w="8447" w:type="dxa"/>
          </w:tcPr>
          <w:p w:rsidR="00FC0E93" w:rsidRDefault="0019198F">
            <w:pPr>
              <w:pStyle w:val="ConsPlusNormal0"/>
            </w:pPr>
            <w:r>
              <w:t>Сиденье для ванной (сиденье для ванной поворотное)</w:t>
            </w:r>
          </w:p>
        </w:tc>
      </w:tr>
      <w:tr w:rsidR="00FC0E93">
        <w:tc>
          <w:tcPr>
            <w:tcW w:w="624" w:type="dxa"/>
          </w:tcPr>
          <w:p w:rsidR="00FC0E93" w:rsidRDefault="0019198F">
            <w:pPr>
              <w:pStyle w:val="ConsPlusNormal0"/>
            </w:pPr>
            <w:r>
              <w:t>28.</w:t>
            </w:r>
          </w:p>
        </w:tc>
        <w:tc>
          <w:tcPr>
            <w:tcW w:w="8447" w:type="dxa"/>
          </w:tcPr>
          <w:p w:rsidR="00FC0E93" w:rsidRDefault="0019198F">
            <w:pPr>
              <w:pStyle w:val="ConsPlusNormal0"/>
            </w:pPr>
            <w:r>
              <w:t>Стул, табурет для мытья в ванне (душе)</w:t>
            </w:r>
          </w:p>
        </w:tc>
      </w:tr>
      <w:tr w:rsidR="00FC0E93">
        <w:tc>
          <w:tcPr>
            <w:tcW w:w="624" w:type="dxa"/>
          </w:tcPr>
          <w:p w:rsidR="00FC0E93" w:rsidRDefault="0019198F">
            <w:pPr>
              <w:pStyle w:val="ConsPlusNormal0"/>
            </w:pPr>
            <w:r>
              <w:t>29.</w:t>
            </w:r>
          </w:p>
        </w:tc>
        <w:tc>
          <w:tcPr>
            <w:tcW w:w="8447" w:type="dxa"/>
          </w:tcPr>
          <w:p w:rsidR="00FC0E93" w:rsidRDefault="0019198F">
            <w:pPr>
              <w:pStyle w:val="ConsPlusNormal0"/>
            </w:pPr>
            <w:r>
              <w:t>Ванна-простыня для мытья в постели</w:t>
            </w:r>
          </w:p>
        </w:tc>
      </w:tr>
      <w:tr w:rsidR="00FC0E93">
        <w:tc>
          <w:tcPr>
            <w:tcW w:w="624" w:type="dxa"/>
          </w:tcPr>
          <w:p w:rsidR="00FC0E93" w:rsidRDefault="0019198F">
            <w:pPr>
              <w:pStyle w:val="ConsPlusNormal0"/>
            </w:pPr>
            <w:r>
              <w:t>30.</w:t>
            </w:r>
          </w:p>
        </w:tc>
        <w:tc>
          <w:tcPr>
            <w:tcW w:w="8447" w:type="dxa"/>
          </w:tcPr>
          <w:p w:rsidR="00FC0E93" w:rsidRDefault="0019198F">
            <w:pPr>
              <w:pStyle w:val="ConsPlusNormal0"/>
            </w:pPr>
            <w:r>
              <w:t>Ванна для мытья в постели каркасная</w:t>
            </w:r>
          </w:p>
        </w:tc>
      </w:tr>
      <w:tr w:rsidR="00FC0E93">
        <w:tc>
          <w:tcPr>
            <w:tcW w:w="624" w:type="dxa"/>
          </w:tcPr>
          <w:p w:rsidR="00FC0E93" w:rsidRDefault="0019198F">
            <w:pPr>
              <w:pStyle w:val="ConsPlusNormal0"/>
            </w:pPr>
            <w:r>
              <w:t>31.</w:t>
            </w:r>
          </w:p>
        </w:tc>
        <w:tc>
          <w:tcPr>
            <w:tcW w:w="8447" w:type="dxa"/>
          </w:tcPr>
          <w:p w:rsidR="00FC0E93" w:rsidRDefault="0019198F">
            <w:pPr>
              <w:pStyle w:val="ConsPlusNormal0"/>
            </w:pPr>
            <w:r>
              <w:t>Ванна для мытья в постели надувная</w:t>
            </w:r>
          </w:p>
        </w:tc>
      </w:tr>
      <w:tr w:rsidR="00FC0E93">
        <w:tc>
          <w:tcPr>
            <w:tcW w:w="624" w:type="dxa"/>
          </w:tcPr>
          <w:p w:rsidR="00FC0E93" w:rsidRDefault="0019198F">
            <w:pPr>
              <w:pStyle w:val="ConsPlusNormal0"/>
            </w:pPr>
            <w:r>
              <w:t>32.</w:t>
            </w:r>
          </w:p>
        </w:tc>
        <w:tc>
          <w:tcPr>
            <w:tcW w:w="8447" w:type="dxa"/>
          </w:tcPr>
          <w:p w:rsidR="00FC0E93" w:rsidRDefault="0019198F">
            <w:pPr>
              <w:pStyle w:val="ConsPlusNormal0"/>
            </w:pPr>
            <w:r>
              <w:t>Ванночка для мытья головы (ванночка для мытья головы надувная)</w:t>
            </w:r>
          </w:p>
        </w:tc>
      </w:tr>
      <w:tr w:rsidR="00FC0E93">
        <w:tc>
          <w:tcPr>
            <w:tcW w:w="624" w:type="dxa"/>
          </w:tcPr>
          <w:p w:rsidR="00FC0E93" w:rsidRDefault="0019198F">
            <w:pPr>
              <w:pStyle w:val="ConsPlusNormal0"/>
            </w:pPr>
            <w:r>
              <w:t>33.</w:t>
            </w:r>
          </w:p>
        </w:tc>
        <w:tc>
          <w:tcPr>
            <w:tcW w:w="8447" w:type="dxa"/>
          </w:tcPr>
          <w:p w:rsidR="00FC0E93" w:rsidRDefault="0019198F">
            <w:pPr>
              <w:pStyle w:val="ConsPlusNormal0"/>
            </w:pPr>
            <w:r>
              <w:t>Передвижной умывальник (мобильный умывальник-раковина)</w:t>
            </w:r>
          </w:p>
        </w:tc>
      </w:tr>
      <w:tr w:rsidR="00FC0E93">
        <w:tc>
          <w:tcPr>
            <w:tcW w:w="624" w:type="dxa"/>
          </w:tcPr>
          <w:p w:rsidR="00FC0E93" w:rsidRDefault="0019198F">
            <w:pPr>
              <w:pStyle w:val="ConsPlusNormal0"/>
            </w:pPr>
            <w:r>
              <w:t>34.</w:t>
            </w:r>
          </w:p>
        </w:tc>
        <w:tc>
          <w:tcPr>
            <w:tcW w:w="8447" w:type="dxa"/>
          </w:tcPr>
          <w:p w:rsidR="00FC0E93" w:rsidRDefault="0019198F">
            <w:pPr>
              <w:pStyle w:val="ConsPlusNormal0"/>
            </w:pPr>
            <w:r>
              <w:t>Поручни для ванной комнаты настенные</w:t>
            </w:r>
          </w:p>
        </w:tc>
      </w:tr>
      <w:tr w:rsidR="00FC0E93">
        <w:tc>
          <w:tcPr>
            <w:tcW w:w="624" w:type="dxa"/>
          </w:tcPr>
          <w:p w:rsidR="00FC0E93" w:rsidRDefault="0019198F">
            <w:pPr>
              <w:pStyle w:val="ConsPlusNormal0"/>
            </w:pPr>
            <w:r>
              <w:t>35.</w:t>
            </w:r>
          </w:p>
        </w:tc>
        <w:tc>
          <w:tcPr>
            <w:tcW w:w="8447" w:type="dxa"/>
          </w:tcPr>
          <w:p w:rsidR="00FC0E93" w:rsidRDefault="0019198F">
            <w:pPr>
              <w:pStyle w:val="ConsPlusNormal0"/>
            </w:pPr>
            <w:r>
              <w:t>Судно подкладное</w:t>
            </w:r>
          </w:p>
        </w:tc>
      </w:tr>
      <w:tr w:rsidR="00FC0E93">
        <w:tc>
          <w:tcPr>
            <w:tcW w:w="624" w:type="dxa"/>
          </w:tcPr>
          <w:p w:rsidR="00FC0E93" w:rsidRDefault="0019198F">
            <w:pPr>
              <w:pStyle w:val="ConsPlusNormal0"/>
            </w:pPr>
            <w:r>
              <w:t>36.</w:t>
            </w:r>
          </w:p>
        </w:tc>
        <w:tc>
          <w:tcPr>
            <w:tcW w:w="8447" w:type="dxa"/>
          </w:tcPr>
          <w:p w:rsidR="00FC0E93" w:rsidRDefault="0019198F">
            <w:pPr>
              <w:pStyle w:val="ConsPlusNormal0"/>
            </w:pPr>
            <w:r>
              <w:t>Урологическая утка (для мужчин), урологическая утка (для женщин)</w:t>
            </w:r>
          </w:p>
        </w:tc>
      </w:tr>
      <w:tr w:rsidR="00FC0E93">
        <w:tc>
          <w:tcPr>
            <w:tcW w:w="624" w:type="dxa"/>
          </w:tcPr>
          <w:p w:rsidR="00FC0E93" w:rsidRDefault="0019198F">
            <w:pPr>
              <w:pStyle w:val="ConsPlusNormal0"/>
            </w:pPr>
            <w:r>
              <w:t>37.</w:t>
            </w:r>
          </w:p>
        </w:tc>
        <w:tc>
          <w:tcPr>
            <w:tcW w:w="8447" w:type="dxa"/>
          </w:tcPr>
          <w:p w:rsidR="00FC0E93" w:rsidRDefault="0019198F">
            <w:pPr>
              <w:pStyle w:val="ConsPlusNormal0"/>
            </w:pPr>
            <w:r>
              <w:t>Абсорбирующее белье/памперсы (разные размеры)</w:t>
            </w:r>
          </w:p>
        </w:tc>
      </w:tr>
      <w:tr w:rsidR="00FC0E93">
        <w:tc>
          <w:tcPr>
            <w:tcW w:w="624" w:type="dxa"/>
          </w:tcPr>
          <w:p w:rsidR="00FC0E93" w:rsidRDefault="0019198F">
            <w:pPr>
              <w:pStyle w:val="ConsPlusNormal0"/>
            </w:pPr>
            <w:r>
              <w:t>38.</w:t>
            </w:r>
          </w:p>
        </w:tc>
        <w:tc>
          <w:tcPr>
            <w:tcW w:w="8447" w:type="dxa"/>
          </w:tcPr>
          <w:p w:rsidR="00FC0E93" w:rsidRDefault="0019198F">
            <w:pPr>
              <w:pStyle w:val="ConsPlusNormal0"/>
            </w:pPr>
            <w:r>
              <w:t>Пеленки впитывающие (разные размеры)</w:t>
            </w:r>
          </w:p>
        </w:tc>
      </w:tr>
      <w:tr w:rsidR="00FC0E93">
        <w:tc>
          <w:tcPr>
            <w:tcW w:w="624" w:type="dxa"/>
          </w:tcPr>
          <w:p w:rsidR="00FC0E93" w:rsidRDefault="0019198F">
            <w:pPr>
              <w:pStyle w:val="ConsPlusNormal0"/>
            </w:pPr>
            <w:r>
              <w:t>39.</w:t>
            </w:r>
          </w:p>
        </w:tc>
        <w:tc>
          <w:tcPr>
            <w:tcW w:w="8447" w:type="dxa"/>
          </w:tcPr>
          <w:p w:rsidR="00FC0E93" w:rsidRDefault="0019198F">
            <w:pPr>
              <w:pStyle w:val="ConsPlusNormal0"/>
            </w:pPr>
            <w:r>
              <w:t>Матрас</w:t>
            </w:r>
          </w:p>
        </w:tc>
      </w:tr>
      <w:tr w:rsidR="00FC0E93">
        <w:tc>
          <w:tcPr>
            <w:tcW w:w="624" w:type="dxa"/>
          </w:tcPr>
          <w:p w:rsidR="00FC0E93" w:rsidRDefault="0019198F">
            <w:pPr>
              <w:pStyle w:val="ConsPlusNormal0"/>
            </w:pPr>
            <w:r>
              <w:t>40.</w:t>
            </w:r>
          </w:p>
        </w:tc>
        <w:tc>
          <w:tcPr>
            <w:tcW w:w="8447" w:type="dxa"/>
          </w:tcPr>
          <w:p w:rsidR="00FC0E93" w:rsidRDefault="0019198F">
            <w:pPr>
              <w:pStyle w:val="ConsPlusNormal0"/>
            </w:pPr>
            <w:r>
              <w:t>Одеяло</w:t>
            </w:r>
          </w:p>
        </w:tc>
      </w:tr>
      <w:tr w:rsidR="00FC0E93">
        <w:tc>
          <w:tcPr>
            <w:tcW w:w="624" w:type="dxa"/>
          </w:tcPr>
          <w:p w:rsidR="00FC0E93" w:rsidRDefault="0019198F">
            <w:pPr>
              <w:pStyle w:val="ConsPlusNormal0"/>
            </w:pPr>
            <w:r>
              <w:t>41.</w:t>
            </w:r>
          </w:p>
        </w:tc>
        <w:tc>
          <w:tcPr>
            <w:tcW w:w="8447" w:type="dxa"/>
          </w:tcPr>
          <w:p w:rsidR="00FC0E93" w:rsidRDefault="0019198F">
            <w:pPr>
              <w:pStyle w:val="ConsPlusNormal0"/>
            </w:pPr>
            <w:r>
              <w:t>Подушки (разные размеры)</w:t>
            </w:r>
          </w:p>
        </w:tc>
      </w:tr>
      <w:tr w:rsidR="00FC0E93">
        <w:tc>
          <w:tcPr>
            <w:tcW w:w="624" w:type="dxa"/>
          </w:tcPr>
          <w:p w:rsidR="00FC0E93" w:rsidRDefault="0019198F">
            <w:pPr>
              <w:pStyle w:val="ConsPlusNormal0"/>
            </w:pPr>
            <w:r>
              <w:t>42.</w:t>
            </w:r>
          </w:p>
        </w:tc>
        <w:tc>
          <w:tcPr>
            <w:tcW w:w="8447" w:type="dxa"/>
          </w:tcPr>
          <w:p w:rsidR="00FC0E93" w:rsidRDefault="0019198F">
            <w:pPr>
              <w:pStyle w:val="ConsPlusNormal0"/>
            </w:pPr>
            <w:r>
              <w:t>Комплекты постельного белья</w:t>
            </w:r>
          </w:p>
        </w:tc>
      </w:tr>
      <w:tr w:rsidR="00FC0E93">
        <w:tc>
          <w:tcPr>
            <w:tcW w:w="624" w:type="dxa"/>
          </w:tcPr>
          <w:p w:rsidR="00FC0E93" w:rsidRDefault="0019198F">
            <w:pPr>
              <w:pStyle w:val="ConsPlusNormal0"/>
            </w:pPr>
            <w:r>
              <w:t>43.</w:t>
            </w:r>
          </w:p>
        </w:tc>
        <w:tc>
          <w:tcPr>
            <w:tcW w:w="8447" w:type="dxa"/>
          </w:tcPr>
          <w:p w:rsidR="00FC0E93" w:rsidRDefault="0019198F">
            <w:pPr>
              <w:pStyle w:val="ConsPlusNormal0"/>
            </w:pPr>
            <w:r>
              <w:t>Клеенки (разные размеры)</w:t>
            </w:r>
          </w:p>
        </w:tc>
      </w:tr>
      <w:tr w:rsidR="00FC0E93">
        <w:tc>
          <w:tcPr>
            <w:tcW w:w="624" w:type="dxa"/>
          </w:tcPr>
          <w:p w:rsidR="00FC0E93" w:rsidRDefault="0019198F">
            <w:pPr>
              <w:pStyle w:val="ConsPlusNormal0"/>
            </w:pPr>
            <w:r>
              <w:t>44.</w:t>
            </w:r>
          </w:p>
        </w:tc>
        <w:tc>
          <w:tcPr>
            <w:tcW w:w="8447" w:type="dxa"/>
          </w:tcPr>
          <w:p w:rsidR="00FC0E93" w:rsidRDefault="0019198F">
            <w:pPr>
              <w:pStyle w:val="ConsPlusNormal0"/>
            </w:pPr>
            <w:r>
              <w:t>Полотенца (разные размеры)</w:t>
            </w:r>
          </w:p>
        </w:tc>
      </w:tr>
      <w:tr w:rsidR="00FC0E93">
        <w:tc>
          <w:tcPr>
            <w:tcW w:w="624" w:type="dxa"/>
          </w:tcPr>
          <w:p w:rsidR="00FC0E93" w:rsidRDefault="0019198F">
            <w:pPr>
              <w:pStyle w:val="ConsPlusNormal0"/>
            </w:pPr>
            <w:r>
              <w:t>45.</w:t>
            </w:r>
          </w:p>
        </w:tc>
        <w:tc>
          <w:tcPr>
            <w:tcW w:w="8447" w:type="dxa"/>
          </w:tcPr>
          <w:p w:rsidR="00FC0E93" w:rsidRDefault="0019198F">
            <w:pPr>
              <w:pStyle w:val="ConsPlusNormal0"/>
            </w:pPr>
            <w:r>
              <w:t>Комплект одежды (для мужчин), комплект одежды (для женщин)</w:t>
            </w:r>
          </w:p>
        </w:tc>
      </w:tr>
      <w:tr w:rsidR="00FC0E93">
        <w:tc>
          <w:tcPr>
            <w:tcW w:w="624" w:type="dxa"/>
          </w:tcPr>
          <w:p w:rsidR="00FC0E93" w:rsidRDefault="0019198F">
            <w:pPr>
              <w:pStyle w:val="ConsPlusNormal0"/>
            </w:pPr>
            <w:r>
              <w:t>46.</w:t>
            </w:r>
          </w:p>
        </w:tc>
        <w:tc>
          <w:tcPr>
            <w:tcW w:w="8447" w:type="dxa"/>
          </w:tcPr>
          <w:p w:rsidR="00FC0E93" w:rsidRDefault="0019198F">
            <w:pPr>
              <w:pStyle w:val="ConsPlusNormal0"/>
            </w:pPr>
            <w:r>
              <w:t>Обувь закрытая (для мужчин), обувь закрытая (для женщин)</w:t>
            </w:r>
          </w:p>
        </w:tc>
      </w:tr>
      <w:tr w:rsidR="00FC0E93">
        <w:tc>
          <w:tcPr>
            <w:tcW w:w="624" w:type="dxa"/>
          </w:tcPr>
          <w:p w:rsidR="00FC0E93" w:rsidRDefault="0019198F">
            <w:pPr>
              <w:pStyle w:val="ConsPlusNormal0"/>
            </w:pPr>
            <w:r>
              <w:t>47.</w:t>
            </w:r>
          </w:p>
        </w:tc>
        <w:tc>
          <w:tcPr>
            <w:tcW w:w="8447" w:type="dxa"/>
          </w:tcPr>
          <w:p w:rsidR="00FC0E93" w:rsidRDefault="0019198F">
            <w:pPr>
              <w:pStyle w:val="ConsPlusNormal0"/>
            </w:pPr>
            <w:r>
              <w:t>Столовые приборы и посуда (в ассортименте)</w:t>
            </w:r>
          </w:p>
        </w:tc>
      </w:tr>
      <w:tr w:rsidR="00FC0E93">
        <w:tc>
          <w:tcPr>
            <w:tcW w:w="624" w:type="dxa"/>
          </w:tcPr>
          <w:p w:rsidR="00FC0E93" w:rsidRDefault="0019198F">
            <w:pPr>
              <w:pStyle w:val="ConsPlusNormal0"/>
            </w:pPr>
            <w:r>
              <w:t>48.</w:t>
            </w:r>
          </w:p>
        </w:tc>
        <w:tc>
          <w:tcPr>
            <w:tcW w:w="8447" w:type="dxa"/>
          </w:tcPr>
          <w:p w:rsidR="00FC0E93" w:rsidRDefault="0019198F">
            <w:pPr>
              <w:pStyle w:val="ConsPlusNormal0"/>
            </w:pPr>
            <w:r>
              <w:t>Адаптированные столовые приборы и посуда (в ассортименте)</w:t>
            </w:r>
          </w:p>
        </w:tc>
      </w:tr>
      <w:tr w:rsidR="00FC0E93">
        <w:tc>
          <w:tcPr>
            <w:tcW w:w="624" w:type="dxa"/>
          </w:tcPr>
          <w:p w:rsidR="00FC0E93" w:rsidRDefault="0019198F">
            <w:pPr>
              <w:pStyle w:val="ConsPlusNormal0"/>
            </w:pPr>
            <w:r>
              <w:t>49.</w:t>
            </w:r>
          </w:p>
        </w:tc>
        <w:tc>
          <w:tcPr>
            <w:tcW w:w="8447" w:type="dxa"/>
          </w:tcPr>
          <w:p w:rsidR="00FC0E93" w:rsidRDefault="0019198F">
            <w:pPr>
              <w:pStyle w:val="ConsPlusNormal0"/>
            </w:pPr>
            <w:r>
              <w:t>Поильники (в ассортименте)</w:t>
            </w:r>
          </w:p>
        </w:tc>
      </w:tr>
      <w:tr w:rsidR="00FC0E93">
        <w:tc>
          <w:tcPr>
            <w:tcW w:w="624" w:type="dxa"/>
          </w:tcPr>
          <w:p w:rsidR="00FC0E93" w:rsidRDefault="0019198F">
            <w:pPr>
              <w:pStyle w:val="ConsPlusNormal0"/>
            </w:pPr>
            <w:r>
              <w:t>50.</w:t>
            </w:r>
          </w:p>
        </w:tc>
        <w:tc>
          <w:tcPr>
            <w:tcW w:w="8447" w:type="dxa"/>
          </w:tcPr>
          <w:p w:rsidR="00FC0E93" w:rsidRDefault="0019198F">
            <w:pPr>
              <w:pStyle w:val="ConsPlusNormal0"/>
            </w:pPr>
            <w:r>
              <w:t>Пластиковые трубочки для коктейля</w:t>
            </w: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1"/>
      </w:pPr>
      <w:r>
        <w:t>Приложение N 14</w:t>
      </w:r>
    </w:p>
    <w:p w:rsidR="00FC0E93" w:rsidRDefault="0019198F">
      <w:pPr>
        <w:pStyle w:val="ConsPlusNormal0"/>
        <w:jc w:val="right"/>
      </w:pPr>
      <w:r>
        <w:t>к модели</w:t>
      </w:r>
    </w:p>
    <w:p w:rsidR="00FC0E93" w:rsidRDefault="00FC0E93">
      <w:pPr>
        <w:pStyle w:val="ConsPlusNormal0"/>
        <w:jc w:val="both"/>
      </w:pPr>
    </w:p>
    <w:p w:rsidR="00FC0E93" w:rsidRDefault="0019198F">
      <w:pPr>
        <w:pStyle w:val="ConsPlusTitle0"/>
        <w:jc w:val="center"/>
      </w:pPr>
      <w:bookmarkStart w:id="72" w:name="P5685"/>
      <w:bookmarkEnd w:id="72"/>
      <w:r>
        <w:t>РЕКОМЕНДУЕМОЕ ПОЛОЖЕНИЕ</w:t>
      </w:r>
    </w:p>
    <w:p w:rsidR="00FC0E93" w:rsidRDefault="0019198F">
      <w:pPr>
        <w:pStyle w:val="ConsPlusTitle0"/>
        <w:jc w:val="center"/>
      </w:pPr>
      <w:r>
        <w:t>ОБ ОТДЕЛЕНИИ ДНЕВНОГО ПРЕБЫВАНИЯ</w:t>
      </w:r>
    </w:p>
    <w:p w:rsidR="00FC0E93" w:rsidRDefault="00FC0E93">
      <w:pPr>
        <w:pStyle w:val="ConsPlusNormal0"/>
        <w:jc w:val="both"/>
      </w:pPr>
    </w:p>
    <w:p w:rsidR="00FC0E93" w:rsidRDefault="0019198F">
      <w:pPr>
        <w:pStyle w:val="ConsPlusNormal0"/>
        <w:ind w:firstLine="540"/>
        <w:jc w:val="both"/>
      </w:pPr>
      <w:r>
        <w:t>1. Настоящее Положение устанавливает порядок деятельности отделения дневного пребывания, которое создается в организации социального обслуживания независимо от организационно-правовой формы, являющейся поставщиком социальных услуг (далее соответственно - отделение, поставщик социальных услуг).</w:t>
      </w:r>
    </w:p>
    <w:p w:rsidR="00FC0E93" w:rsidRDefault="0019198F">
      <w:pPr>
        <w:pStyle w:val="ConsPlusNormal0"/>
        <w:spacing w:before="200"/>
        <w:ind w:firstLine="540"/>
        <w:jc w:val="both"/>
      </w:pPr>
      <w:r>
        <w:t>2. Основной целью деятельности отделения является поддержка граждан, нуждающихся в социальном обслуживании, в том числе в социальных услугах по уходу (далее - граждане).</w:t>
      </w:r>
    </w:p>
    <w:p w:rsidR="00FC0E93" w:rsidRDefault="0019198F">
      <w:pPr>
        <w:pStyle w:val="ConsPlusNormal0"/>
        <w:spacing w:before="200"/>
        <w:ind w:firstLine="540"/>
        <w:jc w:val="both"/>
      </w:pPr>
      <w:r>
        <w:t>3. Отделение оказывает социальные услуги в полу стационарной форме гражданам пожилого возраста и инвалидам (мужчины старше 60 лет, женщины старше 55 лет, инвалиды старше 18 лет), которые признаны нуждающимися в социальном обслуживании, в том числе в социальных услугах по уходу, направленные на поддержание их жизнедеятельности, на сохранение их жизни и здоровья посредством осуществления ухода и систематического наблюдения за их состоянием.</w:t>
      </w:r>
    </w:p>
    <w:p w:rsidR="00FC0E93" w:rsidRDefault="0019198F">
      <w:pPr>
        <w:pStyle w:val="ConsPlusNormal0"/>
        <w:spacing w:before="200"/>
        <w:ind w:firstLine="540"/>
        <w:jc w:val="both"/>
      </w:pPr>
      <w:r>
        <w:t>4. Отделение обеспечивает доставку и сопровождение граждан от их места жительства или места пребывания до отделения и обратно, постоянный уход за ними, включая проведение гигиенических процедур, присмотр и психологическую поддержку.</w:t>
      </w:r>
    </w:p>
    <w:p w:rsidR="00FC0E93" w:rsidRDefault="0019198F">
      <w:pPr>
        <w:pStyle w:val="ConsPlusNormal0"/>
        <w:spacing w:before="200"/>
        <w:ind w:firstLine="540"/>
        <w:jc w:val="both"/>
      </w:pPr>
      <w:r>
        <w:t>5. Социальные услуги в полу стационарной форме предоставляются бесплатно, за плату и частичную плату.</w:t>
      </w:r>
    </w:p>
    <w:p w:rsidR="00FC0E93" w:rsidRDefault="0019198F">
      <w:pPr>
        <w:pStyle w:val="ConsPlusNormal0"/>
        <w:spacing w:before="200"/>
        <w:ind w:firstLine="540"/>
        <w:jc w:val="both"/>
      </w:pPr>
      <w:r>
        <w:t>6. Информация об отделении размещается:</w:t>
      </w:r>
    </w:p>
    <w:p w:rsidR="00FC0E93" w:rsidRDefault="0019198F">
      <w:pPr>
        <w:pStyle w:val="ConsPlusNormal0"/>
        <w:spacing w:before="200"/>
        <w:ind w:firstLine="540"/>
        <w:jc w:val="both"/>
      </w:pPr>
      <w:r>
        <w:t>1) на информационных стендах поставщика социальных услуг, медицинских организаций, органов местного самоуправления муниципальных образований Амурской области, Отделения Фонда пенсионного и социального страхования Российской Федерации по Амурской области и иных организаций;</w:t>
      </w:r>
    </w:p>
    <w:p w:rsidR="00FC0E93" w:rsidRDefault="0019198F">
      <w:pPr>
        <w:pStyle w:val="ConsPlusNormal0"/>
        <w:spacing w:before="200"/>
        <w:ind w:firstLine="540"/>
        <w:jc w:val="both"/>
      </w:pPr>
      <w:r>
        <w:t>2) на официальных сайтах в информационно-телекоммуникационной сети Интернет министерства социальной защиты населения Амурской области, сайтах органов местного самоуправления муниципальных образований Амурской области, поставщиков социальных услуг;</w:t>
      </w:r>
    </w:p>
    <w:p w:rsidR="00FC0E93" w:rsidRDefault="0019198F">
      <w:pPr>
        <w:pStyle w:val="ConsPlusNormal0"/>
        <w:spacing w:before="200"/>
        <w:ind w:firstLine="540"/>
        <w:jc w:val="both"/>
      </w:pPr>
      <w:r>
        <w:t>3) в средствах массовой информации, в том числе в информационно-телекоммуникационной сети Интернет.</w:t>
      </w:r>
    </w:p>
    <w:p w:rsidR="00FC0E93" w:rsidRDefault="0019198F">
      <w:pPr>
        <w:pStyle w:val="ConsPlusNormal0"/>
        <w:spacing w:before="200"/>
        <w:ind w:firstLine="540"/>
        <w:jc w:val="both"/>
      </w:pPr>
      <w:r>
        <w:t>7. Ответственным за заключение договора о предоставлении социальных услуг является заведующий отделением.</w:t>
      </w:r>
    </w:p>
    <w:p w:rsidR="00FC0E93" w:rsidRDefault="0019198F">
      <w:pPr>
        <w:pStyle w:val="ConsPlusNormal0"/>
        <w:spacing w:before="200"/>
        <w:ind w:firstLine="540"/>
        <w:jc w:val="both"/>
      </w:pPr>
      <w:r>
        <w:t>8. Виды, объем, периодичность и сроки предоставления социальных услуг в полустационарной форме определяются в соответствии с индивидуальной программой предоставления социальных услуг, разработанной с учетом результатов определения индивидуальной потребности гражданина в социальном обслуживании, в том числе в социальных услугах по уходу, с учетом структуры и степени ограничений его жизнедеятельности, состояния здоровья, особенностей поведения, предпочтений.</w:t>
      </w:r>
    </w:p>
    <w:p w:rsidR="00FC0E93" w:rsidRDefault="0019198F">
      <w:pPr>
        <w:pStyle w:val="ConsPlusNormal0"/>
        <w:spacing w:before="200"/>
        <w:ind w:firstLine="540"/>
        <w:jc w:val="both"/>
      </w:pPr>
      <w:r>
        <w:t>9. При организации предоставления социальных услуг в отделении могут формироваться следующие группы:</w:t>
      </w:r>
    </w:p>
    <w:p w:rsidR="00FC0E93" w:rsidRDefault="0019198F">
      <w:pPr>
        <w:pStyle w:val="ConsPlusNormal0"/>
        <w:spacing w:before="200"/>
        <w:ind w:firstLine="540"/>
        <w:jc w:val="both"/>
      </w:pPr>
      <w:r>
        <w:t>1) для граждан, сохранивших способность к самообслуживанию и передвижению и не имеющих когнитивных и ментальных нарушений;</w:t>
      </w:r>
    </w:p>
    <w:p w:rsidR="00FC0E93" w:rsidRDefault="0019198F">
      <w:pPr>
        <w:pStyle w:val="ConsPlusNormal0"/>
        <w:spacing w:before="200"/>
        <w:ind w:firstLine="540"/>
        <w:jc w:val="both"/>
      </w:pPr>
      <w:r>
        <w:t>2) для граждан с когнитивными и ментальными нарушениями;</w:t>
      </w:r>
    </w:p>
    <w:p w:rsidR="00FC0E93" w:rsidRDefault="0019198F">
      <w:pPr>
        <w:pStyle w:val="ConsPlusNormal0"/>
        <w:spacing w:before="200"/>
        <w:ind w:firstLine="540"/>
        <w:jc w:val="both"/>
      </w:pPr>
      <w:r>
        <w:t>3) для маломобильных граждан;</w:t>
      </w:r>
    </w:p>
    <w:p w:rsidR="00FC0E93" w:rsidRDefault="0019198F">
      <w:pPr>
        <w:pStyle w:val="ConsPlusNormal0"/>
        <w:spacing w:before="200"/>
        <w:ind w:firstLine="540"/>
        <w:jc w:val="both"/>
      </w:pPr>
      <w:r>
        <w:t>4) для граждан со старческой астенией;</w:t>
      </w:r>
    </w:p>
    <w:p w:rsidR="00FC0E93" w:rsidRDefault="0019198F">
      <w:pPr>
        <w:pStyle w:val="ConsPlusNormal0"/>
        <w:spacing w:before="200"/>
        <w:ind w:firstLine="540"/>
        <w:jc w:val="both"/>
      </w:pPr>
      <w:r>
        <w:t>5) для граждан с нарушениями зрения и (или) слуха.</w:t>
      </w:r>
    </w:p>
    <w:p w:rsidR="00FC0E93" w:rsidRDefault="0019198F">
      <w:pPr>
        <w:pStyle w:val="ConsPlusNormal0"/>
        <w:spacing w:before="200"/>
        <w:ind w:firstLine="540"/>
        <w:jc w:val="both"/>
      </w:pPr>
      <w:r>
        <w:t>10. Максимальное количество получателей социальных услуг в группе составляет 20 человек - для граждан, сохранивших способность к самообслуживанию и передвижению и не имеющих когнитивных и ментальных нарушений, и 10 человек - для остальных категорий получателей социальных услуг.</w:t>
      </w:r>
    </w:p>
    <w:p w:rsidR="00FC0E93" w:rsidRDefault="0019198F">
      <w:pPr>
        <w:pStyle w:val="ConsPlusNormal0"/>
        <w:spacing w:before="200"/>
        <w:ind w:firstLine="540"/>
        <w:jc w:val="both"/>
      </w:pPr>
      <w:r>
        <w:t>11. Отделение осуществляет свою деятельность в режиме работы поставщика социальных услуг.</w:t>
      </w:r>
    </w:p>
    <w:p w:rsidR="00FC0E93" w:rsidRDefault="0019198F">
      <w:pPr>
        <w:pStyle w:val="ConsPlusNormal0"/>
        <w:spacing w:before="200"/>
        <w:ind w:firstLine="540"/>
        <w:jc w:val="both"/>
      </w:pPr>
      <w:r>
        <w:t>12. Предоставление социальных услуг получателям социальных услуг осуществляется в дневное время: от 4 до 6 часов в день. Посещение отделения получателями социальных услуг осуществляется в соответствии с утвержденным графиком посещения отделения. Количество посещений в течение рабочей недели составляет от 1 до 3 раз.</w:t>
      </w:r>
    </w:p>
    <w:p w:rsidR="00FC0E93" w:rsidRDefault="0019198F">
      <w:pPr>
        <w:pStyle w:val="ConsPlusNormal0"/>
        <w:spacing w:before="200"/>
        <w:ind w:firstLine="540"/>
        <w:jc w:val="both"/>
      </w:pPr>
      <w:r>
        <w:t>13. Для каждой группы формируются планы проведения занятий в зависимости от категорий получателей социальных услуг, рекомендаций индивидуальной программы предоставления социальных услуг.</w:t>
      </w:r>
    </w:p>
    <w:p w:rsidR="00FC0E93" w:rsidRDefault="0019198F">
      <w:pPr>
        <w:pStyle w:val="ConsPlusNormal0"/>
        <w:spacing w:before="200"/>
        <w:ind w:firstLine="540"/>
        <w:jc w:val="both"/>
      </w:pPr>
      <w:r>
        <w:t>14. Занятия в отделении проводятся по следующим основным направлениям:</w:t>
      </w:r>
    </w:p>
    <w:p w:rsidR="00FC0E93" w:rsidRDefault="0019198F">
      <w:pPr>
        <w:pStyle w:val="ConsPlusNormal0"/>
        <w:spacing w:before="200"/>
        <w:ind w:firstLine="540"/>
        <w:jc w:val="both"/>
      </w:pPr>
      <w:r>
        <w:t>1) поддержка социального функционирования гражданина, включая поддержку потребности в движении и общении;</w:t>
      </w:r>
    </w:p>
    <w:p w:rsidR="00FC0E93" w:rsidRDefault="0019198F">
      <w:pPr>
        <w:pStyle w:val="ConsPlusNormal0"/>
        <w:spacing w:before="200"/>
        <w:ind w:firstLine="540"/>
        <w:jc w:val="both"/>
      </w:pPr>
      <w:r>
        <w:t>2) поддержка навыков, способствующих сохранению памяти, внимания, мышления;</w:t>
      </w:r>
    </w:p>
    <w:p w:rsidR="00FC0E93" w:rsidRDefault="0019198F">
      <w:pPr>
        <w:pStyle w:val="ConsPlusNormal0"/>
        <w:spacing w:before="200"/>
        <w:ind w:firstLine="540"/>
        <w:jc w:val="both"/>
      </w:pPr>
      <w:r>
        <w:t>3) поддержание физической активности;</w:t>
      </w:r>
    </w:p>
    <w:p w:rsidR="00FC0E93" w:rsidRDefault="0019198F">
      <w:pPr>
        <w:pStyle w:val="ConsPlusNormal0"/>
        <w:spacing w:before="200"/>
        <w:ind w:firstLine="540"/>
        <w:jc w:val="both"/>
      </w:pPr>
      <w:r>
        <w:t>4) индивидуальная работа со специалистами (психологами и другими).</w:t>
      </w:r>
    </w:p>
    <w:p w:rsidR="00FC0E93" w:rsidRDefault="0019198F">
      <w:pPr>
        <w:pStyle w:val="ConsPlusNormal0"/>
        <w:spacing w:before="200"/>
        <w:ind w:firstLine="540"/>
        <w:jc w:val="both"/>
      </w:pPr>
      <w:r>
        <w:t>15. На каждого получателя социальных услуг в отделении формируется личное дело, а также вносится информация в ведомственную информационную систему.</w:t>
      </w:r>
    </w:p>
    <w:p w:rsidR="00FC0E93" w:rsidRDefault="0019198F">
      <w:pPr>
        <w:pStyle w:val="ConsPlusNormal0"/>
        <w:spacing w:before="200"/>
        <w:ind w:firstLine="540"/>
        <w:jc w:val="both"/>
      </w:pPr>
      <w:r>
        <w:t xml:space="preserve">16. Работник отделения ежемесячно, в срок до 4 числа месяца, следующего за отчетным, работник отделения оформляет </w:t>
      </w:r>
      <w:hyperlink w:anchor="P5724" w:tooltip="Отчет о количестве получателей социальных услуг и оказанных услугах">
        <w:r>
          <w:rPr>
            <w:color w:val="0000FF"/>
          </w:rPr>
          <w:t>отчет</w:t>
        </w:r>
      </w:hyperlink>
      <w:r>
        <w:t xml:space="preserve"> о количестве получателей социальных услуг и оказанных услугах по форме согласно приложению к настоящему Положению и направляет его в министерство социальной защиты населения Амурской области.</w:t>
      </w: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FC0E93">
      <w:pPr>
        <w:pStyle w:val="ConsPlusNormal0"/>
        <w:jc w:val="both"/>
      </w:pPr>
    </w:p>
    <w:p w:rsidR="00FC0E93" w:rsidRDefault="0019198F">
      <w:pPr>
        <w:pStyle w:val="ConsPlusNormal0"/>
        <w:jc w:val="right"/>
        <w:outlineLvl w:val="2"/>
      </w:pPr>
      <w:r>
        <w:t>Приложение</w:t>
      </w:r>
    </w:p>
    <w:p w:rsidR="00FC0E93" w:rsidRDefault="0019198F">
      <w:pPr>
        <w:pStyle w:val="ConsPlusNormal0"/>
        <w:jc w:val="right"/>
      </w:pPr>
      <w:r>
        <w:t>к рекомендуемому положению</w:t>
      </w:r>
    </w:p>
    <w:p w:rsidR="00FC0E93" w:rsidRDefault="00FC0E93">
      <w:pPr>
        <w:pStyle w:val="ConsPlusNormal0"/>
        <w:jc w:val="both"/>
      </w:pPr>
    </w:p>
    <w:p w:rsidR="00FC0E93" w:rsidRDefault="00FC0E93">
      <w:pPr>
        <w:pStyle w:val="ConsPlusNormal0"/>
        <w:sectPr w:rsidR="00FC0E93">
          <w:headerReference w:type="default" r:id="rId116"/>
          <w:footerReference w:type="default" r:id="rId117"/>
          <w:headerReference w:type="first" r:id="rId118"/>
          <w:footerReference w:type="first" r:id="rId119"/>
          <w:pgSz w:w="11906" w:h="16838"/>
          <w:pgMar w:top="1440" w:right="566" w:bottom="1440" w:left="1133"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2"/>
      </w:tblGrid>
      <w:tr w:rsidR="00FC0E93">
        <w:tc>
          <w:tcPr>
            <w:tcW w:w="12472" w:type="dxa"/>
            <w:tcBorders>
              <w:top w:val="nil"/>
              <w:left w:val="nil"/>
              <w:bottom w:val="nil"/>
              <w:right w:val="nil"/>
            </w:tcBorders>
          </w:tcPr>
          <w:p w:rsidR="00FC0E93" w:rsidRDefault="0019198F">
            <w:pPr>
              <w:pStyle w:val="ConsPlusNormal0"/>
              <w:jc w:val="center"/>
            </w:pPr>
            <w:bookmarkStart w:id="73" w:name="P5724"/>
            <w:bookmarkEnd w:id="73"/>
            <w:r>
              <w:t>Отчет о количестве получателей социальных услуг и оказанных услугах</w:t>
            </w:r>
          </w:p>
        </w:tc>
      </w:tr>
    </w:tbl>
    <w:p w:rsidR="00FC0E93" w:rsidRDefault="00FC0E93">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2551"/>
        <w:gridCol w:w="854"/>
        <w:gridCol w:w="1077"/>
        <w:gridCol w:w="1330"/>
        <w:gridCol w:w="1304"/>
        <w:gridCol w:w="859"/>
        <w:gridCol w:w="1077"/>
        <w:gridCol w:w="1304"/>
        <w:gridCol w:w="1304"/>
      </w:tblGrid>
      <w:tr w:rsidR="00FC0E93">
        <w:tc>
          <w:tcPr>
            <w:tcW w:w="794" w:type="dxa"/>
            <w:vMerge w:val="restart"/>
          </w:tcPr>
          <w:p w:rsidR="00FC0E93" w:rsidRDefault="0019198F">
            <w:pPr>
              <w:pStyle w:val="ConsPlusNormal0"/>
              <w:jc w:val="center"/>
            </w:pPr>
            <w:r>
              <w:t>N п/п</w:t>
            </w:r>
          </w:p>
        </w:tc>
        <w:tc>
          <w:tcPr>
            <w:tcW w:w="2551" w:type="dxa"/>
            <w:vMerge w:val="restart"/>
          </w:tcPr>
          <w:p w:rsidR="00FC0E93" w:rsidRDefault="0019198F">
            <w:pPr>
              <w:pStyle w:val="ConsPlusNormal0"/>
              <w:jc w:val="center"/>
            </w:pPr>
            <w:r>
              <w:t>Категория получателей социальных услуг</w:t>
            </w:r>
          </w:p>
        </w:tc>
        <w:tc>
          <w:tcPr>
            <w:tcW w:w="4565" w:type="dxa"/>
            <w:gridSpan w:val="4"/>
          </w:tcPr>
          <w:p w:rsidR="00FC0E93" w:rsidRDefault="0019198F">
            <w:pPr>
              <w:pStyle w:val="ConsPlusNormal0"/>
              <w:jc w:val="center"/>
            </w:pPr>
            <w:r>
              <w:t>Количество обслуженных в отчетном месяце (чел.)</w:t>
            </w:r>
          </w:p>
        </w:tc>
        <w:tc>
          <w:tcPr>
            <w:tcW w:w="4544" w:type="dxa"/>
            <w:gridSpan w:val="4"/>
          </w:tcPr>
          <w:p w:rsidR="00FC0E93" w:rsidRDefault="0019198F">
            <w:pPr>
              <w:pStyle w:val="ConsPlusNormal0"/>
              <w:jc w:val="center"/>
            </w:pPr>
            <w:r>
              <w:t>Количество обслуженных с начала года нарастающим итогом (чел.)</w:t>
            </w:r>
          </w:p>
        </w:tc>
      </w:tr>
      <w:tr w:rsidR="00FC0E93">
        <w:tc>
          <w:tcPr>
            <w:tcW w:w="794" w:type="dxa"/>
            <w:vMerge/>
          </w:tcPr>
          <w:p w:rsidR="00FC0E93" w:rsidRDefault="00FC0E93">
            <w:pPr>
              <w:pStyle w:val="ConsPlusNormal0"/>
            </w:pPr>
          </w:p>
        </w:tc>
        <w:tc>
          <w:tcPr>
            <w:tcW w:w="2551" w:type="dxa"/>
            <w:vMerge/>
          </w:tcPr>
          <w:p w:rsidR="00FC0E93" w:rsidRDefault="00FC0E93">
            <w:pPr>
              <w:pStyle w:val="ConsPlusNormal0"/>
            </w:pPr>
          </w:p>
        </w:tc>
        <w:tc>
          <w:tcPr>
            <w:tcW w:w="854" w:type="dxa"/>
          </w:tcPr>
          <w:p w:rsidR="00FC0E93" w:rsidRDefault="0019198F">
            <w:pPr>
              <w:pStyle w:val="ConsPlusNormal0"/>
              <w:jc w:val="center"/>
            </w:pPr>
            <w:r>
              <w:t>всего</w:t>
            </w:r>
          </w:p>
        </w:tc>
        <w:tc>
          <w:tcPr>
            <w:tcW w:w="1077" w:type="dxa"/>
          </w:tcPr>
          <w:p w:rsidR="00FC0E93" w:rsidRDefault="0019198F">
            <w:pPr>
              <w:pStyle w:val="ConsPlusNormal0"/>
              <w:jc w:val="center"/>
            </w:pPr>
            <w:r>
              <w:t>полной оплаты</w:t>
            </w:r>
          </w:p>
        </w:tc>
        <w:tc>
          <w:tcPr>
            <w:tcW w:w="1330" w:type="dxa"/>
          </w:tcPr>
          <w:p w:rsidR="00FC0E93" w:rsidRDefault="0019198F">
            <w:pPr>
              <w:pStyle w:val="ConsPlusNormal0"/>
              <w:jc w:val="center"/>
            </w:pPr>
            <w:r>
              <w:t>частичной оплаты</w:t>
            </w:r>
          </w:p>
        </w:tc>
        <w:tc>
          <w:tcPr>
            <w:tcW w:w="1304" w:type="dxa"/>
          </w:tcPr>
          <w:p w:rsidR="00FC0E93" w:rsidRDefault="0019198F">
            <w:pPr>
              <w:pStyle w:val="ConsPlusNormal0"/>
              <w:jc w:val="center"/>
            </w:pPr>
            <w:r>
              <w:t>бесплатно</w:t>
            </w:r>
          </w:p>
        </w:tc>
        <w:tc>
          <w:tcPr>
            <w:tcW w:w="859" w:type="dxa"/>
          </w:tcPr>
          <w:p w:rsidR="00FC0E93" w:rsidRDefault="0019198F">
            <w:pPr>
              <w:pStyle w:val="ConsPlusNormal0"/>
              <w:jc w:val="center"/>
            </w:pPr>
            <w:r>
              <w:t>всего</w:t>
            </w:r>
          </w:p>
        </w:tc>
        <w:tc>
          <w:tcPr>
            <w:tcW w:w="1077" w:type="dxa"/>
          </w:tcPr>
          <w:p w:rsidR="00FC0E93" w:rsidRDefault="0019198F">
            <w:pPr>
              <w:pStyle w:val="ConsPlusNormal0"/>
              <w:jc w:val="center"/>
            </w:pPr>
            <w:r>
              <w:t>полной оплаты</w:t>
            </w:r>
          </w:p>
        </w:tc>
        <w:tc>
          <w:tcPr>
            <w:tcW w:w="1304" w:type="dxa"/>
          </w:tcPr>
          <w:p w:rsidR="00FC0E93" w:rsidRDefault="0019198F">
            <w:pPr>
              <w:pStyle w:val="ConsPlusNormal0"/>
              <w:jc w:val="center"/>
            </w:pPr>
            <w:r>
              <w:t>частичной оплаты</w:t>
            </w:r>
          </w:p>
        </w:tc>
        <w:tc>
          <w:tcPr>
            <w:tcW w:w="1304" w:type="dxa"/>
          </w:tcPr>
          <w:p w:rsidR="00FC0E93" w:rsidRDefault="0019198F">
            <w:pPr>
              <w:pStyle w:val="ConsPlusNormal0"/>
              <w:jc w:val="center"/>
            </w:pPr>
            <w:r>
              <w:t>бесплатно</w:t>
            </w:r>
          </w:p>
        </w:tc>
      </w:tr>
      <w:tr w:rsidR="00FC0E93">
        <w:tc>
          <w:tcPr>
            <w:tcW w:w="794" w:type="dxa"/>
          </w:tcPr>
          <w:p w:rsidR="00FC0E93" w:rsidRDefault="0019198F">
            <w:pPr>
              <w:pStyle w:val="ConsPlusNormal0"/>
            </w:pPr>
            <w:r>
              <w:t>1.</w:t>
            </w:r>
          </w:p>
        </w:tc>
        <w:tc>
          <w:tcPr>
            <w:tcW w:w="2551" w:type="dxa"/>
          </w:tcPr>
          <w:p w:rsidR="00FC0E93" w:rsidRDefault="0019198F">
            <w:pPr>
              <w:pStyle w:val="ConsPlusNormal0"/>
            </w:pPr>
            <w:r>
              <w:t>Количество получателей социальных услуг, всего</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FC0E93">
            <w:pPr>
              <w:pStyle w:val="ConsPlusNormal0"/>
            </w:pPr>
          </w:p>
        </w:tc>
        <w:tc>
          <w:tcPr>
            <w:tcW w:w="2551" w:type="dxa"/>
          </w:tcPr>
          <w:p w:rsidR="00FC0E93" w:rsidRDefault="0019198F">
            <w:pPr>
              <w:pStyle w:val="ConsPlusNormal0"/>
            </w:pPr>
            <w:r>
              <w:t>из них:</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1.1.</w:t>
            </w:r>
          </w:p>
        </w:tc>
        <w:tc>
          <w:tcPr>
            <w:tcW w:w="2551" w:type="dxa"/>
          </w:tcPr>
          <w:p w:rsidR="00FC0E93" w:rsidRDefault="0019198F">
            <w:pPr>
              <w:pStyle w:val="ConsPlusNormal0"/>
            </w:pPr>
            <w:r>
              <w:t>граждане пожилого возраста (мужчины старше 60 лет, женщины старше 55 лет), за исключением инвалидов</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1.1.1.</w:t>
            </w:r>
          </w:p>
        </w:tc>
        <w:tc>
          <w:tcPr>
            <w:tcW w:w="2551" w:type="dxa"/>
          </w:tcPr>
          <w:p w:rsidR="00FC0E93" w:rsidRDefault="0019198F">
            <w:pPr>
              <w:pStyle w:val="ConsPlusNormal0"/>
            </w:pPr>
            <w:r>
              <w:t>мужчин</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1.1.2.</w:t>
            </w:r>
          </w:p>
        </w:tc>
        <w:tc>
          <w:tcPr>
            <w:tcW w:w="2551" w:type="dxa"/>
          </w:tcPr>
          <w:p w:rsidR="00FC0E93" w:rsidRDefault="0019198F">
            <w:pPr>
              <w:pStyle w:val="ConsPlusNormal0"/>
            </w:pPr>
            <w:r>
              <w:t>женщин</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1.2.</w:t>
            </w:r>
          </w:p>
        </w:tc>
        <w:tc>
          <w:tcPr>
            <w:tcW w:w="2551" w:type="dxa"/>
          </w:tcPr>
          <w:p w:rsidR="00FC0E93" w:rsidRDefault="0019198F">
            <w:pPr>
              <w:pStyle w:val="ConsPlusNormal0"/>
            </w:pPr>
            <w:r>
              <w:t>инвалиды (мужчины старше 60 лет, женщины старше 55 лет)</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1.2.1.</w:t>
            </w:r>
          </w:p>
        </w:tc>
        <w:tc>
          <w:tcPr>
            <w:tcW w:w="2551" w:type="dxa"/>
          </w:tcPr>
          <w:p w:rsidR="00FC0E93" w:rsidRDefault="0019198F">
            <w:pPr>
              <w:pStyle w:val="ConsPlusNormal0"/>
            </w:pPr>
            <w:r>
              <w:t>мужчин</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1.2.2.</w:t>
            </w:r>
          </w:p>
        </w:tc>
        <w:tc>
          <w:tcPr>
            <w:tcW w:w="2551" w:type="dxa"/>
          </w:tcPr>
          <w:p w:rsidR="00FC0E93" w:rsidRDefault="0019198F">
            <w:pPr>
              <w:pStyle w:val="ConsPlusNormal0"/>
            </w:pPr>
            <w:r>
              <w:t>женщин</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1.3.</w:t>
            </w:r>
          </w:p>
        </w:tc>
        <w:tc>
          <w:tcPr>
            <w:tcW w:w="2551" w:type="dxa"/>
          </w:tcPr>
          <w:p w:rsidR="00FC0E93" w:rsidRDefault="0019198F">
            <w:pPr>
              <w:pStyle w:val="ConsPlusNormal0"/>
            </w:pPr>
            <w:r>
              <w:t>инвалиды (мужчины от 18 до 60 лет, женщины от 18 до 55 лет)</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1.3.1.</w:t>
            </w:r>
          </w:p>
        </w:tc>
        <w:tc>
          <w:tcPr>
            <w:tcW w:w="2551" w:type="dxa"/>
          </w:tcPr>
          <w:p w:rsidR="00FC0E93" w:rsidRDefault="0019198F">
            <w:pPr>
              <w:pStyle w:val="ConsPlusNormal0"/>
            </w:pPr>
            <w:r>
              <w:t>мужчин</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1.3.2.</w:t>
            </w:r>
          </w:p>
        </w:tc>
        <w:tc>
          <w:tcPr>
            <w:tcW w:w="2551" w:type="dxa"/>
          </w:tcPr>
          <w:p w:rsidR="00FC0E93" w:rsidRDefault="0019198F">
            <w:pPr>
              <w:pStyle w:val="ConsPlusNormal0"/>
            </w:pPr>
            <w:r>
              <w:t>женщин</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2.</w:t>
            </w:r>
          </w:p>
        </w:tc>
        <w:tc>
          <w:tcPr>
            <w:tcW w:w="2551" w:type="dxa"/>
          </w:tcPr>
          <w:p w:rsidR="00FC0E93" w:rsidRDefault="0019198F">
            <w:pPr>
              <w:pStyle w:val="ConsPlusNormal0"/>
            </w:pPr>
            <w:r>
              <w:t>Количество получателей социальных услуг, отнесенных к категории ВОВ, всего</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FC0E93">
            <w:pPr>
              <w:pStyle w:val="ConsPlusNormal0"/>
            </w:pPr>
          </w:p>
        </w:tc>
        <w:tc>
          <w:tcPr>
            <w:tcW w:w="2551" w:type="dxa"/>
          </w:tcPr>
          <w:p w:rsidR="00FC0E93" w:rsidRDefault="0019198F">
            <w:pPr>
              <w:pStyle w:val="ConsPlusNormal0"/>
            </w:pPr>
            <w:r>
              <w:t>из них:</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2.1.</w:t>
            </w:r>
          </w:p>
        </w:tc>
        <w:tc>
          <w:tcPr>
            <w:tcW w:w="2551" w:type="dxa"/>
          </w:tcPr>
          <w:p w:rsidR="00FC0E93" w:rsidRDefault="0019198F">
            <w:pPr>
              <w:pStyle w:val="ConsPlusNormal0"/>
            </w:pPr>
            <w:r>
              <w:t>участники ВОВ</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2.2.</w:t>
            </w:r>
          </w:p>
        </w:tc>
        <w:tc>
          <w:tcPr>
            <w:tcW w:w="2551" w:type="dxa"/>
          </w:tcPr>
          <w:p w:rsidR="00FC0E93" w:rsidRDefault="0019198F">
            <w:pPr>
              <w:pStyle w:val="ConsPlusNormal0"/>
            </w:pPr>
            <w:r>
              <w:t>инвалиды ВОВ</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2.3.</w:t>
            </w:r>
          </w:p>
        </w:tc>
        <w:tc>
          <w:tcPr>
            <w:tcW w:w="2551" w:type="dxa"/>
          </w:tcPr>
          <w:p w:rsidR="00FC0E93" w:rsidRDefault="0019198F">
            <w:pPr>
              <w:pStyle w:val="ConsPlusNormal0"/>
            </w:pPr>
            <w:r>
              <w:t>узники концлагерей и других мест принудительного содержания</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794" w:type="dxa"/>
          </w:tcPr>
          <w:p w:rsidR="00FC0E93" w:rsidRDefault="0019198F">
            <w:pPr>
              <w:pStyle w:val="ConsPlusNormal0"/>
            </w:pPr>
            <w:r>
              <w:t>2.4.</w:t>
            </w:r>
          </w:p>
        </w:tc>
        <w:tc>
          <w:tcPr>
            <w:tcW w:w="2551" w:type="dxa"/>
          </w:tcPr>
          <w:p w:rsidR="00FC0E93" w:rsidRDefault="0019198F">
            <w:pPr>
              <w:pStyle w:val="ConsPlusNormal0"/>
            </w:pPr>
            <w:r>
              <w:t>прочие ветераны ВОВ (УТФ, лица, награжденные знаком "Жителю блокадного Ленинграда", лица, награжденные знаком "Житель осажденного Севастополя", и прочие)</w:t>
            </w:r>
          </w:p>
        </w:tc>
        <w:tc>
          <w:tcPr>
            <w:tcW w:w="854" w:type="dxa"/>
          </w:tcPr>
          <w:p w:rsidR="00FC0E93" w:rsidRDefault="00FC0E93">
            <w:pPr>
              <w:pStyle w:val="ConsPlusNormal0"/>
            </w:pPr>
          </w:p>
        </w:tc>
        <w:tc>
          <w:tcPr>
            <w:tcW w:w="1077" w:type="dxa"/>
          </w:tcPr>
          <w:p w:rsidR="00FC0E93" w:rsidRDefault="00FC0E93">
            <w:pPr>
              <w:pStyle w:val="ConsPlusNormal0"/>
            </w:pPr>
          </w:p>
        </w:tc>
        <w:tc>
          <w:tcPr>
            <w:tcW w:w="1330" w:type="dxa"/>
          </w:tcPr>
          <w:p w:rsidR="00FC0E93" w:rsidRDefault="00FC0E93">
            <w:pPr>
              <w:pStyle w:val="ConsPlusNormal0"/>
            </w:pPr>
          </w:p>
        </w:tc>
        <w:tc>
          <w:tcPr>
            <w:tcW w:w="1304" w:type="dxa"/>
          </w:tcPr>
          <w:p w:rsidR="00FC0E93" w:rsidRDefault="00FC0E93">
            <w:pPr>
              <w:pStyle w:val="ConsPlusNormal0"/>
            </w:pPr>
          </w:p>
        </w:tc>
        <w:tc>
          <w:tcPr>
            <w:tcW w:w="859" w:type="dxa"/>
          </w:tcPr>
          <w:p w:rsidR="00FC0E93" w:rsidRDefault="00FC0E93">
            <w:pPr>
              <w:pStyle w:val="ConsPlusNormal0"/>
            </w:pPr>
          </w:p>
        </w:tc>
        <w:tc>
          <w:tcPr>
            <w:tcW w:w="1077" w:type="dxa"/>
          </w:tcPr>
          <w:p w:rsidR="00FC0E93" w:rsidRDefault="00FC0E93">
            <w:pPr>
              <w:pStyle w:val="ConsPlusNormal0"/>
            </w:pPr>
          </w:p>
        </w:tc>
        <w:tc>
          <w:tcPr>
            <w:tcW w:w="1304" w:type="dxa"/>
          </w:tcPr>
          <w:p w:rsidR="00FC0E93" w:rsidRDefault="00FC0E93">
            <w:pPr>
              <w:pStyle w:val="ConsPlusNormal0"/>
            </w:pPr>
          </w:p>
        </w:tc>
        <w:tc>
          <w:tcPr>
            <w:tcW w:w="1304" w:type="dxa"/>
          </w:tcPr>
          <w:p w:rsidR="00FC0E93" w:rsidRDefault="00FC0E93">
            <w:pPr>
              <w:pStyle w:val="ConsPlusNormal0"/>
            </w:pPr>
          </w:p>
        </w:tc>
      </w:tr>
      <w:tr w:rsidR="00FC0E93">
        <w:tc>
          <w:tcPr>
            <w:tcW w:w="12454" w:type="dxa"/>
            <w:gridSpan w:val="10"/>
          </w:tcPr>
          <w:p w:rsidR="00FC0E93" w:rsidRDefault="0019198F">
            <w:pPr>
              <w:pStyle w:val="ConsPlusNormal0"/>
              <w:jc w:val="center"/>
            </w:pPr>
            <w:r>
              <w:t>Сведения о количестве предоставленных социальных услуг</w:t>
            </w:r>
          </w:p>
        </w:tc>
      </w:tr>
      <w:tr w:rsidR="00FC0E93">
        <w:tc>
          <w:tcPr>
            <w:tcW w:w="3345" w:type="dxa"/>
            <w:gridSpan w:val="2"/>
          </w:tcPr>
          <w:p w:rsidR="00FC0E93" w:rsidRDefault="00FC0E93">
            <w:pPr>
              <w:pStyle w:val="ConsPlusNormal0"/>
            </w:pPr>
          </w:p>
        </w:tc>
        <w:tc>
          <w:tcPr>
            <w:tcW w:w="4565" w:type="dxa"/>
            <w:gridSpan w:val="4"/>
          </w:tcPr>
          <w:p w:rsidR="00FC0E93" w:rsidRDefault="0019198F">
            <w:pPr>
              <w:pStyle w:val="ConsPlusNormal0"/>
              <w:jc w:val="center"/>
            </w:pPr>
            <w:r>
              <w:t>Количество оказанных услуг в отчетном месяце (шт.)</w:t>
            </w:r>
          </w:p>
        </w:tc>
        <w:tc>
          <w:tcPr>
            <w:tcW w:w="4544" w:type="dxa"/>
            <w:gridSpan w:val="4"/>
          </w:tcPr>
          <w:p w:rsidR="00FC0E93" w:rsidRDefault="0019198F">
            <w:pPr>
              <w:pStyle w:val="ConsPlusNormal0"/>
              <w:jc w:val="center"/>
            </w:pPr>
            <w:r>
              <w:t>Количество оказанных услуг с начала года нарастающим итогом (шт.)</w:t>
            </w:r>
          </w:p>
        </w:tc>
      </w:tr>
      <w:tr w:rsidR="00FC0E93">
        <w:tc>
          <w:tcPr>
            <w:tcW w:w="794" w:type="dxa"/>
          </w:tcPr>
          <w:p w:rsidR="00FC0E93" w:rsidRDefault="0019198F">
            <w:pPr>
              <w:pStyle w:val="ConsPlusNormal0"/>
            </w:pPr>
            <w:r>
              <w:t>3.</w:t>
            </w:r>
          </w:p>
        </w:tc>
        <w:tc>
          <w:tcPr>
            <w:tcW w:w="2551" w:type="dxa"/>
          </w:tcPr>
          <w:p w:rsidR="00FC0E93" w:rsidRDefault="0019198F">
            <w:pPr>
              <w:pStyle w:val="ConsPlusNormal0"/>
            </w:pPr>
            <w:r>
              <w:t>Общее количество предоставленных социальных услуг, всего</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FC0E93">
            <w:pPr>
              <w:pStyle w:val="ConsPlusNormal0"/>
            </w:pPr>
          </w:p>
        </w:tc>
        <w:tc>
          <w:tcPr>
            <w:tcW w:w="2551" w:type="dxa"/>
          </w:tcPr>
          <w:p w:rsidR="00FC0E93" w:rsidRDefault="0019198F">
            <w:pPr>
              <w:pStyle w:val="ConsPlusNormal0"/>
            </w:pPr>
            <w:r>
              <w:t>в том числе по видам услуг:</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3.1.</w:t>
            </w:r>
          </w:p>
        </w:tc>
        <w:tc>
          <w:tcPr>
            <w:tcW w:w="2551" w:type="dxa"/>
          </w:tcPr>
          <w:p w:rsidR="00FC0E93" w:rsidRDefault="0019198F">
            <w:pPr>
              <w:pStyle w:val="ConsPlusNormal0"/>
            </w:pPr>
            <w:r>
              <w:t>социально-бытовых</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3.2.</w:t>
            </w:r>
          </w:p>
        </w:tc>
        <w:tc>
          <w:tcPr>
            <w:tcW w:w="2551" w:type="dxa"/>
          </w:tcPr>
          <w:p w:rsidR="00FC0E93" w:rsidRDefault="0019198F">
            <w:pPr>
              <w:pStyle w:val="ConsPlusNormal0"/>
            </w:pPr>
            <w:r>
              <w:t>социально-медицинских</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3.3.</w:t>
            </w:r>
          </w:p>
        </w:tc>
        <w:tc>
          <w:tcPr>
            <w:tcW w:w="2551" w:type="dxa"/>
          </w:tcPr>
          <w:p w:rsidR="00FC0E93" w:rsidRDefault="0019198F">
            <w:pPr>
              <w:pStyle w:val="ConsPlusNormal0"/>
            </w:pPr>
            <w:r>
              <w:t>социально-психологических</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3.4.</w:t>
            </w:r>
          </w:p>
        </w:tc>
        <w:tc>
          <w:tcPr>
            <w:tcW w:w="2551" w:type="dxa"/>
          </w:tcPr>
          <w:p w:rsidR="00FC0E93" w:rsidRDefault="0019198F">
            <w:pPr>
              <w:pStyle w:val="ConsPlusNormal0"/>
            </w:pPr>
            <w:r>
              <w:t>социально-педагогических</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3.5.</w:t>
            </w:r>
          </w:p>
        </w:tc>
        <w:tc>
          <w:tcPr>
            <w:tcW w:w="2551" w:type="dxa"/>
          </w:tcPr>
          <w:p w:rsidR="00FC0E93" w:rsidRDefault="0019198F">
            <w:pPr>
              <w:pStyle w:val="ConsPlusNormal0"/>
            </w:pPr>
            <w:r>
              <w:t>социально-трудовых</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3.6.</w:t>
            </w:r>
          </w:p>
        </w:tc>
        <w:tc>
          <w:tcPr>
            <w:tcW w:w="2551" w:type="dxa"/>
          </w:tcPr>
          <w:p w:rsidR="00FC0E93" w:rsidRDefault="0019198F">
            <w:pPr>
              <w:pStyle w:val="ConsPlusNormal0"/>
            </w:pPr>
            <w:r>
              <w:t>социально-правовых</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19198F">
            <w:pPr>
              <w:pStyle w:val="ConsPlusNormal0"/>
            </w:pPr>
            <w:r>
              <w:t>3.7.</w:t>
            </w:r>
          </w:p>
        </w:tc>
        <w:tc>
          <w:tcPr>
            <w:tcW w:w="2551" w:type="dxa"/>
          </w:tcPr>
          <w:p w:rsidR="00FC0E93" w:rsidRDefault="0019198F">
            <w:pPr>
              <w:pStyle w:val="ConsPlusNormal0"/>
            </w:pPr>
            <w:r>
              <w:t>услуг в целях повышения коммуникативного потенциала</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r w:rsidR="00FC0E93">
        <w:tc>
          <w:tcPr>
            <w:tcW w:w="794" w:type="dxa"/>
          </w:tcPr>
          <w:p w:rsidR="00FC0E93" w:rsidRDefault="00FC0E93">
            <w:pPr>
              <w:pStyle w:val="ConsPlusNormal0"/>
            </w:pPr>
          </w:p>
        </w:tc>
        <w:tc>
          <w:tcPr>
            <w:tcW w:w="2551" w:type="dxa"/>
          </w:tcPr>
          <w:p w:rsidR="00FC0E93" w:rsidRDefault="0019198F">
            <w:pPr>
              <w:pStyle w:val="ConsPlusNormal0"/>
            </w:pPr>
            <w:r>
              <w:t>Сведения о социальном сопровождении</w:t>
            </w:r>
          </w:p>
        </w:tc>
        <w:tc>
          <w:tcPr>
            <w:tcW w:w="854" w:type="dxa"/>
          </w:tcPr>
          <w:p w:rsidR="00FC0E93" w:rsidRDefault="00FC0E93">
            <w:pPr>
              <w:pStyle w:val="ConsPlusNormal0"/>
            </w:pPr>
          </w:p>
        </w:tc>
        <w:tc>
          <w:tcPr>
            <w:tcW w:w="1077" w:type="dxa"/>
          </w:tcPr>
          <w:p w:rsidR="00FC0E93" w:rsidRDefault="0019198F">
            <w:pPr>
              <w:pStyle w:val="ConsPlusNormal0"/>
            </w:pPr>
            <w:r>
              <w:t>X</w:t>
            </w:r>
          </w:p>
        </w:tc>
        <w:tc>
          <w:tcPr>
            <w:tcW w:w="1330" w:type="dxa"/>
          </w:tcPr>
          <w:p w:rsidR="00FC0E93" w:rsidRDefault="0019198F">
            <w:pPr>
              <w:pStyle w:val="ConsPlusNormal0"/>
            </w:pPr>
            <w:r>
              <w:t>X</w:t>
            </w:r>
          </w:p>
        </w:tc>
        <w:tc>
          <w:tcPr>
            <w:tcW w:w="1304" w:type="dxa"/>
          </w:tcPr>
          <w:p w:rsidR="00FC0E93" w:rsidRDefault="0019198F">
            <w:pPr>
              <w:pStyle w:val="ConsPlusNormal0"/>
            </w:pPr>
            <w:r>
              <w:t>X</w:t>
            </w:r>
          </w:p>
        </w:tc>
        <w:tc>
          <w:tcPr>
            <w:tcW w:w="859" w:type="dxa"/>
          </w:tcPr>
          <w:p w:rsidR="00FC0E93" w:rsidRDefault="00FC0E93">
            <w:pPr>
              <w:pStyle w:val="ConsPlusNormal0"/>
            </w:pPr>
          </w:p>
        </w:tc>
        <w:tc>
          <w:tcPr>
            <w:tcW w:w="1077" w:type="dxa"/>
          </w:tcPr>
          <w:p w:rsidR="00FC0E93" w:rsidRDefault="0019198F">
            <w:pPr>
              <w:pStyle w:val="ConsPlusNormal0"/>
            </w:pPr>
            <w:r>
              <w:t>X</w:t>
            </w:r>
          </w:p>
        </w:tc>
        <w:tc>
          <w:tcPr>
            <w:tcW w:w="1304" w:type="dxa"/>
          </w:tcPr>
          <w:p w:rsidR="00FC0E93" w:rsidRDefault="0019198F">
            <w:pPr>
              <w:pStyle w:val="ConsPlusNormal0"/>
            </w:pPr>
            <w:r>
              <w:t>X</w:t>
            </w:r>
          </w:p>
        </w:tc>
        <w:tc>
          <w:tcPr>
            <w:tcW w:w="1304" w:type="dxa"/>
          </w:tcPr>
          <w:p w:rsidR="00FC0E93" w:rsidRDefault="0019198F">
            <w:pPr>
              <w:pStyle w:val="ConsPlusNormal0"/>
            </w:pPr>
            <w:r>
              <w:t>X</w:t>
            </w:r>
          </w:p>
        </w:tc>
      </w:tr>
    </w:tbl>
    <w:p w:rsidR="00FC0E93" w:rsidRDefault="00FC0E93">
      <w:pPr>
        <w:pStyle w:val="ConsPlusNormal0"/>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340"/>
        <w:gridCol w:w="1984"/>
        <w:gridCol w:w="340"/>
        <w:gridCol w:w="6463"/>
      </w:tblGrid>
      <w:tr w:rsidR="00FC0E93">
        <w:tc>
          <w:tcPr>
            <w:tcW w:w="3345" w:type="dxa"/>
            <w:tcBorders>
              <w:top w:val="nil"/>
              <w:left w:val="nil"/>
              <w:right w:val="nil"/>
            </w:tcBorders>
          </w:tcPr>
          <w:p w:rsidR="00FC0E93" w:rsidRDefault="00FC0E93">
            <w:pPr>
              <w:pStyle w:val="ConsPlusNormal0"/>
            </w:pPr>
          </w:p>
        </w:tc>
        <w:tc>
          <w:tcPr>
            <w:tcW w:w="340" w:type="dxa"/>
            <w:tcBorders>
              <w:top w:val="nil"/>
              <w:left w:val="nil"/>
              <w:bottom w:val="nil"/>
              <w:right w:val="nil"/>
            </w:tcBorders>
          </w:tcPr>
          <w:p w:rsidR="00FC0E93" w:rsidRDefault="00FC0E93">
            <w:pPr>
              <w:pStyle w:val="ConsPlusNormal0"/>
            </w:pPr>
          </w:p>
        </w:tc>
        <w:tc>
          <w:tcPr>
            <w:tcW w:w="1984" w:type="dxa"/>
            <w:tcBorders>
              <w:top w:val="nil"/>
              <w:left w:val="nil"/>
              <w:right w:val="nil"/>
            </w:tcBorders>
          </w:tcPr>
          <w:p w:rsidR="00FC0E93" w:rsidRDefault="00FC0E93">
            <w:pPr>
              <w:pStyle w:val="ConsPlusNormal0"/>
            </w:pPr>
          </w:p>
        </w:tc>
        <w:tc>
          <w:tcPr>
            <w:tcW w:w="340" w:type="dxa"/>
            <w:tcBorders>
              <w:top w:val="nil"/>
              <w:left w:val="nil"/>
              <w:bottom w:val="nil"/>
              <w:right w:val="nil"/>
            </w:tcBorders>
          </w:tcPr>
          <w:p w:rsidR="00FC0E93" w:rsidRDefault="00FC0E93">
            <w:pPr>
              <w:pStyle w:val="ConsPlusNormal0"/>
            </w:pPr>
          </w:p>
        </w:tc>
        <w:tc>
          <w:tcPr>
            <w:tcW w:w="6463" w:type="dxa"/>
            <w:tcBorders>
              <w:top w:val="nil"/>
              <w:left w:val="nil"/>
              <w:right w:val="nil"/>
            </w:tcBorders>
          </w:tcPr>
          <w:p w:rsidR="00FC0E93" w:rsidRDefault="00FC0E93">
            <w:pPr>
              <w:pStyle w:val="ConsPlusNormal0"/>
            </w:pPr>
          </w:p>
        </w:tc>
      </w:tr>
      <w:tr w:rsidR="00FC0E93">
        <w:tc>
          <w:tcPr>
            <w:tcW w:w="3345" w:type="dxa"/>
            <w:tcBorders>
              <w:left w:val="nil"/>
              <w:bottom w:val="nil"/>
              <w:right w:val="nil"/>
            </w:tcBorders>
          </w:tcPr>
          <w:p w:rsidR="00FC0E93" w:rsidRDefault="0019198F">
            <w:pPr>
              <w:pStyle w:val="ConsPlusNormal0"/>
              <w:jc w:val="center"/>
            </w:pPr>
            <w:r>
              <w:t>(должность)</w:t>
            </w:r>
          </w:p>
        </w:tc>
        <w:tc>
          <w:tcPr>
            <w:tcW w:w="340" w:type="dxa"/>
            <w:tcBorders>
              <w:top w:val="nil"/>
              <w:left w:val="nil"/>
              <w:bottom w:val="nil"/>
              <w:right w:val="nil"/>
            </w:tcBorders>
          </w:tcPr>
          <w:p w:rsidR="00FC0E93" w:rsidRDefault="00FC0E93">
            <w:pPr>
              <w:pStyle w:val="ConsPlusNormal0"/>
            </w:pPr>
          </w:p>
        </w:tc>
        <w:tc>
          <w:tcPr>
            <w:tcW w:w="1984" w:type="dxa"/>
            <w:tcBorders>
              <w:left w:val="nil"/>
              <w:bottom w:val="nil"/>
              <w:right w:val="nil"/>
            </w:tcBorders>
          </w:tcPr>
          <w:p w:rsidR="00FC0E93" w:rsidRDefault="0019198F">
            <w:pPr>
              <w:pStyle w:val="ConsPlusNormal0"/>
              <w:jc w:val="center"/>
            </w:pPr>
            <w:r>
              <w:t>(подпись)</w:t>
            </w:r>
          </w:p>
        </w:tc>
        <w:tc>
          <w:tcPr>
            <w:tcW w:w="340" w:type="dxa"/>
            <w:tcBorders>
              <w:top w:val="nil"/>
              <w:left w:val="nil"/>
              <w:bottom w:val="nil"/>
              <w:right w:val="nil"/>
            </w:tcBorders>
          </w:tcPr>
          <w:p w:rsidR="00FC0E93" w:rsidRDefault="00FC0E93">
            <w:pPr>
              <w:pStyle w:val="ConsPlusNormal0"/>
            </w:pPr>
          </w:p>
        </w:tc>
        <w:tc>
          <w:tcPr>
            <w:tcW w:w="6463" w:type="dxa"/>
            <w:tcBorders>
              <w:left w:val="nil"/>
              <w:bottom w:val="nil"/>
              <w:right w:val="nil"/>
            </w:tcBorders>
          </w:tcPr>
          <w:p w:rsidR="00FC0E93" w:rsidRDefault="0019198F">
            <w:pPr>
              <w:pStyle w:val="ConsPlusNormal0"/>
              <w:jc w:val="center"/>
            </w:pPr>
            <w:r>
              <w:t>(Ф.И.О. сотрудника, представившего отчет)</w:t>
            </w:r>
          </w:p>
        </w:tc>
      </w:tr>
    </w:tbl>
    <w:p w:rsidR="00FC0E93" w:rsidRDefault="00FC0E93">
      <w:pPr>
        <w:pStyle w:val="ConsPlusNormal0"/>
        <w:jc w:val="both"/>
      </w:pPr>
    </w:p>
    <w:p w:rsidR="00FC0E93" w:rsidRDefault="00FC0E93">
      <w:pPr>
        <w:pStyle w:val="ConsPlusNormal0"/>
        <w:jc w:val="both"/>
      </w:pPr>
    </w:p>
    <w:p w:rsidR="00FC0E93" w:rsidRDefault="00FC0E93">
      <w:pPr>
        <w:pStyle w:val="ConsPlusNormal0"/>
        <w:pBdr>
          <w:bottom w:val="single" w:sz="6" w:space="0" w:color="auto"/>
        </w:pBdr>
        <w:spacing w:before="100" w:after="100"/>
        <w:jc w:val="both"/>
        <w:rPr>
          <w:sz w:val="2"/>
          <w:szCs w:val="2"/>
        </w:rPr>
      </w:pPr>
    </w:p>
    <w:sectPr w:rsidR="00FC0E93">
      <w:headerReference w:type="default" r:id="rId120"/>
      <w:footerReference w:type="default" r:id="rId121"/>
      <w:headerReference w:type="first" r:id="rId122"/>
      <w:footerReference w:type="first" r:id="rId123"/>
      <w:pgSz w:w="16838" w:h="11906" w:orient="landscape"/>
      <w:pgMar w:top="1133" w:right="1440" w:bottom="566" w:left="1440"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536C" w:rsidRDefault="00D4536C">
      <w:r>
        <w:separator/>
      </w:r>
    </w:p>
  </w:endnote>
  <w:endnote w:type="continuationSeparator" w:id="0">
    <w:p w:rsidR="00D4536C" w:rsidRDefault="00D4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C4A11">
            <w:rPr>
              <w:rFonts w:ascii="Tahoma" w:hAnsi="Tahoma" w:cs="Tahoma"/>
              <w:noProof/>
            </w:rPr>
            <w:t>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C4A11">
            <w:rPr>
              <w:rFonts w:ascii="Tahoma" w:hAnsi="Tahoma" w:cs="Tahoma"/>
              <w:noProof/>
            </w:rPr>
            <w:t>9</w:t>
          </w:r>
          <w:r>
            <w:fldChar w:fldCharType="end"/>
          </w:r>
        </w:p>
      </w:tc>
    </w:tr>
  </w:tbl>
  <w:p w:rsidR="00FC0E93" w:rsidRDefault="0019198F">
    <w:pPr>
      <w:pStyle w:val="ConsPlusNormal0"/>
    </w:pPr>
    <w:r>
      <w:rPr>
        <w:sz w:val="2"/>
        <w:szCs w:val="2"/>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C4A11">
            <w:rPr>
              <w:rFonts w:ascii="Tahoma" w:hAnsi="Tahoma" w:cs="Tahoma"/>
              <w:noProof/>
            </w:rPr>
            <w:t>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C4A11">
            <w:rPr>
              <w:rFonts w:ascii="Tahoma" w:hAnsi="Tahoma" w:cs="Tahoma"/>
              <w:noProof/>
            </w:rPr>
            <w:t>2</w:t>
          </w:r>
          <w:r>
            <w:fldChar w:fldCharType="end"/>
          </w:r>
        </w:p>
      </w:tc>
    </w:tr>
  </w:tbl>
  <w:p w:rsidR="00FC0E93" w:rsidRDefault="0019198F">
    <w:pPr>
      <w:pStyle w:val="ConsPlusNormal0"/>
    </w:pPr>
    <w:r>
      <w:rPr>
        <w:sz w:val="2"/>
        <w:szCs w:val="2"/>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103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103</w:t>
          </w:r>
          <w:r>
            <w:fldChar w:fldCharType="end"/>
          </w:r>
        </w:p>
      </w:tc>
    </w:tr>
  </w:tbl>
  <w:p w:rsidR="00FC0E93" w:rsidRDefault="0019198F">
    <w:pPr>
      <w:pStyle w:val="ConsPlusNormal0"/>
    </w:pPr>
    <w:r>
      <w:rPr>
        <w:sz w:val="2"/>
        <w:szCs w:val="2"/>
      </w:rPr>
      <w:t>1</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70</w:t>
          </w:r>
          <w:r>
            <w:fldChar w:fldCharType="end"/>
          </w:r>
        </w:p>
      </w:tc>
    </w:tr>
  </w:tbl>
  <w:p w:rsidR="00FC0E93" w:rsidRDefault="0019198F">
    <w:pPr>
      <w:pStyle w:val="ConsPlusNormal0"/>
    </w:pPr>
    <w:r>
      <w:rPr>
        <w:sz w:val="2"/>
        <w:szCs w:val="2"/>
      </w:rPr>
      <w:t>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110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110</w:t>
          </w:r>
          <w:r>
            <w:fldChar w:fldCharType="end"/>
          </w:r>
        </w:p>
      </w:tc>
    </w:tr>
  </w:tbl>
  <w:p w:rsidR="00FC0E93" w:rsidRDefault="0019198F">
    <w:pPr>
      <w:pStyle w:val="ConsPlusNormal0"/>
    </w:pPr>
    <w:r>
      <w:rPr>
        <w:sz w:val="2"/>
        <w:szCs w:val="2"/>
      </w:rPr>
      <w:t>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104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104</w:t>
          </w:r>
          <w:r>
            <w:fldChar w:fldCharType="end"/>
          </w:r>
        </w:p>
      </w:tc>
    </w:tr>
  </w:tbl>
  <w:p w:rsidR="00FC0E93" w:rsidRDefault="0019198F">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112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112</w:t>
          </w:r>
          <w:r>
            <w:fldChar w:fldCharType="end"/>
          </w:r>
        </w:p>
      </w:tc>
    </w:tr>
  </w:tbl>
  <w:p w:rsidR="00FC0E93" w:rsidRDefault="0019198F">
    <w:pPr>
      <w:pStyle w:val="ConsPlusNormal0"/>
    </w:pPr>
    <w:r>
      <w:rPr>
        <w:sz w:val="2"/>
        <w:szCs w:val="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111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111</w:t>
          </w:r>
          <w:r>
            <w:fldChar w:fldCharType="end"/>
          </w:r>
        </w:p>
      </w:tc>
    </w:tr>
  </w:tbl>
  <w:p w:rsidR="00FC0E93" w:rsidRDefault="0019198F">
    <w:pPr>
      <w:pStyle w:val="ConsPlusNormal0"/>
    </w:pPr>
    <w:r>
      <w:rPr>
        <w:sz w:val="2"/>
        <w:szCs w:val="2"/>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120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120</w:t>
          </w:r>
          <w:r>
            <w:fldChar w:fldCharType="end"/>
          </w:r>
        </w:p>
      </w:tc>
    </w:tr>
  </w:tbl>
  <w:p w:rsidR="00FC0E93" w:rsidRDefault="0019198F">
    <w:pPr>
      <w:pStyle w:val="ConsPlusNormal0"/>
    </w:pPr>
    <w:r>
      <w:rPr>
        <w:sz w:val="2"/>
        <w:szCs w:val="2"/>
      </w:rPr>
      <w:t>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113</w:t>
          </w:r>
          <w:r>
            <w:fldChar w:fldCharType="end"/>
          </w:r>
        </w:p>
      </w:tc>
    </w:tr>
  </w:tbl>
  <w:p w:rsidR="00FC0E93" w:rsidRDefault="0019198F">
    <w:pPr>
      <w:pStyle w:val="ConsPlusNormal0"/>
    </w:pPr>
    <w:r>
      <w:rPr>
        <w:sz w:val="2"/>
        <w:szCs w:val="2"/>
      </w:rPr>
      <w:t>1</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122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122</w:t>
          </w:r>
          <w:r>
            <w:fldChar w:fldCharType="end"/>
          </w:r>
        </w:p>
      </w:tc>
    </w:tr>
  </w:tbl>
  <w:p w:rsidR="00FC0E93" w:rsidRDefault="0019198F">
    <w:pPr>
      <w:pStyle w:val="ConsPlusNormal0"/>
    </w:pPr>
    <w:r>
      <w:rPr>
        <w:sz w:val="2"/>
        <w:szCs w:val="2"/>
      </w:rPr>
      <w:t>1</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121</w:t>
          </w:r>
          <w:r>
            <w:fldChar w:fldCharType="end"/>
          </w:r>
        </w:p>
      </w:tc>
    </w:tr>
  </w:tbl>
  <w:p w:rsidR="00FC0E93" w:rsidRDefault="0019198F">
    <w:pPr>
      <w:pStyle w:val="ConsPlusNormal0"/>
    </w:pPr>
    <w:r>
      <w:rPr>
        <w:sz w:val="2"/>
        <w:szCs w:val="2"/>
      </w:rPr>
      <w:t>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138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138</w:t>
          </w:r>
          <w:r>
            <w:fldChar w:fldCharType="end"/>
          </w:r>
        </w:p>
      </w:tc>
    </w:tr>
  </w:tbl>
  <w:p w:rsidR="00FC0E93" w:rsidRDefault="0019198F">
    <w:pPr>
      <w:pStyle w:val="ConsPlusNormal0"/>
    </w:pPr>
    <w:r>
      <w:rPr>
        <w:sz w:val="2"/>
        <w:szCs w:val="2"/>
      </w:rPr>
      <w:t>1</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123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123</w:t>
          </w:r>
          <w:r>
            <w:fldChar w:fldCharType="end"/>
          </w:r>
        </w:p>
      </w:tc>
    </w:tr>
  </w:tbl>
  <w:p w:rsidR="00FC0E93" w:rsidRDefault="0019198F">
    <w:pPr>
      <w:pStyle w:val="ConsPlusNormal0"/>
    </w:pPr>
    <w:r>
      <w:rPr>
        <w:sz w:val="2"/>
        <w:szCs w:val="2"/>
      </w:rPr>
      <w:t>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148</w:t>
          </w:r>
          <w:r>
            <w:fldChar w:fldCharType="end"/>
          </w:r>
        </w:p>
      </w:tc>
    </w:tr>
  </w:tbl>
  <w:p w:rsidR="00FC0E93" w:rsidRDefault="0019198F">
    <w:pPr>
      <w:pStyle w:val="ConsPlusNormal0"/>
    </w:pPr>
    <w:r>
      <w:rPr>
        <w:sz w:val="2"/>
        <w:szCs w:val="2"/>
      </w:rPr>
      <w:t>1</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139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139</w:t>
          </w:r>
          <w:r>
            <w:fldChar w:fldCharType="end"/>
          </w:r>
        </w:p>
      </w:tc>
    </w:tr>
  </w:tbl>
  <w:p w:rsidR="00FC0E93" w:rsidRDefault="0019198F">
    <w:pPr>
      <w:pStyle w:val="ConsPlusNormal0"/>
    </w:pPr>
    <w:r>
      <w:rPr>
        <w:sz w:val="2"/>
        <w:szCs w:val="2"/>
      </w:rPr>
      <w:t>1</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145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145</w:t>
          </w:r>
          <w:r>
            <w:fldChar w:fldCharType="end"/>
          </w:r>
        </w:p>
      </w:tc>
    </w:tr>
  </w:tbl>
  <w:p w:rsidR="00FC0E93" w:rsidRDefault="0019198F">
    <w:pPr>
      <w:pStyle w:val="ConsPlusNormal0"/>
    </w:pPr>
    <w:r>
      <w:rPr>
        <w:sz w:val="2"/>
        <w:szCs w:val="2"/>
      </w:rPr>
      <w:t>1</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FC0E93">
      <w:trPr>
        <w:trHeight w:hRule="exact" w:val="1663"/>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140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140</w:t>
          </w:r>
          <w:r>
            <w:fldChar w:fldCharType="end"/>
          </w:r>
        </w:p>
      </w:tc>
    </w:tr>
  </w:tbl>
  <w:p w:rsidR="00FC0E93" w:rsidRDefault="0019198F">
    <w:pPr>
      <w:pStyle w:val="ConsPlusNormal0"/>
    </w:pPr>
    <w:r>
      <w:rPr>
        <w:sz w:val="2"/>
        <w:szCs w:val="2"/>
      </w:rPr>
      <w:t>1</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148</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148</w:t>
          </w:r>
          <w:r>
            <w:fldChar w:fldCharType="end"/>
          </w:r>
        </w:p>
      </w:tc>
    </w:tr>
  </w:tbl>
  <w:p w:rsidR="00FC0E93" w:rsidRDefault="0019198F">
    <w:pPr>
      <w:pStyle w:val="ConsPlusNormal0"/>
    </w:pPr>
    <w:r>
      <w:rPr>
        <w:sz w:val="2"/>
        <w:szCs w:val="2"/>
      </w:rPr>
      <w:t>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0E93" w:rsidRDefault="00FC0E93">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FC0E93">
      <w:trPr>
        <w:trHeight w:hRule="exact" w:val="1170"/>
      </w:trPr>
      <w:tc>
        <w:tcPr>
          <w:tcW w:w="1650" w:type="pct"/>
          <w:vAlign w:val="center"/>
        </w:tcPr>
        <w:p w:rsidR="00FC0E93" w:rsidRDefault="0019198F">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C0E93" w:rsidRDefault="00D4536C">
          <w:pPr>
            <w:pStyle w:val="ConsPlusNormal0"/>
            <w:jc w:val="center"/>
          </w:pPr>
          <w:hyperlink r:id="rId1">
            <w:r w:rsidR="0019198F">
              <w:rPr>
                <w:rFonts w:ascii="Tahoma" w:hAnsi="Tahoma" w:cs="Tahoma"/>
                <w:b/>
                <w:color w:val="0000FF"/>
              </w:rPr>
              <w:t>www.consultant.ru</w:t>
            </w:r>
          </w:hyperlink>
        </w:p>
      </w:tc>
      <w:tc>
        <w:tcPr>
          <w:tcW w:w="1650" w:type="pct"/>
          <w:vAlign w:val="center"/>
        </w:tcPr>
        <w:p w:rsidR="00FC0E93" w:rsidRDefault="0019198F">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5513F4">
            <w:rPr>
              <w:rFonts w:ascii="Tahoma" w:hAnsi="Tahoma" w:cs="Tahoma"/>
              <w:noProof/>
            </w:rPr>
            <w:t>146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5513F4">
            <w:rPr>
              <w:rFonts w:ascii="Tahoma" w:hAnsi="Tahoma" w:cs="Tahoma"/>
              <w:noProof/>
            </w:rPr>
            <w:t>146</w:t>
          </w:r>
          <w:r>
            <w:fldChar w:fldCharType="end"/>
          </w:r>
        </w:p>
      </w:tc>
    </w:tr>
  </w:tbl>
  <w:p w:rsidR="00FC0E93" w:rsidRDefault="0019198F">
    <w:pPr>
      <w:pStyle w:val="ConsPlusNormal0"/>
    </w:pPr>
    <w:r>
      <w:rPr>
        <w:sz w:val="2"/>
        <w:szCs w:val="2"/>
      </w:rP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536C" w:rsidRDefault="00D4536C">
      <w:r>
        <w:separator/>
      </w:r>
    </w:p>
  </w:footnote>
  <w:footnote w:type="continuationSeparator" w:id="0">
    <w:p w:rsidR="00D4536C" w:rsidRDefault="00D453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FC0E93">
      <w:trPr>
        <w:trHeight w:hRule="exact" w:val="1683"/>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CellMar>
        <w:left w:w="40" w:type="dxa"/>
        <w:right w:w="40" w:type="dxa"/>
      </w:tblCellMar>
      <w:tblLook w:val="0000" w:firstRow="0" w:lastRow="0" w:firstColumn="0" w:lastColumn="0" w:noHBand="0" w:noVBand="0"/>
    </w:tblPr>
    <w:tblGrid>
      <w:gridCol w:w="7581"/>
      <w:gridCol w:w="6457"/>
    </w:tblGrid>
    <w:tr w:rsidR="00FC0E93">
      <w:trPr>
        <w:trHeight w:hRule="exact" w:val="1190"/>
      </w:trPr>
      <w:tc>
        <w:tcPr>
          <w:tcW w:w="2700" w:type="pct"/>
          <w:vAlign w:val="center"/>
        </w:tcPr>
        <w:p w:rsidR="00FC0E93" w:rsidRDefault="0019198F">
          <w:pPr>
            <w:pStyle w:val="ConsPlusNormal0"/>
            <w:rPr>
              <w:rFonts w:ascii="Tahoma" w:hAnsi="Tahoma" w:cs="Tahoma"/>
            </w:rPr>
          </w:pPr>
          <w:r>
            <w:rPr>
              <w:rFonts w:ascii="Tahoma" w:hAnsi="Tahoma" w:cs="Tahoma"/>
              <w:sz w:val="16"/>
              <w:szCs w:val="16"/>
            </w:rPr>
            <w:t>Распоряжение Правительства Амурской области от 10.03.2023 N 117-р</w:t>
          </w:r>
          <w:r>
            <w:rPr>
              <w:rFonts w:ascii="Tahoma" w:hAnsi="Tahoma" w:cs="Tahoma"/>
              <w:sz w:val="16"/>
              <w:szCs w:val="16"/>
            </w:rPr>
            <w:br/>
            <w:t>(ред. от 12.05.2023)</w:t>
          </w:r>
          <w:r>
            <w:rPr>
              <w:rFonts w:ascii="Tahoma" w:hAnsi="Tahoma" w:cs="Tahoma"/>
              <w:sz w:val="16"/>
              <w:szCs w:val="16"/>
            </w:rPr>
            <w:br/>
            <w:t>"Об утверждении модели системы до...</w:t>
          </w:r>
        </w:p>
      </w:tc>
      <w:tc>
        <w:tcPr>
          <w:tcW w:w="2300" w:type="pct"/>
          <w:vAlign w:val="center"/>
        </w:tcPr>
        <w:p w:rsidR="00FC0E93" w:rsidRDefault="0019198F">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29.05.2023</w:t>
          </w:r>
        </w:p>
      </w:tc>
    </w:tr>
  </w:tbl>
  <w:p w:rsidR="00FC0E93" w:rsidRDefault="00FC0E93">
    <w:pPr>
      <w:pStyle w:val="ConsPlusNormal0"/>
      <w:pBdr>
        <w:bottom w:val="single" w:sz="12" w:space="0" w:color="auto"/>
      </w:pBdr>
      <w:rPr>
        <w:sz w:val="2"/>
        <w:szCs w:val="2"/>
      </w:rPr>
    </w:pPr>
  </w:p>
  <w:p w:rsidR="00FC0E93" w:rsidRDefault="00FC0E93">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E93"/>
    <w:rsid w:val="0019198F"/>
    <w:rsid w:val="005513F4"/>
    <w:rsid w:val="00D4536C"/>
    <w:rsid w:val="00FC0E93"/>
    <w:rsid w:val="00FC4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86ABF8E-93F9-4B70-BF26-8875443A6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Arial" w:hAnsi="Arial" w:cs="Arial"/>
      <w:sz w:val="20"/>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0"/>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Courier New" w:hAnsi="Courier New" w:cs="Courier New"/>
      <w:sz w:val="20"/>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Arial" w:hAnsi="Arial" w:cs="Arial"/>
      <w:sz w:val="20"/>
    </w:rPr>
  </w:style>
  <w:style w:type="paragraph" w:customStyle="1" w:styleId="ConsPlusTextList0">
    <w:name w:val="ConsPlusTextList"/>
    <w:pPr>
      <w:widowControl w:val="0"/>
      <w:autoSpaceDE w:val="0"/>
      <w:autoSpaceDN w:val="0"/>
    </w:pPr>
    <w:rPr>
      <w:rFonts w:ascii="Arial" w:hAnsi="Arial" w:cs="Arial"/>
      <w:sz w:val="20"/>
    </w:rPr>
  </w:style>
  <w:style w:type="paragraph" w:customStyle="1" w:styleId="ConsPlusNormal0">
    <w:name w:val="ConsPlusNormal"/>
    <w:pPr>
      <w:widowControl w:val="0"/>
      <w:autoSpaceDE w:val="0"/>
      <w:autoSpaceDN w:val="0"/>
    </w:pPr>
    <w:rPr>
      <w:rFonts w:ascii="Arial" w:hAnsi="Arial" w:cs="Arial"/>
      <w:sz w:val="20"/>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sz w:val="20"/>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Courier New" w:hAnsi="Courier New" w:cs="Courier New"/>
      <w:sz w:val="20"/>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Arial" w:hAnsi="Arial" w:cs="Arial"/>
      <w:sz w:val="20"/>
    </w:rPr>
  </w:style>
  <w:style w:type="paragraph" w:customStyle="1" w:styleId="ConsPlusTextList2">
    <w:name w:val="ConsPlusTextList"/>
    <w:pPr>
      <w:widowControl w:val="0"/>
      <w:autoSpaceDE w:val="0"/>
      <w:autoSpaceDN w:val="0"/>
    </w:pPr>
    <w:rPr>
      <w:rFonts w:ascii="Arial" w:hAnsi="Arial" w:cs="Arial"/>
      <w:sz w:val="20"/>
    </w:rPr>
  </w:style>
  <w:style w:type="paragraph" w:styleId="a3">
    <w:name w:val="Balloon Text"/>
    <w:basedOn w:val="a"/>
    <w:link w:val="a4"/>
    <w:uiPriority w:val="99"/>
    <w:semiHidden/>
    <w:unhideWhenUsed/>
    <w:rsid w:val="005513F4"/>
    <w:rPr>
      <w:rFonts w:ascii="Tahoma" w:hAnsi="Tahoma" w:cs="Tahoma"/>
      <w:sz w:val="16"/>
      <w:szCs w:val="16"/>
    </w:rPr>
  </w:style>
  <w:style w:type="character" w:customStyle="1" w:styleId="a4">
    <w:name w:val="Текст выноски Знак"/>
    <w:basedOn w:val="a0"/>
    <w:link w:val="a3"/>
    <w:uiPriority w:val="99"/>
    <w:semiHidden/>
    <w:rsid w:val="005513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D0BD7455F186B98949947C74A420903090E469F7C277BC88D8CD6B5AAB0C18FAE55E415B44C1E2C89C3D3BB76A8B7959B493D7DF0CD90E6COAJDH" TargetMode="External"/><Relationship Id="rId117" Type="http://schemas.openxmlformats.org/officeDocument/2006/relationships/footer" Target="footer17.xml"/><Relationship Id="rId21" Type="http://schemas.openxmlformats.org/officeDocument/2006/relationships/hyperlink" Target="consultantplus://offline/ref=D0BD7455F186B98949947C74A420903090E469F7C277BC88D8CD6B5AAB0C18FAE55E415B44C1E1CE9F3D3BB76A8B7959B493D7DF0CD90E6COAJDH" TargetMode="External"/><Relationship Id="rId42" Type="http://schemas.openxmlformats.org/officeDocument/2006/relationships/hyperlink" Target="consultantplus://offline/ref=D0BD7455F186B98949947C74A420903090E46DF6CA79BC88D8CD6B5AAB0C18FAF75E195746C8FEC998286DE62CODJDH" TargetMode="External"/><Relationship Id="rId47" Type="http://schemas.openxmlformats.org/officeDocument/2006/relationships/hyperlink" Target="consultantplus://offline/ref=D0BD7455F186B98949947C74A420903090E469F7C277BC88D8CD6B5AAB0C18FAE55E415B44C1E3CB983D3BB76A8B7959B493D7DF0CD90E6COAJDH" TargetMode="External"/><Relationship Id="rId63" Type="http://schemas.openxmlformats.org/officeDocument/2006/relationships/header" Target="header1.xml"/><Relationship Id="rId68" Type="http://schemas.openxmlformats.org/officeDocument/2006/relationships/hyperlink" Target="consultantplus://offline/ref=D0BD7455F186B98949946279B24CCE3594EC32F2C37AB6DC849C6D0DF45C1EAFA51E470E0785EDC89D366FE229D5200AF9D8DAD81BC50E6BB045FF1DO4J6H" TargetMode="External"/><Relationship Id="rId84" Type="http://schemas.openxmlformats.org/officeDocument/2006/relationships/header" Target="header4.xml"/><Relationship Id="rId89" Type="http://schemas.openxmlformats.org/officeDocument/2006/relationships/footer" Target="footer6.xml"/><Relationship Id="rId112" Type="http://schemas.openxmlformats.org/officeDocument/2006/relationships/header" Target="header15.xml"/><Relationship Id="rId16" Type="http://schemas.openxmlformats.org/officeDocument/2006/relationships/hyperlink" Target="consultantplus://offline/ref=D0BD7455F186B98949947C74A420903090E469F7C277BC88D8CD6B5AAB0C18FAF75E195746C8FEC998286DE62CODJDH" TargetMode="External"/><Relationship Id="rId107" Type="http://schemas.openxmlformats.org/officeDocument/2006/relationships/hyperlink" Target="consultantplus://offline/ref=D0BD7455F186B98949946279B24CCE3594EC32F2C37AB6DC849C6D0DF45C1EAFA51E470E0785EDC89D366CE72DD5200AF9D8DAD81BC50E6BB045FF1DO4J6H" TargetMode="External"/><Relationship Id="rId11" Type="http://schemas.openxmlformats.org/officeDocument/2006/relationships/hyperlink" Target="consultantplus://offline/ref=5EC67B2FC47A3582D3DB1D89774E71ED0057C860D07AFDE7AFDBCF25AD066E054F3F5EBB8CA581EA740020F9D6DB4C2650277EA39FAEF22AB3FDBC8FNFJCH" TargetMode="External"/><Relationship Id="rId32" Type="http://schemas.openxmlformats.org/officeDocument/2006/relationships/hyperlink" Target="consultantplus://offline/ref=D0BD7455F186B98949946279B24CCE3594EC32F2C37BBFDA849E6D0DF45C1EAFA51E470E1585B5C49F3F71E62BC0765BBFO8JEH" TargetMode="External"/><Relationship Id="rId37" Type="http://schemas.openxmlformats.org/officeDocument/2006/relationships/hyperlink" Target="consultantplus://offline/ref=D0BD7455F186B98949947C74A420903090E469F7C277BC88D8CD6B5AAB0C18FAE55E415B44C1E2C89C3D3BB76A8B7959B493D7DF0CD90E6COAJDH" TargetMode="External"/><Relationship Id="rId53" Type="http://schemas.openxmlformats.org/officeDocument/2006/relationships/hyperlink" Target="consultantplus://offline/ref=D0BD7455F186B98949946279B24CCE3594EC32F2C37AB6DC849C6D0DF45C1EAFA51E470E0785EDC89D366FE627D5200AF9D8DAD81BC50E6BB045FF1DO4J6H" TargetMode="External"/><Relationship Id="rId58" Type="http://schemas.openxmlformats.org/officeDocument/2006/relationships/hyperlink" Target="consultantplus://offline/ref=D0BD7455F186B98949946279B24CCE3594EC32F2C37AB6DC849C6D0DF45C1EAFA51E470E0785EDC89D366FE728D5200AF9D8DAD81BC50E6BB045FF1DO4J6H" TargetMode="External"/><Relationship Id="rId74" Type="http://schemas.openxmlformats.org/officeDocument/2006/relationships/hyperlink" Target="consultantplus://offline/ref=D0BD7455F186B98949946279B24CCE3594EC32F2C37AB6DC849C6D0DF45C1EAFA51E470E0785EDC89D366EE027D5200AF9D8DAD81BC50E6BB045FF1DO4J6H" TargetMode="External"/><Relationship Id="rId79" Type="http://schemas.openxmlformats.org/officeDocument/2006/relationships/hyperlink" Target="consultantplus://offline/ref=D0BD7455F186B98949946279B24CCE3594EC32F2C37AB6DC849C6D0DF45C1EAFA51E470E0785EDC89D366DE02DD5200AF9D8DAD81BC50E6BB045FF1DO4J6H" TargetMode="External"/><Relationship Id="rId102" Type="http://schemas.openxmlformats.org/officeDocument/2006/relationships/footer" Target="footer12.xml"/><Relationship Id="rId123" Type="http://schemas.openxmlformats.org/officeDocument/2006/relationships/footer" Target="footer20.xml"/><Relationship Id="rId5" Type="http://schemas.openxmlformats.org/officeDocument/2006/relationships/endnotes" Target="endnotes.xml"/><Relationship Id="rId61" Type="http://schemas.openxmlformats.org/officeDocument/2006/relationships/hyperlink" Target="consultantplus://offline/ref=D0BD7455F186B98949946279B24CCE3594EC32F2C37AB6DC849C6D0DF45C1EAFA51E470E0785EDC89D366FE42FD5200AF9D8DAD81BC50E6BB045FF1DO4J6H" TargetMode="External"/><Relationship Id="rId82" Type="http://schemas.openxmlformats.org/officeDocument/2006/relationships/header" Target="header3.xml"/><Relationship Id="rId90" Type="http://schemas.openxmlformats.org/officeDocument/2006/relationships/header" Target="header7.xml"/><Relationship Id="rId95" Type="http://schemas.openxmlformats.org/officeDocument/2006/relationships/header" Target="header9.xml"/><Relationship Id="rId19" Type="http://schemas.openxmlformats.org/officeDocument/2006/relationships/hyperlink" Target="consultantplus://offline/ref=D0BD7455F186B98949947C74A420903090E469F7C277BC88D8CD6B5AAB0C18FAE55E415B44C1E1CE993D3BB76A8B7959B493D7DF0CD90E6COAJDH" TargetMode="External"/><Relationship Id="rId14" Type="http://schemas.openxmlformats.org/officeDocument/2006/relationships/hyperlink" Target="consultantplus://offline/ref=D0BD7455F186B98949947C74A420903090E56EFBC17BBC88D8CD6B5AAB0C18FAF75E195746C8FEC998286DE62CODJDH" TargetMode="External"/><Relationship Id="rId22" Type="http://schemas.openxmlformats.org/officeDocument/2006/relationships/hyperlink" Target="consultantplus://offline/ref=D0BD7455F186B98949947C74A420903090E46AFCC17DBC88D8CD6B5AAB0C18FAE55E415E4F95B18DC83B6DEF30DE7145BF8DD5ODJ9H" TargetMode="External"/><Relationship Id="rId27" Type="http://schemas.openxmlformats.org/officeDocument/2006/relationships/hyperlink" Target="consultantplus://offline/ref=D0BD7455F186B98949947C74A420903090E469F7C277BC88D8CD6B5AAB0C18FAE55E415B44C1E3CB983D3BB76A8B7959B493D7DF0CD90E6COAJDH" TargetMode="External"/><Relationship Id="rId30" Type="http://schemas.openxmlformats.org/officeDocument/2006/relationships/hyperlink" Target="consultantplus://offline/ref=D0BD7455F186B98949947C74A420903097E06AFDC577BC88D8CD6B5AAB0C18FAF75E195746C8FEC998286DE62CODJDH" TargetMode="External"/><Relationship Id="rId35" Type="http://schemas.openxmlformats.org/officeDocument/2006/relationships/hyperlink" Target="consultantplus://offline/ref=D0BD7455F186B98949947C74A420903090E469F7C277BC88D8CD6B5AAB0C18FAE55E415B44C1E2CA9D3D3BB76A8B7959B493D7DF0CD90E6COAJDH" TargetMode="External"/><Relationship Id="rId43" Type="http://schemas.openxmlformats.org/officeDocument/2006/relationships/hyperlink" Target="consultantplus://offline/ref=D0BD7455F186B98949947C74A420903097E06AFDCA7EBC88D8CD6B5AAB0C18FAF75E195746C8FEC998286DE62CODJDH" TargetMode="External"/><Relationship Id="rId48" Type="http://schemas.openxmlformats.org/officeDocument/2006/relationships/hyperlink" Target="consultantplus://offline/ref=D0BD7455F186B98949947C74A420903090E469F7C277BC88D8CD6B5AAB0C18FAE55E415B44C1E3CA9E3D3BB76A8B7959B493D7DF0CD90E6COAJDH" TargetMode="External"/><Relationship Id="rId56" Type="http://schemas.openxmlformats.org/officeDocument/2006/relationships/hyperlink" Target="consultantplus://offline/ref=D0BD7455F186B98949946279B24CCE3594EC32F2C37AB6DC849C6D0DF45C1EAFA51E470E0785EDC89D366FE72DD5200AF9D8DAD81BC50E6BB045FF1DO4J6H" TargetMode="External"/><Relationship Id="rId64" Type="http://schemas.openxmlformats.org/officeDocument/2006/relationships/footer" Target="footer1.xml"/><Relationship Id="rId69" Type="http://schemas.openxmlformats.org/officeDocument/2006/relationships/hyperlink" Target="consultantplus://offline/ref=D0BD7455F186B98949946279B24CCE3594EC32F2C37AB6DC849C6D0DF45C1EAFA51E470E0785EDC89D366FE027D5200AF9D8DAD81BC50E6BB045FF1DO4J6H" TargetMode="External"/><Relationship Id="rId77" Type="http://schemas.openxmlformats.org/officeDocument/2006/relationships/hyperlink" Target="consultantplus://offline/ref=D0BD7455F186B98949946279B24CCE3594EC32F2C37AB6DC849C6D0DF45C1EAFA51E470E0785EDC89D366DE429D5200AF9D8DAD81BC50E6BB045FF1DO4J6H" TargetMode="External"/><Relationship Id="rId100" Type="http://schemas.openxmlformats.org/officeDocument/2006/relationships/footer" Target="footer11.xml"/><Relationship Id="rId105" Type="http://schemas.openxmlformats.org/officeDocument/2006/relationships/hyperlink" Target="consultantplus://offline/ref=D0BD7455F186B98949947C74A420903090E56EF7C57ABC88D8CD6B5AAB0C18FAF75E195746C8FEC998286DE62CODJDH" TargetMode="External"/><Relationship Id="rId113" Type="http://schemas.openxmlformats.org/officeDocument/2006/relationships/footer" Target="footer15.xml"/><Relationship Id="rId118" Type="http://schemas.openxmlformats.org/officeDocument/2006/relationships/header" Target="header18.xml"/><Relationship Id="rId8" Type="http://schemas.openxmlformats.org/officeDocument/2006/relationships/hyperlink" Target="https://www.consultant.ru" TargetMode="External"/><Relationship Id="rId51" Type="http://schemas.openxmlformats.org/officeDocument/2006/relationships/hyperlink" Target="consultantplus://offline/ref=D0BD7455F186B98949947C74A420903090E469F7C277BC88D8CD6B5AAB0C18FAF75E195746C8FEC998286DE62CODJDH" TargetMode="External"/><Relationship Id="rId72" Type="http://schemas.openxmlformats.org/officeDocument/2006/relationships/hyperlink" Target="consultantplus://offline/ref=D0BD7455F186B98949946279B24CCE3594EC32F2C37AB6DC849C6D0DF45C1EAFA51E470E0785EDC89D366EE52ED5200AF9D8DAD81BC50E6BB045FF1DO4J6H" TargetMode="External"/><Relationship Id="rId80" Type="http://schemas.openxmlformats.org/officeDocument/2006/relationships/hyperlink" Target="consultantplus://offline/ref=D0BD7455F186B98949946279B24CCE3594EC32F2C37AB6DC849C6D0DF45C1EAFA51E470E0785EDC89D366DE127D5200AF9D8DAD81BC50E6BB045FF1DO4J6H" TargetMode="External"/><Relationship Id="rId85" Type="http://schemas.openxmlformats.org/officeDocument/2006/relationships/footer" Target="footer4.xml"/><Relationship Id="rId93" Type="http://schemas.openxmlformats.org/officeDocument/2006/relationships/footer" Target="footer8.xml"/><Relationship Id="rId98" Type="http://schemas.openxmlformats.org/officeDocument/2006/relationships/footer" Target="footer10.xml"/><Relationship Id="rId121" Type="http://schemas.openxmlformats.org/officeDocument/2006/relationships/footer" Target="footer19.xml"/><Relationship Id="rId3" Type="http://schemas.openxmlformats.org/officeDocument/2006/relationships/webSettings" Target="webSettings.xml"/><Relationship Id="rId12" Type="http://schemas.openxmlformats.org/officeDocument/2006/relationships/hyperlink" Target="consultantplus://offline/ref=5EC67B2FC47A3582D3DB038461222FE8045C936BD37AF7B3F38AC972F25668501D7F00E2CDE892EB711E22F9D0NDJ3H" TargetMode="External"/><Relationship Id="rId17" Type="http://schemas.openxmlformats.org/officeDocument/2006/relationships/hyperlink" Target="consultantplus://offline/ref=D0BD7455F186B98949946279B24CCE3594EC32F2C37BBFDA849E6D0DF45C1EAFA51E470E1585B5C49F3F71E62BC0765BBFO8JEH" TargetMode="External"/><Relationship Id="rId25" Type="http://schemas.openxmlformats.org/officeDocument/2006/relationships/hyperlink" Target="consultantplus://offline/ref=D0BD7455F186B98949947C74A420903097E269FBC47EBC88D8CD6B5AAB0C18FAE55E415B45C8EB9DCC723AEB2CD76A5BB893D5DA10ODJ8H" TargetMode="External"/><Relationship Id="rId33" Type="http://schemas.openxmlformats.org/officeDocument/2006/relationships/hyperlink" Target="consultantplus://offline/ref=D0BD7455F186B98949946279B24CCE3594EC32F2C37DB6DF819C6D0DF45C1EAFA51E470E1585B5C49F3F71E62BC0765BBFO8JEH" TargetMode="External"/><Relationship Id="rId38" Type="http://schemas.openxmlformats.org/officeDocument/2006/relationships/hyperlink" Target="consultantplus://offline/ref=D0BD7455F186B98949947C74A420903090E469F7C277BC88D8CD6B5AAB0C18FAE55E415B44C1E3CB983D3BB76A8B7959B493D7DF0CD90E6COAJDH" TargetMode="External"/><Relationship Id="rId46" Type="http://schemas.openxmlformats.org/officeDocument/2006/relationships/hyperlink" Target="consultantplus://offline/ref=D0BD7455F186B98949947C74A420903090E469F7C277BC88D8CD6B5AAB0C18FAE55E415B44C1E3CA9E3D3BB76A8B7959B493D7DF0CD90E6COAJDH" TargetMode="External"/><Relationship Id="rId59" Type="http://schemas.openxmlformats.org/officeDocument/2006/relationships/hyperlink" Target="consultantplus://offline/ref=D0BD7455F186B98949946279B24CCE3594EC32F2C37AB6DC849C6D0DF45C1EAFA51E470E0785EDC89D366FE726D5200AF9D8DAD81BC50E6BB045FF1DO4J6H" TargetMode="External"/><Relationship Id="rId67" Type="http://schemas.openxmlformats.org/officeDocument/2006/relationships/hyperlink" Target="consultantplus://offline/ref=D0BD7455F186B98949946279B24CCE3594EC32F2C37AB6DC849C6D0DF45C1EAFA51E470E0785EDC89D366FE42AD5200AF9D8DAD81BC50E6BB045FF1DO4J6H" TargetMode="External"/><Relationship Id="rId103" Type="http://schemas.openxmlformats.org/officeDocument/2006/relationships/hyperlink" Target="consultantplus://offline/ref=D0BD7455F186B98949947C74A420903090E56EF7C57ABC88D8CD6B5AAB0C18FAF75E195746C8FEC998286DE62CODJDH" TargetMode="External"/><Relationship Id="rId108" Type="http://schemas.openxmlformats.org/officeDocument/2006/relationships/header" Target="header13.xml"/><Relationship Id="rId116" Type="http://schemas.openxmlformats.org/officeDocument/2006/relationships/header" Target="header17.xml"/><Relationship Id="rId124" Type="http://schemas.openxmlformats.org/officeDocument/2006/relationships/fontTable" Target="fontTable.xml"/><Relationship Id="rId20" Type="http://schemas.openxmlformats.org/officeDocument/2006/relationships/hyperlink" Target="consultantplus://offline/ref=D0BD7455F186B98949947C74A420903090E469F7C277BC88D8CD6B5AAB0C18FAE55E415B44C1E1CE9D3D3BB76A8B7959B493D7DF0CD90E6COAJDH" TargetMode="External"/><Relationship Id="rId41" Type="http://schemas.openxmlformats.org/officeDocument/2006/relationships/hyperlink" Target="consultantplus://offline/ref=D0BD7455F186B98949947C74A420903090E469F7C277BC88D8CD6B5AAB0C18FAF75E195746C8FEC998286DE62CODJDH" TargetMode="External"/><Relationship Id="rId54" Type="http://schemas.openxmlformats.org/officeDocument/2006/relationships/hyperlink" Target="consultantplus://offline/ref=D0BD7455F186B98949946279B24CCE3594EC32F2C37AB6DC849C6D0DF45C1EAFA51E470E0785EDC89D366FE72ED5200AF9D8DAD81BC50E6BB045FF1DO4J6H" TargetMode="External"/><Relationship Id="rId62" Type="http://schemas.openxmlformats.org/officeDocument/2006/relationships/hyperlink" Target="consultantplus://offline/ref=D0BD7455F186B98949946279B24CCE3594EC32F2C37AB6DC849C6D0DF45C1EAFA51E470E0785EDC89D366FE42DD5200AF9D8DAD81BC50E6BB045FF1DO4J6H" TargetMode="External"/><Relationship Id="rId70" Type="http://schemas.openxmlformats.org/officeDocument/2006/relationships/hyperlink" Target="consultantplus://offline/ref=D0BD7455F186B98949946279B24CCE3594EC32F2C37AB6DC849C6D0DF45C1EAFA51E470E0785EDC89D366FEE29D5200AF9D8DAD81BC50E6BB045FF1DO4J6H" TargetMode="External"/><Relationship Id="rId75" Type="http://schemas.openxmlformats.org/officeDocument/2006/relationships/hyperlink" Target="consultantplus://offline/ref=D0BD7455F186B98949946279B24CCE3594EC32F2C37AB6DC849C6D0DF45C1EAFA51E470E0785EDC89D366EEF2ED5200AF9D8DAD81BC50E6BB045FF1DO4J6H" TargetMode="External"/><Relationship Id="rId83" Type="http://schemas.openxmlformats.org/officeDocument/2006/relationships/footer" Target="footer3.xml"/><Relationship Id="rId88" Type="http://schemas.openxmlformats.org/officeDocument/2006/relationships/header" Target="header6.xml"/><Relationship Id="rId91" Type="http://schemas.openxmlformats.org/officeDocument/2006/relationships/footer" Target="footer7.xml"/><Relationship Id="rId96" Type="http://schemas.openxmlformats.org/officeDocument/2006/relationships/footer" Target="footer9.xml"/><Relationship Id="rId111" Type="http://schemas.openxmlformats.org/officeDocument/2006/relationships/footer" Target="footer14.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consultantplus://offline/ref=D0BD7455F186B98949947C74A420903090E36CFFC07FBC88D8CD6B5AAB0C18FAF75E195746C8FEC998286DE62CODJDH" TargetMode="External"/><Relationship Id="rId23" Type="http://schemas.openxmlformats.org/officeDocument/2006/relationships/hyperlink" Target="consultantplus://offline/ref=D0BD7455F186B98949947C74A420903090E469F7C277BC88D8CD6B5AAB0C18FAF75E195746C8FEC998286DE62CODJDH" TargetMode="External"/><Relationship Id="rId28" Type="http://schemas.openxmlformats.org/officeDocument/2006/relationships/hyperlink" Target="consultantplus://offline/ref=D0BD7455F186B98949947C74A420903090E469F7C277BC88D8CD6B5AAB0C18FAE55E415B44C1E3CA9E3D3BB76A8B7959B493D7DF0CD90E6COAJDH" TargetMode="External"/><Relationship Id="rId36" Type="http://schemas.openxmlformats.org/officeDocument/2006/relationships/hyperlink" Target="consultantplus://offline/ref=D0BD7455F186B98949947C74A420903097E06AFDCA7EBC88D8CD6B5AAB0C18FAF75E195746C8FEC998286DE62CODJDH" TargetMode="External"/><Relationship Id="rId49" Type="http://schemas.openxmlformats.org/officeDocument/2006/relationships/hyperlink" Target="consultantplus://offline/ref=D0BD7455F186B98949946279B24CCE3594EC32F2C37BBEDE8C9A6D0DF45C1EAFA51E470E0785EDC89D366FE72AD5200AF9D8DAD81BC50E6BB045FF1DO4J6H" TargetMode="External"/><Relationship Id="rId57" Type="http://schemas.openxmlformats.org/officeDocument/2006/relationships/hyperlink" Target="consultantplus://offline/ref=D0BD7455F186B98949946279B24CCE3594EC32F2C37AB6DC849C6D0DF45C1EAFA51E470E0785EDC89D366FE72BD5200AF9D8DAD81BC50E6BB045FF1DO4J6H" TargetMode="External"/><Relationship Id="rId106" Type="http://schemas.openxmlformats.org/officeDocument/2006/relationships/hyperlink" Target="consultantplus://offline/ref=D0BD7455F186B98949947C74A420903090E46AF7C277BC88D8CD6B5AAB0C18FAF75E195746C8FEC998286DE62CODJDH" TargetMode="External"/><Relationship Id="rId114" Type="http://schemas.openxmlformats.org/officeDocument/2006/relationships/header" Target="header16.xml"/><Relationship Id="rId119" Type="http://schemas.openxmlformats.org/officeDocument/2006/relationships/footer" Target="footer18.xml"/><Relationship Id="rId10" Type="http://schemas.openxmlformats.org/officeDocument/2006/relationships/hyperlink" Target="consultantplus://offline/ref=5EC67B2FC47A3582D3DB1D89774E71ED0057C860D07BF5E5A7DDCF25AD066E054F3F5EBB8CA581EA740020FBD6DB4C2650277EA39FAEF22AB3FDBC8FNFJCH" TargetMode="External"/><Relationship Id="rId31" Type="http://schemas.openxmlformats.org/officeDocument/2006/relationships/hyperlink" Target="consultantplus://offline/ref=D0BD7455F186B98949947C74A420903097E06AFDCA7FBC88D8CD6B5AAB0C18FAF75E195746C8FEC998286DE62CODJDH" TargetMode="External"/><Relationship Id="rId44" Type="http://schemas.openxmlformats.org/officeDocument/2006/relationships/hyperlink" Target="consultantplus://offline/ref=D0BD7455F186B98949947C74A420903090E469F7C277BC88D8CD6B5AAB0C18FAE55E415B44C1E2C89C3D3BB76A8B7959B493D7DF0CD90E6COAJDH" TargetMode="External"/><Relationship Id="rId52" Type="http://schemas.openxmlformats.org/officeDocument/2006/relationships/image" Target="media/image2.wmf"/><Relationship Id="rId60" Type="http://schemas.openxmlformats.org/officeDocument/2006/relationships/hyperlink" Target="consultantplus://offline/ref=D0BD7455F186B98949946279B24CCE3594EC32F2C37AB6DC849C6D0DF45C1EAFA51E470E0785EDC89D366FE42ED5200AF9D8DAD81BC50E6BB045FF1DO4J6H" TargetMode="External"/><Relationship Id="rId65" Type="http://schemas.openxmlformats.org/officeDocument/2006/relationships/header" Target="header2.xml"/><Relationship Id="rId73" Type="http://schemas.openxmlformats.org/officeDocument/2006/relationships/hyperlink" Target="consultantplus://offline/ref=D0BD7455F186B98949946279B24CCE3594EC32F2C37AB6DC849C6D0DF45C1EAFA51E470E0785EDC89D366EE32ED5200AF9D8DAD81BC50E6BB045FF1DO4J6H" TargetMode="External"/><Relationship Id="rId78" Type="http://schemas.openxmlformats.org/officeDocument/2006/relationships/hyperlink" Target="consultantplus://offline/ref=D0BD7455F186B98949946279B24CCE3594EC32F2C37AB6DC849C6D0DF45C1EAFA51E470E0785EDC89D366DE22BD5200AF9D8DAD81BC50E6BB045FF1DO4J6H" TargetMode="External"/><Relationship Id="rId81" Type="http://schemas.openxmlformats.org/officeDocument/2006/relationships/hyperlink" Target="consultantplus://offline/ref=D0BD7455F186B98949946279B24CCE3594EC32F2C37AB6DC849C6D0DF45C1EAFA51E470E0785EDC89D366DEF2AD5200AF9D8DAD81BC50E6BB045FF1DO4J6H" TargetMode="External"/><Relationship Id="rId86" Type="http://schemas.openxmlformats.org/officeDocument/2006/relationships/header" Target="header5.xml"/><Relationship Id="rId94" Type="http://schemas.openxmlformats.org/officeDocument/2006/relationships/hyperlink" Target="consultantplus://offline/ref=D0BD7455F186B98949946279B24CCE3594EC32F2C37AB6DC849C6D0DF45C1EAFA51E470E0785EDC89D366CE72CD5200AF9D8DAD81BC50E6BB045FF1DO4J6H" TargetMode="External"/><Relationship Id="rId99" Type="http://schemas.openxmlformats.org/officeDocument/2006/relationships/header" Target="header11.xml"/><Relationship Id="rId101" Type="http://schemas.openxmlformats.org/officeDocument/2006/relationships/header" Target="header12.xml"/><Relationship Id="rId122" Type="http://schemas.openxmlformats.org/officeDocument/2006/relationships/header" Target="header20.xml"/><Relationship Id="rId4" Type="http://schemas.openxmlformats.org/officeDocument/2006/relationships/footnotes" Target="footnotes.xml"/><Relationship Id="rId9" Type="http://schemas.openxmlformats.org/officeDocument/2006/relationships/hyperlink" Target="consultantplus://offline/ref=5EC67B2FC47A3582D3DB1D89774E71ED0057C860D07AFDE7AFDBCF25AD066E054F3F5EBB8CA581EA740020F9D6DB4C2650277EA39FAEF22AB3FDBC8FNFJCH" TargetMode="External"/><Relationship Id="rId13" Type="http://schemas.openxmlformats.org/officeDocument/2006/relationships/hyperlink" Target="consultantplus://offline/ref=D0BD7455F186B98949947C74A420903090E469F7CA79BC88D8CD6B5AAB0C18FAF75E195746C8FEC998286DE62CODJDH" TargetMode="External"/><Relationship Id="rId18" Type="http://schemas.openxmlformats.org/officeDocument/2006/relationships/hyperlink" Target="consultantplus://offline/ref=D0BD7455F186B98949946279B24CCE3594EC32F2C37DB6DF819C6D0DF45C1EAFA51E470E1585B5C49F3F71E62BC0765BBFO8JEH" TargetMode="External"/><Relationship Id="rId39" Type="http://schemas.openxmlformats.org/officeDocument/2006/relationships/hyperlink" Target="consultantplus://offline/ref=D0BD7455F186B98949947C74A420903090E469F7C277BC88D8CD6B5AAB0C18FAE55E415B44C1E3CA9E3D3BB76A8B7959B493D7DF0CD90E6COAJDH" TargetMode="External"/><Relationship Id="rId109" Type="http://schemas.openxmlformats.org/officeDocument/2006/relationships/footer" Target="footer13.xml"/><Relationship Id="rId34" Type="http://schemas.openxmlformats.org/officeDocument/2006/relationships/hyperlink" Target="consultantplus://offline/ref=D0BD7455F186B98949946279B24CCE3594EC32F2C37BB1DC82916D0DF45C1EAFA51E470E1585B5C49F3F71E62BC0765BBFO8JEH" TargetMode="External"/><Relationship Id="rId50" Type="http://schemas.openxmlformats.org/officeDocument/2006/relationships/hyperlink" Target="consultantplus://offline/ref=D0BD7455F186B98949946279B24CCE3594EC32F2C37BBEDE8C9A6D0DF45C1EAFA51E470E0785EDC89D366BE62FD5200AF9D8DAD81BC50E6BB045FF1DO4J6H" TargetMode="External"/><Relationship Id="rId55" Type="http://schemas.openxmlformats.org/officeDocument/2006/relationships/hyperlink" Target="consultantplus://offline/ref=D0BD7455F186B98949946279B24CCE3594EC32F2C37AB6DC849C6D0DF45C1EAFA51E470E0785EDC89D366FE72CD5200AF9D8DAD81BC50E6BB045FF1DO4J6H" TargetMode="External"/><Relationship Id="rId76" Type="http://schemas.openxmlformats.org/officeDocument/2006/relationships/hyperlink" Target="consultantplus://offline/ref=D0BD7455F186B98949946279B24CCE3594EC32F2C37AB6DC849C6D0DF45C1EAFA51E470E0785EDC89D366DE627D5200AF9D8DAD81BC50E6BB045FF1DO4J6H" TargetMode="External"/><Relationship Id="rId97" Type="http://schemas.openxmlformats.org/officeDocument/2006/relationships/header" Target="header10.xml"/><Relationship Id="rId104" Type="http://schemas.openxmlformats.org/officeDocument/2006/relationships/hyperlink" Target="consultantplus://offline/ref=D0BD7455F186B98949947C74A420903090E46AF7C277BC88D8CD6B5AAB0C18FAF75E195746C8FEC998286DE62CODJDH" TargetMode="External"/><Relationship Id="rId120" Type="http://schemas.openxmlformats.org/officeDocument/2006/relationships/header" Target="header19.xml"/><Relationship Id="rId125" Type="http://schemas.openxmlformats.org/officeDocument/2006/relationships/theme" Target="theme/theme1.xml"/><Relationship Id="rId7" Type="http://schemas.openxmlformats.org/officeDocument/2006/relationships/hyperlink" Target="https://www.consultant.ru" TargetMode="External"/><Relationship Id="rId71" Type="http://schemas.openxmlformats.org/officeDocument/2006/relationships/hyperlink" Target="consultantplus://offline/ref=D0BD7455F186B98949946279B24CCE3594EC32F2C37AB6DC849C6D0DF45C1EAFA51E470E0785EDC89D366EE72CD5200AF9D8DAD81BC50E6BB045FF1DO4J6H" TargetMode="External"/><Relationship Id="rId92" Type="http://schemas.openxmlformats.org/officeDocument/2006/relationships/header" Target="header8.xml"/><Relationship Id="rId2" Type="http://schemas.openxmlformats.org/officeDocument/2006/relationships/settings" Target="settings.xml"/><Relationship Id="rId29" Type="http://schemas.openxmlformats.org/officeDocument/2006/relationships/hyperlink" Target="consultantplus://offline/ref=D0BD7455F186B98949947C74A420903097E06CF6CB7CBC88D8CD6B5AAB0C18FAF75E195746C8FEC998286DE62CODJDH" TargetMode="External"/><Relationship Id="rId24" Type="http://schemas.openxmlformats.org/officeDocument/2006/relationships/hyperlink" Target="consultantplus://offline/ref=D0BD7455F186B98949947C74A420903090E469F7C277BC88D8CD6B5AAB0C18FAE55E415B44C1E1CE9D3D3BB76A8B7959B493D7DF0CD90E6COAJDH" TargetMode="External"/><Relationship Id="rId40" Type="http://schemas.openxmlformats.org/officeDocument/2006/relationships/hyperlink" Target="consultantplus://offline/ref=D0BD7455F186B98949947C74A420903090E469F7C277BC88D8CD6B5AAB0C18FAE55E415B44C1E2CA9D3D3BB76A8B7959B493D7DF0CD90E6COAJDH" TargetMode="External"/><Relationship Id="rId45" Type="http://schemas.openxmlformats.org/officeDocument/2006/relationships/hyperlink" Target="consultantplus://offline/ref=D0BD7455F186B98949947C74A420903090E469F7C277BC88D8CD6B5AAB0C18FAE55E415B44C1E3CB983D3BB76A8B7959B493D7DF0CD90E6COAJDH" TargetMode="External"/><Relationship Id="rId66" Type="http://schemas.openxmlformats.org/officeDocument/2006/relationships/footer" Target="footer2.xml"/><Relationship Id="rId87" Type="http://schemas.openxmlformats.org/officeDocument/2006/relationships/footer" Target="footer5.xml"/><Relationship Id="rId110" Type="http://schemas.openxmlformats.org/officeDocument/2006/relationships/header" Target="header14.xml"/><Relationship Id="rId115" Type="http://schemas.openxmlformats.org/officeDocument/2006/relationships/footer" Target="footer16.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47619</Words>
  <Characters>271434</Characters>
  <Application>Microsoft Office Word</Application>
  <DocSecurity>0</DocSecurity>
  <Lines>2261</Lines>
  <Paragraphs>636</Paragraphs>
  <ScaleCrop>false</ScaleCrop>
  <HeadingPairs>
    <vt:vector size="2" baseType="variant">
      <vt:variant>
        <vt:lpstr>Название</vt:lpstr>
      </vt:variant>
      <vt:variant>
        <vt:i4>1</vt:i4>
      </vt:variant>
    </vt:vector>
  </HeadingPairs>
  <TitlesOfParts>
    <vt:vector size="1" baseType="lpstr">
      <vt:lpstr>Распоряжение Правительства Амурской области от 10.03.2023 N 117-р
(ред. от 12.05.2023)
"Об утверждении модели системы долговременного ухода за гражданами пожилого возраста и инвалидами, нуждающимися в уходе, на территории Амурской области"</vt:lpstr>
    </vt:vector>
  </TitlesOfParts>
  <Company>КонсультантПлюс Версия 4022.00.55</Company>
  <LinksUpToDate>false</LinksUpToDate>
  <CharactersWithSpaces>318417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Амурской области от 10.03.2023 N 117-р
(ред. от 12.05.2023)
"Об утверждении модели системы долговременного ухода за гражданами пожилого возраста и инвалидами, нуждающимися в уходе, на территории Амурской области"</dc:title>
  <dc:creator>Абрамова Анастасия Александровна</dc:creator>
  <cp:lastModifiedBy>Oksana</cp:lastModifiedBy>
  <cp:revision>3</cp:revision>
  <cp:lastPrinted>2023-05-29T07:12:00Z</cp:lastPrinted>
  <dcterms:created xsi:type="dcterms:W3CDTF">2023-06-08T00:14:00Z</dcterms:created>
  <dcterms:modified xsi:type="dcterms:W3CDTF">2023-06-08T00:14:00Z</dcterms:modified>
</cp:coreProperties>
</file>